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139ED" w14:textId="467195FF" w:rsidR="00E32FEB" w:rsidRPr="000D2A5E" w:rsidRDefault="00E32FEB" w:rsidP="00E32FEB">
      <w:pPr>
        <w:jc w:val="center"/>
      </w:pPr>
      <w:bookmarkStart w:id="0" w:name="_GoBack"/>
      <w:bookmarkEnd w:id="0"/>
    </w:p>
    <w:p w14:paraId="71B7FE54" w14:textId="77777777" w:rsidR="00E32FEB" w:rsidRPr="000D2A5E" w:rsidRDefault="00E32FEB" w:rsidP="00E32FEB">
      <w:pPr>
        <w:jc w:val="center"/>
        <w:rPr>
          <w:rFonts w:asciiTheme="majorHAnsi" w:hAnsiTheme="majorHAnsi" w:cstheme="majorHAnsi"/>
        </w:rPr>
      </w:pPr>
      <w:r w:rsidRPr="000D2A5E">
        <w:rPr>
          <w:rFonts w:asciiTheme="majorHAnsi" w:hAnsiTheme="majorHAnsi" w:cstheme="majorHAnsi"/>
        </w:rPr>
        <w:t>Book Proposal</w:t>
      </w:r>
    </w:p>
    <w:p w14:paraId="3AA4D66D" w14:textId="77777777" w:rsidR="00E32FEB" w:rsidRPr="000D2A5E" w:rsidRDefault="00E32FEB" w:rsidP="00E32FEB">
      <w:pPr>
        <w:jc w:val="center"/>
        <w:rPr>
          <w:rFonts w:asciiTheme="majorHAnsi" w:hAnsiTheme="majorHAnsi" w:cstheme="majorHAnsi"/>
        </w:rPr>
      </w:pPr>
    </w:p>
    <w:p w14:paraId="60C2DB74" w14:textId="77777777" w:rsidR="00E32FEB" w:rsidRPr="000D2A5E" w:rsidRDefault="00E32FEB" w:rsidP="00E32FEB">
      <w:pPr>
        <w:jc w:val="center"/>
        <w:rPr>
          <w:rFonts w:asciiTheme="majorHAnsi" w:hAnsiTheme="majorHAnsi" w:cstheme="majorHAnsi"/>
          <w:b/>
        </w:rPr>
      </w:pPr>
      <w:r w:rsidRPr="000D2A5E">
        <w:rPr>
          <w:rFonts w:asciiTheme="majorHAnsi" w:hAnsiTheme="majorHAnsi" w:cstheme="majorHAnsi"/>
          <w:b/>
        </w:rPr>
        <w:t>ROUTLEDGE</w:t>
      </w:r>
    </w:p>
    <w:p w14:paraId="2E69D266" w14:textId="77777777" w:rsidR="00E32FEB" w:rsidRPr="000D2A5E" w:rsidRDefault="00E32FEB" w:rsidP="00E32FEB">
      <w:pPr>
        <w:jc w:val="center"/>
        <w:rPr>
          <w:rFonts w:asciiTheme="majorHAnsi" w:hAnsiTheme="majorHAnsi" w:cstheme="majorHAnsi"/>
          <w:b/>
        </w:rPr>
      </w:pPr>
      <w:r w:rsidRPr="000D2A5E">
        <w:rPr>
          <w:rFonts w:asciiTheme="majorHAnsi" w:hAnsiTheme="majorHAnsi" w:cstheme="majorHAnsi"/>
          <w:b/>
        </w:rPr>
        <w:t>Religion and Digital Culture Series</w:t>
      </w:r>
    </w:p>
    <w:p w14:paraId="2CB9640E" w14:textId="77777777" w:rsidR="00E32FEB" w:rsidRPr="000D2A5E" w:rsidRDefault="00E32FEB" w:rsidP="00E32FEB">
      <w:pPr>
        <w:jc w:val="center"/>
        <w:rPr>
          <w:rFonts w:asciiTheme="majorHAnsi" w:hAnsiTheme="majorHAnsi" w:cstheme="majorHAnsi"/>
        </w:rPr>
      </w:pPr>
    </w:p>
    <w:p w14:paraId="5F402E1F" w14:textId="77777777" w:rsidR="00E32FEB" w:rsidRPr="000D2A5E" w:rsidRDefault="00E32FEB" w:rsidP="00E32FEB">
      <w:pPr>
        <w:jc w:val="center"/>
        <w:rPr>
          <w:rFonts w:asciiTheme="majorHAnsi" w:hAnsiTheme="majorHAnsi" w:cstheme="majorHAnsi"/>
          <w:i/>
        </w:rPr>
      </w:pPr>
      <w:r w:rsidRPr="000D2A5E">
        <w:rPr>
          <w:rFonts w:asciiTheme="majorHAnsi" w:hAnsiTheme="majorHAnsi" w:cstheme="majorHAnsi"/>
          <w:i/>
        </w:rPr>
        <w:t>Giulia Evolvi</w:t>
      </w:r>
    </w:p>
    <w:p w14:paraId="078CD670" w14:textId="77777777" w:rsidR="00CF3BA4" w:rsidRPr="000D2A5E" w:rsidRDefault="00CF3BA4" w:rsidP="00E32FEB">
      <w:pPr>
        <w:jc w:val="center"/>
        <w:rPr>
          <w:rFonts w:asciiTheme="majorHAnsi" w:hAnsiTheme="majorHAnsi" w:cstheme="majorHAnsi"/>
          <w:i/>
        </w:rPr>
      </w:pPr>
    </w:p>
    <w:p w14:paraId="410B481A" w14:textId="68D9D6DF" w:rsidR="00CF3BA4" w:rsidRPr="000D2A5E" w:rsidRDefault="00CF3BA4" w:rsidP="00CF3BA4">
      <w:pPr>
        <w:rPr>
          <w:rFonts w:asciiTheme="majorHAnsi" w:hAnsiTheme="majorHAnsi" w:cstheme="majorHAnsi"/>
          <w:b/>
        </w:rPr>
      </w:pPr>
      <w:r w:rsidRPr="000D2A5E">
        <w:rPr>
          <w:rFonts w:asciiTheme="majorHAnsi" w:hAnsiTheme="majorHAnsi" w:cstheme="majorHAnsi"/>
          <w:b/>
        </w:rPr>
        <w:t xml:space="preserve">Title: </w:t>
      </w:r>
    </w:p>
    <w:p w14:paraId="5D751470" w14:textId="77777777" w:rsidR="00CF3BA4" w:rsidRPr="000D2A5E" w:rsidRDefault="00CF3BA4" w:rsidP="00CF3BA4">
      <w:pPr>
        <w:rPr>
          <w:rFonts w:asciiTheme="majorHAnsi" w:hAnsiTheme="majorHAnsi" w:cstheme="majorHAnsi"/>
        </w:rPr>
      </w:pPr>
    </w:p>
    <w:p w14:paraId="5D3E3804" w14:textId="2E2EC256" w:rsidR="00CF3BA4" w:rsidRPr="000D2A5E" w:rsidRDefault="00CF3BA4" w:rsidP="00FB4DBF">
      <w:pPr>
        <w:spacing w:afterLines="60" w:after="144"/>
        <w:rPr>
          <w:rFonts w:asciiTheme="majorHAnsi" w:hAnsiTheme="majorHAnsi" w:cstheme="majorHAnsi"/>
        </w:rPr>
      </w:pPr>
      <w:r w:rsidRPr="000D2A5E">
        <w:rPr>
          <w:rFonts w:asciiTheme="majorHAnsi" w:hAnsiTheme="majorHAnsi" w:cstheme="majorHAnsi"/>
        </w:rPr>
        <w:t>Blogging My Religion</w:t>
      </w:r>
      <w:r w:rsidR="00DE3D61" w:rsidRPr="000D2A5E">
        <w:rPr>
          <w:rFonts w:asciiTheme="majorHAnsi" w:hAnsiTheme="majorHAnsi" w:cstheme="majorHAnsi"/>
        </w:rPr>
        <w:t>:</w:t>
      </w:r>
    </w:p>
    <w:p w14:paraId="29F94A6A" w14:textId="48E0E922" w:rsidR="008363B6" w:rsidRPr="000D2A5E" w:rsidRDefault="00CF3BA4" w:rsidP="00984AC3">
      <w:pPr>
        <w:spacing w:afterLines="60" w:after="144"/>
        <w:rPr>
          <w:rFonts w:asciiTheme="majorHAnsi" w:hAnsiTheme="majorHAnsi" w:cstheme="majorHAnsi"/>
        </w:rPr>
      </w:pPr>
      <w:r w:rsidRPr="000D2A5E">
        <w:rPr>
          <w:rFonts w:asciiTheme="majorHAnsi" w:hAnsiTheme="majorHAnsi" w:cstheme="majorHAnsi"/>
        </w:rPr>
        <w:t>Secular</w:t>
      </w:r>
      <w:r w:rsidR="00CE2CE4">
        <w:rPr>
          <w:rFonts w:asciiTheme="majorHAnsi" w:hAnsiTheme="majorHAnsi" w:cstheme="majorHAnsi"/>
        </w:rPr>
        <w:t xml:space="preserve"> and Religious Media Spaces in</w:t>
      </w:r>
      <w:r w:rsidR="0034416A">
        <w:rPr>
          <w:rFonts w:asciiTheme="majorHAnsi" w:hAnsiTheme="majorHAnsi" w:cstheme="majorHAnsi"/>
        </w:rPr>
        <w:t xml:space="preserve"> Catholic</w:t>
      </w:r>
      <w:r w:rsidR="00CE2CE4">
        <w:rPr>
          <w:rFonts w:asciiTheme="majorHAnsi" w:hAnsiTheme="majorHAnsi" w:cstheme="majorHAnsi"/>
        </w:rPr>
        <w:t xml:space="preserve"> Europe</w:t>
      </w:r>
    </w:p>
    <w:p w14:paraId="78FFD2F1" w14:textId="77777777" w:rsidR="00984AC3" w:rsidRPr="000D2A5E" w:rsidRDefault="00984AC3" w:rsidP="00984AC3">
      <w:pPr>
        <w:spacing w:afterLines="60" w:after="144"/>
        <w:rPr>
          <w:rFonts w:asciiTheme="majorHAnsi" w:hAnsiTheme="majorHAnsi" w:cstheme="majorHAnsi"/>
        </w:rPr>
      </w:pPr>
    </w:p>
    <w:p w14:paraId="7BA40200" w14:textId="5D37D2AB" w:rsidR="00C31DE2" w:rsidRPr="000D2A5E" w:rsidRDefault="00C31DE2" w:rsidP="00CF3BA4">
      <w:pPr>
        <w:spacing w:afterLines="60" w:after="144"/>
        <w:rPr>
          <w:rFonts w:asciiTheme="majorHAnsi" w:hAnsiTheme="majorHAnsi" w:cstheme="majorHAnsi"/>
          <w:b/>
        </w:rPr>
      </w:pPr>
      <w:r w:rsidRPr="000D2A5E">
        <w:rPr>
          <w:rFonts w:asciiTheme="majorHAnsi" w:hAnsiTheme="majorHAnsi" w:cstheme="majorHAnsi"/>
          <w:b/>
        </w:rPr>
        <w:t>Contact Information:</w:t>
      </w:r>
    </w:p>
    <w:p w14:paraId="4080B2A6" w14:textId="77777777" w:rsidR="00C31DE2" w:rsidRPr="000D2A5E" w:rsidRDefault="00C31DE2" w:rsidP="00C31DE2">
      <w:pPr>
        <w:rPr>
          <w:rFonts w:asciiTheme="majorHAnsi" w:hAnsiTheme="majorHAnsi" w:cstheme="majorHAnsi"/>
        </w:rPr>
      </w:pPr>
      <w:r w:rsidRPr="000D2A5E">
        <w:rPr>
          <w:rFonts w:asciiTheme="majorHAnsi" w:hAnsiTheme="majorHAnsi" w:cstheme="majorHAnsi"/>
        </w:rPr>
        <w:t>Giulia Evolvi,</w:t>
      </w:r>
    </w:p>
    <w:p w14:paraId="24524E91" w14:textId="77777777" w:rsidR="00C31DE2" w:rsidRPr="000D2A5E" w:rsidRDefault="00C31DE2" w:rsidP="00C31DE2">
      <w:pPr>
        <w:rPr>
          <w:rFonts w:asciiTheme="majorHAnsi" w:hAnsiTheme="majorHAnsi" w:cstheme="majorHAnsi"/>
        </w:rPr>
      </w:pPr>
      <w:r w:rsidRPr="000D2A5E">
        <w:rPr>
          <w:rFonts w:asciiTheme="majorHAnsi" w:hAnsiTheme="majorHAnsi" w:cstheme="majorHAnsi"/>
        </w:rPr>
        <w:t>Postdoctoral Researcher</w:t>
      </w:r>
    </w:p>
    <w:p w14:paraId="049CD65D" w14:textId="77777777" w:rsidR="00C31DE2" w:rsidRPr="000D2A5E" w:rsidRDefault="00C31DE2" w:rsidP="00C31DE2">
      <w:pPr>
        <w:shd w:val="clear" w:color="auto" w:fill="FFFFFF"/>
        <w:rPr>
          <w:rFonts w:asciiTheme="majorHAnsi" w:hAnsiTheme="majorHAnsi" w:cstheme="majorHAnsi"/>
          <w:color w:val="333333"/>
        </w:rPr>
      </w:pPr>
      <w:r w:rsidRPr="000D2A5E">
        <w:rPr>
          <w:rFonts w:asciiTheme="majorHAnsi" w:hAnsiTheme="majorHAnsi" w:cstheme="majorHAnsi"/>
          <w:color w:val="000000"/>
        </w:rPr>
        <w:t xml:space="preserve">CERES — Centrum </w:t>
      </w:r>
      <w:proofErr w:type="spellStart"/>
      <w:r w:rsidRPr="000D2A5E">
        <w:rPr>
          <w:rFonts w:asciiTheme="majorHAnsi" w:hAnsiTheme="majorHAnsi" w:cstheme="majorHAnsi"/>
          <w:color w:val="000000"/>
        </w:rPr>
        <w:t>für</w:t>
      </w:r>
      <w:proofErr w:type="spellEnd"/>
      <w:r w:rsidRPr="000D2A5E">
        <w:rPr>
          <w:rFonts w:asciiTheme="majorHAnsi" w:hAnsiTheme="majorHAnsi" w:cstheme="majorHAnsi"/>
          <w:color w:val="000000"/>
        </w:rPr>
        <w:t xml:space="preserve"> </w:t>
      </w:r>
      <w:proofErr w:type="spellStart"/>
      <w:r w:rsidRPr="000D2A5E">
        <w:rPr>
          <w:rFonts w:asciiTheme="majorHAnsi" w:hAnsiTheme="majorHAnsi" w:cstheme="majorHAnsi"/>
          <w:color w:val="000000"/>
        </w:rPr>
        <w:t>Religionswissenschaftliche</w:t>
      </w:r>
      <w:proofErr w:type="spellEnd"/>
      <w:r w:rsidRPr="000D2A5E">
        <w:rPr>
          <w:rFonts w:asciiTheme="majorHAnsi" w:hAnsiTheme="majorHAnsi" w:cstheme="majorHAnsi"/>
          <w:color w:val="000000"/>
        </w:rPr>
        <w:t xml:space="preserve"> </w:t>
      </w:r>
      <w:proofErr w:type="spellStart"/>
      <w:r w:rsidRPr="000D2A5E">
        <w:rPr>
          <w:rFonts w:asciiTheme="majorHAnsi" w:hAnsiTheme="majorHAnsi" w:cstheme="majorHAnsi"/>
          <w:color w:val="000000"/>
        </w:rPr>
        <w:t>Studien</w:t>
      </w:r>
      <w:proofErr w:type="spellEnd"/>
    </w:p>
    <w:p w14:paraId="7AAADDEC" w14:textId="77777777" w:rsidR="00C31DE2" w:rsidRPr="000D2A5E" w:rsidRDefault="00C31DE2" w:rsidP="00C31DE2">
      <w:pPr>
        <w:shd w:val="clear" w:color="auto" w:fill="FFFFFF"/>
        <w:rPr>
          <w:rFonts w:asciiTheme="majorHAnsi" w:hAnsiTheme="majorHAnsi" w:cstheme="majorHAnsi"/>
          <w:color w:val="333333"/>
        </w:rPr>
      </w:pPr>
      <w:r w:rsidRPr="000D2A5E">
        <w:rPr>
          <w:rFonts w:asciiTheme="majorHAnsi" w:hAnsiTheme="majorHAnsi" w:cstheme="majorHAnsi"/>
          <w:color w:val="000000"/>
        </w:rPr>
        <w:t>Ruhr-Universität Bochum</w:t>
      </w:r>
    </w:p>
    <w:p w14:paraId="0810A9A3" w14:textId="77777777" w:rsidR="00C31DE2" w:rsidRPr="00A62181" w:rsidRDefault="00C31DE2" w:rsidP="00C31DE2">
      <w:pPr>
        <w:shd w:val="clear" w:color="auto" w:fill="FFFFFF"/>
        <w:rPr>
          <w:rFonts w:asciiTheme="majorHAnsi" w:hAnsiTheme="majorHAnsi" w:cstheme="majorHAnsi"/>
          <w:color w:val="333333"/>
          <w:lang w:val="it-IT"/>
        </w:rPr>
      </w:pPr>
      <w:proofErr w:type="spellStart"/>
      <w:r w:rsidRPr="00A62181">
        <w:rPr>
          <w:rFonts w:asciiTheme="majorHAnsi" w:hAnsiTheme="majorHAnsi" w:cstheme="majorHAnsi"/>
          <w:color w:val="000000"/>
          <w:lang w:val="it-IT"/>
        </w:rPr>
        <w:t>Universitätsstraße</w:t>
      </w:r>
      <w:proofErr w:type="spellEnd"/>
      <w:r w:rsidRPr="00A62181">
        <w:rPr>
          <w:rFonts w:asciiTheme="majorHAnsi" w:hAnsiTheme="majorHAnsi" w:cstheme="majorHAnsi"/>
          <w:color w:val="000000"/>
          <w:lang w:val="it-IT"/>
        </w:rPr>
        <w:t xml:space="preserve"> 90a</w:t>
      </w:r>
    </w:p>
    <w:p w14:paraId="02489248" w14:textId="77777777" w:rsidR="00C31DE2" w:rsidRPr="00A62181" w:rsidRDefault="00C31DE2" w:rsidP="00C31DE2">
      <w:pPr>
        <w:shd w:val="clear" w:color="auto" w:fill="FFFFFF"/>
        <w:rPr>
          <w:rFonts w:asciiTheme="majorHAnsi" w:hAnsiTheme="majorHAnsi" w:cstheme="majorHAnsi"/>
          <w:color w:val="000000"/>
          <w:lang w:val="it-IT"/>
        </w:rPr>
      </w:pPr>
      <w:r w:rsidRPr="00A62181">
        <w:rPr>
          <w:rFonts w:asciiTheme="majorHAnsi" w:hAnsiTheme="majorHAnsi" w:cstheme="majorHAnsi"/>
          <w:color w:val="000000"/>
          <w:lang w:val="it-IT"/>
        </w:rPr>
        <w:t>44789 Bochum, Germany</w:t>
      </w:r>
    </w:p>
    <w:p w14:paraId="3520933F" w14:textId="77777777" w:rsidR="00C31DE2" w:rsidRPr="00A62181" w:rsidRDefault="00BD017D" w:rsidP="00C31DE2">
      <w:pPr>
        <w:shd w:val="clear" w:color="auto" w:fill="FFFFFF"/>
        <w:rPr>
          <w:rFonts w:asciiTheme="majorHAnsi" w:hAnsiTheme="majorHAnsi" w:cstheme="majorHAnsi"/>
          <w:color w:val="000000"/>
          <w:lang w:val="it-IT"/>
        </w:rPr>
      </w:pPr>
      <w:hyperlink r:id="rId8" w:history="1">
        <w:r w:rsidR="00C31DE2" w:rsidRPr="00A62181">
          <w:rPr>
            <w:rStyle w:val="Hyperlink"/>
            <w:rFonts w:asciiTheme="majorHAnsi" w:hAnsiTheme="majorHAnsi" w:cstheme="majorHAnsi"/>
            <w:lang w:val="it-IT"/>
          </w:rPr>
          <w:t>Giulia.evolvi@rub.de</w:t>
        </w:r>
      </w:hyperlink>
    </w:p>
    <w:p w14:paraId="3DBDAF7B" w14:textId="77777777" w:rsidR="00C31DE2" w:rsidRPr="000D2A5E" w:rsidRDefault="00C31DE2" w:rsidP="00C31DE2">
      <w:pPr>
        <w:shd w:val="clear" w:color="auto" w:fill="FFFFFF"/>
        <w:rPr>
          <w:rFonts w:asciiTheme="majorHAnsi" w:hAnsiTheme="majorHAnsi" w:cstheme="majorHAnsi"/>
          <w:color w:val="000000"/>
        </w:rPr>
      </w:pPr>
      <w:r w:rsidRPr="000D2A5E">
        <w:rPr>
          <w:rFonts w:asciiTheme="majorHAnsi" w:hAnsiTheme="majorHAnsi" w:cstheme="majorHAnsi"/>
          <w:color w:val="000000"/>
        </w:rPr>
        <w:t>@</w:t>
      </w:r>
      <w:proofErr w:type="spellStart"/>
      <w:r w:rsidRPr="000D2A5E">
        <w:rPr>
          <w:rFonts w:asciiTheme="majorHAnsi" w:hAnsiTheme="majorHAnsi" w:cstheme="majorHAnsi"/>
          <w:color w:val="000000"/>
        </w:rPr>
        <w:t>giuliaevolvi</w:t>
      </w:r>
      <w:proofErr w:type="spellEnd"/>
    </w:p>
    <w:p w14:paraId="5BA88D30" w14:textId="77777777" w:rsidR="008363B6" w:rsidRPr="000D2A5E" w:rsidRDefault="008363B6" w:rsidP="00CF3BA4">
      <w:pPr>
        <w:spacing w:afterLines="60" w:after="144"/>
        <w:rPr>
          <w:rFonts w:asciiTheme="majorHAnsi" w:hAnsiTheme="majorHAnsi" w:cstheme="majorHAnsi"/>
        </w:rPr>
      </w:pPr>
    </w:p>
    <w:p w14:paraId="4199E06F" w14:textId="11862114" w:rsidR="00C31DE2" w:rsidRPr="000D2A5E" w:rsidRDefault="00C31DE2" w:rsidP="00CF3BA4">
      <w:pPr>
        <w:pStyle w:val="ListParagraph"/>
        <w:numPr>
          <w:ilvl w:val="0"/>
          <w:numId w:val="11"/>
        </w:numPr>
        <w:spacing w:afterLines="60" w:after="144"/>
        <w:rPr>
          <w:rFonts w:asciiTheme="majorHAnsi" w:hAnsiTheme="majorHAnsi" w:cstheme="majorHAnsi"/>
          <w:b/>
        </w:rPr>
      </w:pPr>
      <w:r w:rsidRPr="000D2A5E">
        <w:rPr>
          <w:rFonts w:asciiTheme="majorHAnsi" w:hAnsiTheme="majorHAnsi" w:cstheme="majorHAnsi"/>
          <w:b/>
        </w:rPr>
        <w:t>Statement of Aims</w:t>
      </w:r>
    </w:p>
    <w:p w14:paraId="35E8E575" w14:textId="38474ECD" w:rsidR="00C31DE2" w:rsidRPr="00715BB6" w:rsidRDefault="00292F05" w:rsidP="00292F05">
      <w:pPr>
        <w:spacing w:afterLines="60" w:after="144"/>
        <w:ind w:firstLine="360"/>
        <w:jc w:val="both"/>
        <w:rPr>
          <w:rFonts w:asciiTheme="majorHAnsi" w:hAnsiTheme="majorHAnsi" w:cstheme="majorHAnsi"/>
        </w:rPr>
      </w:pPr>
      <w:r w:rsidRPr="00715BB6">
        <w:rPr>
          <w:rFonts w:asciiTheme="majorHAnsi" w:hAnsiTheme="majorHAnsi" w:cstheme="majorHAnsi"/>
        </w:rPr>
        <w:t xml:space="preserve">Religion in Europe is </w:t>
      </w:r>
      <w:r w:rsidR="004F70C3" w:rsidRPr="00715BB6">
        <w:rPr>
          <w:rFonts w:asciiTheme="majorHAnsi" w:hAnsiTheme="majorHAnsi" w:cstheme="majorHAnsi"/>
        </w:rPr>
        <w:t xml:space="preserve">currently </w:t>
      </w:r>
      <w:r w:rsidRPr="00715BB6">
        <w:rPr>
          <w:rFonts w:asciiTheme="majorHAnsi" w:hAnsiTheme="majorHAnsi" w:cstheme="majorHAnsi"/>
        </w:rPr>
        <w:t xml:space="preserve">undergoing </w:t>
      </w:r>
      <w:r w:rsidR="00BD3B98" w:rsidRPr="00715BB6">
        <w:rPr>
          <w:rFonts w:asciiTheme="majorHAnsi" w:hAnsiTheme="majorHAnsi" w:cstheme="majorHAnsi"/>
        </w:rPr>
        <w:t>changes that are reconfiguring</w:t>
      </w:r>
      <w:r w:rsidR="005830EB" w:rsidRPr="00715BB6">
        <w:rPr>
          <w:rFonts w:asciiTheme="majorHAnsi" w:hAnsiTheme="majorHAnsi" w:cstheme="majorHAnsi"/>
        </w:rPr>
        <w:t xml:space="preserve"> physical and virtual</w:t>
      </w:r>
      <w:r w:rsidRPr="00715BB6">
        <w:rPr>
          <w:rFonts w:asciiTheme="majorHAnsi" w:hAnsiTheme="majorHAnsi" w:cstheme="majorHAnsi"/>
        </w:rPr>
        <w:t xml:space="preserve"> spaces of practice and belief, and th</w:t>
      </w:r>
      <w:r w:rsidR="004F70C3" w:rsidRPr="00715BB6">
        <w:rPr>
          <w:rFonts w:asciiTheme="majorHAnsi" w:hAnsiTheme="majorHAnsi" w:cstheme="majorHAnsi"/>
        </w:rPr>
        <w:t xml:space="preserve">ese changes </w:t>
      </w:r>
      <w:r w:rsidRPr="00715BB6">
        <w:rPr>
          <w:rFonts w:asciiTheme="majorHAnsi" w:hAnsiTheme="majorHAnsi" w:cstheme="majorHAnsi"/>
        </w:rPr>
        <w:t xml:space="preserve">need to be understood </w:t>
      </w:r>
      <w:r w:rsidR="004F70C3" w:rsidRPr="00715BB6">
        <w:rPr>
          <w:rFonts w:asciiTheme="majorHAnsi" w:hAnsiTheme="majorHAnsi" w:cstheme="majorHAnsi"/>
        </w:rPr>
        <w:t>with</w:t>
      </w:r>
      <w:r w:rsidRPr="00715BB6">
        <w:rPr>
          <w:rFonts w:asciiTheme="majorHAnsi" w:hAnsiTheme="majorHAnsi" w:cstheme="majorHAnsi"/>
        </w:rPr>
        <w:t xml:space="preserve"> regards to the proliferation of digital media discourses. </w:t>
      </w:r>
      <w:r w:rsidR="00F13276" w:rsidRPr="00715BB6">
        <w:rPr>
          <w:rFonts w:asciiTheme="majorHAnsi" w:hAnsiTheme="majorHAnsi" w:cstheme="majorHAnsi"/>
        </w:rPr>
        <w:t>My</w:t>
      </w:r>
      <w:r w:rsidR="00161560" w:rsidRPr="00715BB6">
        <w:rPr>
          <w:rFonts w:asciiTheme="majorHAnsi" w:hAnsiTheme="majorHAnsi" w:cstheme="majorHAnsi"/>
        </w:rPr>
        <w:t xml:space="preserve"> book explores religious change in Europ</w:t>
      </w:r>
      <w:r w:rsidR="00F77409" w:rsidRPr="00715BB6">
        <w:rPr>
          <w:rFonts w:asciiTheme="majorHAnsi" w:hAnsiTheme="majorHAnsi" w:cstheme="majorHAnsi"/>
        </w:rPr>
        <w:t xml:space="preserve">e </w:t>
      </w:r>
      <w:r w:rsidR="0083573D" w:rsidRPr="00715BB6">
        <w:rPr>
          <w:rFonts w:asciiTheme="majorHAnsi" w:hAnsiTheme="majorHAnsi" w:cstheme="majorHAnsi"/>
        </w:rPr>
        <w:t xml:space="preserve">by analyzing </w:t>
      </w:r>
      <w:r w:rsidR="00F77409" w:rsidRPr="00715BB6">
        <w:rPr>
          <w:rFonts w:asciiTheme="majorHAnsi" w:hAnsiTheme="majorHAnsi" w:cstheme="majorHAnsi"/>
        </w:rPr>
        <w:t>blogs as spaces</w:t>
      </w:r>
      <w:r w:rsidR="00C31DE2" w:rsidRPr="00715BB6">
        <w:rPr>
          <w:rFonts w:asciiTheme="majorHAnsi" w:hAnsiTheme="majorHAnsi" w:cstheme="majorHAnsi"/>
        </w:rPr>
        <w:t xml:space="preserve"> for articulat</w:t>
      </w:r>
      <w:r w:rsidR="00DE3D61" w:rsidRPr="00715BB6">
        <w:rPr>
          <w:rFonts w:asciiTheme="majorHAnsi" w:hAnsiTheme="majorHAnsi" w:cstheme="majorHAnsi"/>
        </w:rPr>
        <w:t>ing</w:t>
      </w:r>
      <w:r w:rsidR="00C31DE2" w:rsidRPr="00715BB6">
        <w:rPr>
          <w:rFonts w:asciiTheme="majorHAnsi" w:hAnsiTheme="majorHAnsi" w:cstheme="majorHAnsi"/>
        </w:rPr>
        <w:t xml:space="preserve"> </w:t>
      </w:r>
      <w:r w:rsidRPr="00715BB6">
        <w:rPr>
          <w:rFonts w:asciiTheme="majorHAnsi" w:hAnsiTheme="majorHAnsi" w:cstheme="majorHAnsi"/>
        </w:rPr>
        <w:t xml:space="preserve">narratives </w:t>
      </w:r>
      <w:r w:rsidR="00C31DE2" w:rsidRPr="00715BB6">
        <w:rPr>
          <w:rFonts w:asciiTheme="majorHAnsi" w:hAnsiTheme="majorHAnsi" w:cstheme="majorHAnsi"/>
        </w:rPr>
        <w:t>about religion that</w:t>
      </w:r>
      <w:r w:rsidR="005D5007" w:rsidRPr="00715BB6">
        <w:rPr>
          <w:rFonts w:asciiTheme="majorHAnsi" w:hAnsiTheme="majorHAnsi" w:cstheme="majorHAnsi"/>
        </w:rPr>
        <w:t xml:space="preserve"> symbolically challenge </w:t>
      </w:r>
      <w:r w:rsidRPr="00715BB6">
        <w:rPr>
          <w:rFonts w:asciiTheme="majorHAnsi" w:hAnsiTheme="majorHAnsi" w:cstheme="majorHAnsi"/>
        </w:rPr>
        <w:t xml:space="preserve">the </w:t>
      </w:r>
      <w:r w:rsidR="005D5007" w:rsidRPr="00715BB6">
        <w:rPr>
          <w:rFonts w:asciiTheme="majorHAnsi" w:hAnsiTheme="majorHAnsi" w:cstheme="majorHAnsi"/>
        </w:rPr>
        <w:t xml:space="preserve">power of </w:t>
      </w:r>
      <w:r w:rsidR="00806CCF" w:rsidRPr="00715BB6">
        <w:rPr>
          <w:rFonts w:asciiTheme="majorHAnsi" w:hAnsiTheme="majorHAnsi" w:cstheme="majorHAnsi"/>
        </w:rPr>
        <w:t>religious institutions</w:t>
      </w:r>
      <w:r w:rsidR="00D316DA" w:rsidRPr="00715BB6">
        <w:rPr>
          <w:rFonts w:asciiTheme="majorHAnsi" w:hAnsiTheme="majorHAnsi" w:cstheme="majorHAnsi"/>
        </w:rPr>
        <w:t>.</w:t>
      </w:r>
      <w:r w:rsidR="005D5007" w:rsidRPr="00715BB6">
        <w:rPr>
          <w:rFonts w:asciiTheme="majorHAnsi" w:hAnsiTheme="majorHAnsi" w:cstheme="majorHAnsi"/>
        </w:rPr>
        <w:t xml:space="preserve"> </w:t>
      </w:r>
      <w:r w:rsidR="00C31DE2" w:rsidRPr="00715BB6">
        <w:rPr>
          <w:rFonts w:asciiTheme="majorHAnsi" w:hAnsiTheme="majorHAnsi" w:cstheme="majorHAnsi"/>
        </w:rPr>
        <w:t>Athei</w:t>
      </w:r>
      <w:r w:rsidR="00204BC0" w:rsidRPr="00715BB6">
        <w:rPr>
          <w:rFonts w:asciiTheme="majorHAnsi" w:hAnsiTheme="majorHAnsi" w:cstheme="majorHAnsi"/>
        </w:rPr>
        <w:t xml:space="preserve">st, Catholic, and Muslim blogs have the potential to </w:t>
      </w:r>
      <w:r w:rsidR="009D4F8B" w:rsidRPr="00715BB6">
        <w:rPr>
          <w:rFonts w:asciiTheme="majorHAnsi" w:hAnsiTheme="majorHAnsi" w:cstheme="majorHAnsi"/>
        </w:rPr>
        <w:t xml:space="preserve">elicit </w:t>
      </w:r>
      <w:r w:rsidR="005B189A" w:rsidRPr="00715BB6">
        <w:rPr>
          <w:rFonts w:asciiTheme="majorHAnsi" w:hAnsiTheme="majorHAnsi" w:cstheme="majorHAnsi"/>
        </w:rPr>
        <w:t>discussion</w:t>
      </w:r>
      <w:r w:rsidR="009D4F8B" w:rsidRPr="00715BB6">
        <w:rPr>
          <w:rFonts w:asciiTheme="majorHAnsi" w:hAnsiTheme="majorHAnsi" w:cstheme="majorHAnsi"/>
        </w:rPr>
        <w:t>s about</w:t>
      </w:r>
      <w:r w:rsidR="005B189A" w:rsidRPr="00715BB6">
        <w:rPr>
          <w:rFonts w:asciiTheme="majorHAnsi" w:hAnsiTheme="majorHAnsi" w:cstheme="majorHAnsi"/>
        </w:rPr>
        <w:t xml:space="preserve"> </w:t>
      </w:r>
      <w:r w:rsidR="00C31DE2" w:rsidRPr="00715BB6">
        <w:rPr>
          <w:rFonts w:asciiTheme="majorHAnsi" w:hAnsiTheme="majorHAnsi" w:cstheme="majorHAnsi"/>
        </w:rPr>
        <w:t>religious pluralism in Western late modernity, unveiling affordan</w:t>
      </w:r>
      <w:r w:rsidR="00D316DA" w:rsidRPr="00715BB6">
        <w:rPr>
          <w:rFonts w:asciiTheme="majorHAnsi" w:hAnsiTheme="majorHAnsi" w:cstheme="majorHAnsi"/>
        </w:rPr>
        <w:t>ce</w:t>
      </w:r>
      <w:r w:rsidR="00204BC0" w:rsidRPr="00715BB6">
        <w:rPr>
          <w:rFonts w:asciiTheme="majorHAnsi" w:hAnsiTheme="majorHAnsi" w:cstheme="majorHAnsi"/>
        </w:rPr>
        <w:t>s of digital media narratives and</w:t>
      </w:r>
      <w:r w:rsidR="0083573D" w:rsidRPr="00715BB6">
        <w:rPr>
          <w:rFonts w:asciiTheme="majorHAnsi" w:hAnsiTheme="majorHAnsi" w:cstheme="majorHAnsi"/>
        </w:rPr>
        <w:t xml:space="preserve"> allowing the emergence of alternative</w:t>
      </w:r>
      <w:r w:rsidR="005D5007" w:rsidRPr="00715BB6">
        <w:rPr>
          <w:rFonts w:asciiTheme="majorHAnsi" w:hAnsiTheme="majorHAnsi" w:cstheme="majorHAnsi"/>
        </w:rPr>
        <w:t xml:space="preserve"> </w:t>
      </w:r>
      <w:r w:rsidR="00D316DA" w:rsidRPr="00715BB6">
        <w:rPr>
          <w:rFonts w:asciiTheme="majorHAnsi" w:hAnsiTheme="majorHAnsi" w:cstheme="majorHAnsi"/>
        </w:rPr>
        <w:t>religious authorities and communities</w:t>
      </w:r>
      <w:r w:rsidR="005D5007" w:rsidRPr="00715BB6">
        <w:rPr>
          <w:rFonts w:asciiTheme="majorHAnsi" w:hAnsiTheme="majorHAnsi" w:cstheme="majorHAnsi"/>
        </w:rPr>
        <w:t>.</w:t>
      </w:r>
      <w:r w:rsidR="00C31DE2" w:rsidRPr="00715BB6">
        <w:rPr>
          <w:rFonts w:asciiTheme="majorHAnsi" w:hAnsiTheme="majorHAnsi" w:cstheme="majorHAnsi"/>
        </w:rPr>
        <w:t xml:space="preserve"> </w:t>
      </w:r>
    </w:p>
    <w:p w14:paraId="51ABA33F" w14:textId="50F4D9EF" w:rsidR="00613170" w:rsidRPr="00715BB6" w:rsidRDefault="00C31DE2" w:rsidP="00613170">
      <w:pPr>
        <w:spacing w:afterLines="60" w:after="144"/>
        <w:ind w:firstLine="360"/>
        <w:jc w:val="both"/>
        <w:rPr>
          <w:rFonts w:asciiTheme="majorHAnsi" w:hAnsiTheme="majorHAnsi" w:cstheme="majorHAnsi"/>
        </w:rPr>
      </w:pPr>
      <w:r w:rsidRPr="00715BB6">
        <w:rPr>
          <w:rFonts w:asciiTheme="majorHAnsi" w:hAnsiTheme="majorHAnsi" w:cstheme="majorHAnsi"/>
        </w:rPr>
        <w:t xml:space="preserve">The </w:t>
      </w:r>
      <w:r w:rsidR="00613170" w:rsidRPr="00715BB6">
        <w:rPr>
          <w:rFonts w:asciiTheme="majorHAnsi" w:hAnsiTheme="majorHAnsi" w:cstheme="majorHAnsi"/>
        </w:rPr>
        <w:t xml:space="preserve">first </w:t>
      </w:r>
      <w:r w:rsidR="00DE3D61" w:rsidRPr="00715BB6">
        <w:rPr>
          <w:rFonts w:asciiTheme="majorHAnsi" w:hAnsiTheme="majorHAnsi" w:cstheme="majorHAnsi"/>
        </w:rPr>
        <w:t xml:space="preserve">objective of the </w:t>
      </w:r>
      <w:r w:rsidRPr="00715BB6">
        <w:rPr>
          <w:rFonts w:asciiTheme="majorHAnsi" w:hAnsiTheme="majorHAnsi" w:cstheme="majorHAnsi"/>
        </w:rPr>
        <w:t xml:space="preserve">book </w:t>
      </w:r>
      <w:r w:rsidR="00DE3D61" w:rsidRPr="00715BB6">
        <w:rPr>
          <w:rFonts w:asciiTheme="majorHAnsi" w:hAnsiTheme="majorHAnsi" w:cstheme="majorHAnsi"/>
        </w:rPr>
        <w:t xml:space="preserve">is </w:t>
      </w:r>
      <w:r w:rsidR="00F77409" w:rsidRPr="00715BB6">
        <w:rPr>
          <w:rFonts w:asciiTheme="majorHAnsi" w:hAnsiTheme="majorHAnsi" w:cstheme="majorHAnsi"/>
        </w:rPr>
        <w:t xml:space="preserve">to </w:t>
      </w:r>
      <w:r w:rsidR="005D5007" w:rsidRPr="00715BB6">
        <w:rPr>
          <w:rFonts w:asciiTheme="majorHAnsi" w:hAnsiTheme="majorHAnsi" w:cstheme="majorHAnsi"/>
        </w:rPr>
        <w:t xml:space="preserve">critically discuss the theory of secularization in Europe by </w:t>
      </w:r>
      <w:r w:rsidR="00983520" w:rsidRPr="00715BB6">
        <w:rPr>
          <w:rFonts w:asciiTheme="majorHAnsi" w:hAnsiTheme="majorHAnsi" w:cstheme="majorHAnsi"/>
        </w:rPr>
        <w:t xml:space="preserve">taking into account the increasingly central role of </w:t>
      </w:r>
      <w:r w:rsidR="005830EB" w:rsidRPr="00715BB6">
        <w:rPr>
          <w:rFonts w:asciiTheme="majorHAnsi" w:hAnsiTheme="majorHAnsi" w:cstheme="majorHAnsi"/>
        </w:rPr>
        <w:t xml:space="preserve">the Internet </w:t>
      </w:r>
      <w:r w:rsidR="00983520" w:rsidRPr="00715BB6">
        <w:rPr>
          <w:rFonts w:asciiTheme="majorHAnsi" w:hAnsiTheme="majorHAnsi" w:cstheme="majorHAnsi"/>
        </w:rPr>
        <w:t xml:space="preserve">in shaping religious identities. </w:t>
      </w:r>
      <w:r w:rsidR="00613170" w:rsidRPr="00715BB6">
        <w:rPr>
          <w:rFonts w:asciiTheme="majorHAnsi" w:hAnsiTheme="majorHAnsi" w:cstheme="majorHAnsi"/>
        </w:rPr>
        <w:t>T</w:t>
      </w:r>
      <w:r w:rsidR="00292F05" w:rsidRPr="00715BB6">
        <w:rPr>
          <w:rFonts w:asciiTheme="majorHAnsi" w:hAnsiTheme="majorHAnsi" w:cstheme="majorHAnsi"/>
        </w:rPr>
        <w:t xml:space="preserve">he book aims </w:t>
      </w:r>
      <w:r w:rsidR="004F70C3" w:rsidRPr="00715BB6">
        <w:rPr>
          <w:rFonts w:asciiTheme="majorHAnsi" w:hAnsiTheme="majorHAnsi" w:cstheme="majorHAnsi"/>
        </w:rPr>
        <w:t>to</w:t>
      </w:r>
      <w:r w:rsidR="00292F05" w:rsidRPr="00715BB6">
        <w:rPr>
          <w:rFonts w:asciiTheme="majorHAnsi" w:hAnsiTheme="majorHAnsi" w:cstheme="majorHAnsi"/>
        </w:rPr>
        <w:t xml:space="preserve"> demonstrat</w:t>
      </w:r>
      <w:r w:rsidR="004F70C3" w:rsidRPr="00715BB6">
        <w:rPr>
          <w:rFonts w:asciiTheme="majorHAnsi" w:hAnsiTheme="majorHAnsi" w:cstheme="majorHAnsi"/>
        </w:rPr>
        <w:t>e</w:t>
      </w:r>
      <w:r w:rsidR="00D30CD1" w:rsidRPr="00715BB6">
        <w:rPr>
          <w:rFonts w:asciiTheme="majorHAnsi" w:hAnsiTheme="majorHAnsi" w:cstheme="majorHAnsi"/>
        </w:rPr>
        <w:t xml:space="preserve"> that </w:t>
      </w:r>
      <w:r w:rsidR="004F70C3" w:rsidRPr="00715BB6">
        <w:rPr>
          <w:rFonts w:asciiTheme="majorHAnsi" w:hAnsiTheme="majorHAnsi" w:cstheme="majorHAnsi"/>
        </w:rPr>
        <w:t xml:space="preserve">in </w:t>
      </w:r>
      <w:r w:rsidR="00D30CD1" w:rsidRPr="00715BB6">
        <w:rPr>
          <w:rFonts w:asciiTheme="majorHAnsi" w:hAnsiTheme="majorHAnsi" w:cstheme="majorHAnsi"/>
        </w:rPr>
        <w:t>allowing the emergence of non-mainstream and non-institutionalized religious narratives</w:t>
      </w:r>
      <w:r w:rsidR="002820B5">
        <w:rPr>
          <w:rFonts w:asciiTheme="majorHAnsi" w:hAnsiTheme="majorHAnsi" w:cstheme="majorHAnsi"/>
        </w:rPr>
        <w:t>,</w:t>
      </w:r>
      <w:r w:rsidR="00D30CD1" w:rsidRPr="00715BB6">
        <w:rPr>
          <w:rFonts w:asciiTheme="majorHAnsi" w:hAnsiTheme="majorHAnsi" w:cstheme="majorHAnsi"/>
        </w:rPr>
        <w:t xml:space="preserve"> </w:t>
      </w:r>
      <w:r w:rsidR="004F70C3" w:rsidRPr="00715BB6">
        <w:rPr>
          <w:rFonts w:asciiTheme="majorHAnsi" w:hAnsiTheme="majorHAnsi" w:cstheme="majorHAnsi"/>
        </w:rPr>
        <w:t xml:space="preserve">digital media practices </w:t>
      </w:r>
      <w:r w:rsidR="00613170" w:rsidRPr="00715BB6">
        <w:rPr>
          <w:rFonts w:asciiTheme="majorHAnsi" w:hAnsiTheme="majorHAnsi" w:cstheme="majorHAnsi"/>
        </w:rPr>
        <w:t>need to be understood as interrelated with religious change.</w:t>
      </w:r>
      <w:r w:rsidR="0045704E" w:rsidRPr="00715BB6">
        <w:rPr>
          <w:rFonts w:asciiTheme="majorHAnsi" w:hAnsiTheme="majorHAnsi" w:cstheme="majorHAnsi"/>
        </w:rPr>
        <w:t xml:space="preserve"> </w:t>
      </w:r>
    </w:p>
    <w:p w14:paraId="4EBD70EC" w14:textId="5C598B5A" w:rsidR="00292F05" w:rsidRPr="00715BB6" w:rsidRDefault="00613170" w:rsidP="00D46C4E">
      <w:pPr>
        <w:spacing w:afterLines="60" w:after="144"/>
        <w:ind w:firstLine="360"/>
        <w:jc w:val="both"/>
        <w:rPr>
          <w:rFonts w:asciiTheme="majorHAnsi" w:hAnsiTheme="majorHAnsi" w:cstheme="majorHAnsi"/>
        </w:rPr>
      </w:pPr>
      <w:r w:rsidRPr="00715BB6">
        <w:rPr>
          <w:rFonts w:asciiTheme="majorHAnsi" w:hAnsiTheme="majorHAnsi" w:cstheme="majorHAnsi"/>
        </w:rPr>
        <w:t xml:space="preserve">Secondly, the book </w:t>
      </w:r>
      <w:r w:rsidR="004F70C3" w:rsidRPr="00715BB6">
        <w:rPr>
          <w:rFonts w:asciiTheme="majorHAnsi" w:hAnsiTheme="majorHAnsi" w:cstheme="majorHAnsi"/>
        </w:rPr>
        <w:t>adopts</w:t>
      </w:r>
      <w:r w:rsidRPr="00715BB6">
        <w:rPr>
          <w:rFonts w:asciiTheme="majorHAnsi" w:hAnsiTheme="majorHAnsi" w:cstheme="majorHAnsi"/>
        </w:rPr>
        <w:t xml:space="preserve"> a comparative appro</w:t>
      </w:r>
      <w:r w:rsidR="005830EB" w:rsidRPr="00715BB6">
        <w:rPr>
          <w:rFonts w:asciiTheme="majorHAnsi" w:hAnsiTheme="majorHAnsi" w:cstheme="majorHAnsi"/>
        </w:rPr>
        <w:t>ach that considers</w:t>
      </w:r>
      <w:r w:rsidR="00BD3B98" w:rsidRPr="00715BB6">
        <w:rPr>
          <w:rFonts w:asciiTheme="majorHAnsi" w:hAnsiTheme="majorHAnsi" w:cstheme="majorHAnsi"/>
        </w:rPr>
        <w:t xml:space="preserve"> religious change </w:t>
      </w:r>
      <w:r w:rsidR="005830EB" w:rsidRPr="00715BB6">
        <w:rPr>
          <w:rFonts w:asciiTheme="majorHAnsi" w:hAnsiTheme="majorHAnsi" w:cstheme="majorHAnsi"/>
        </w:rPr>
        <w:t>as the result of multiple entangled phenomena</w:t>
      </w:r>
      <w:r w:rsidRPr="00715BB6">
        <w:rPr>
          <w:rFonts w:asciiTheme="majorHAnsi" w:hAnsiTheme="majorHAnsi" w:cstheme="majorHAnsi"/>
        </w:rPr>
        <w:t>. By analyzing how atheist, Muslim, and Catholic groups create digital narratives against the perceived hegemonic rol</w:t>
      </w:r>
      <w:r w:rsidR="005830EB" w:rsidRPr="00715BB6">
        <w:rPr>
          <w:rFonts w:asciiTheme="majorHAnsi" w:hAnsiTheme="majorHAnsi" w:cstheme="majorHAnsi"/>
        </w:rPr>
        <w:t>e of the Vatican in Europe, the book</w:t>
      </w:r>
      <w:r w:rsidRPr="00715BB6">
        <w:rPr>
          <w:rFonts w:asciiTheme="majorHAnsi" w:hAnsiTheme="majorHAnsi" w:cstheme="majorHAnsi"/>
        </w:rPr>
        <w:t xml:space="preserve"> advocates a broad understanding of religious </w:t>
      </w:r>
      <w:r w:rsidR="00BD3B98" w:rsidRPr="00715BB6">
        <w:rPr>
          <w:rFonts w:asciiTheme="majorHAnsi" w:hAnsiTheme="majorHAnsi" w:cstheme="majorHAnsi"/>
        </w:rPr>
        <w:t xml:space="preserve">change that </w:t>
      </w:r>
      <w:r w:rsidR="00F13276" w:rsidRPr="00715BB6">
        <w:rPr>
          <w:rFonts w:asciiTheme="majorHAnsi" w:hAnsiTheme="majorHAnsi" w:cstheme="majorHAnsi"/>
        </w:rPr>
        <w:t>mov</w:t>
      </w:r>
      <w:r w:rsidR="00BD3B98" w:rsidRPr="00715BB6">
        <w:rPr>
          <w:rFonts w:asciiTheme="majorHAnsi" w:hAnsiTheme="majorHAnsi" w:cstheme="majorHAnsi"/>
        </w:rPr>
        <w:t xml:space="preserve">es beyond the </w:t>
      </w:r>
      <w:r w:rsidR="00762970" w:rsidRPr="00715BB6">
        <w:rPr>
          <w:rFonts w:asciiTheme="majorHAnsi" w:hAnsiTheme="majorHAnsi" w:cstheme="majorHAnsi"/>
        </w:rPr>
        <w:t xml:space="preserve">idea of religious decline </w:t>
      </w:r>
      <w:r w:rsidR="004F70C3" w:rsidRPr="00715BB6">
        <w:rPr>
          <w:rFonts w:asciiTheme="majorHAnsi" w:hAnsiTheme="majorHAnsi" w:cstheme="majorHAnsi"/>
        </w:rPr>
        <w:t xml:space="preserve">while </w:t>
      </w:r>
      <w:r w:rsidR="0045704E" w:rsidRPr="00715BB6">
        <w:rPr>
          <w:rFonts w:asciiTheme="majorHAnsi" w:hAnsiTheme="majorHAnsi" w:cstheme="majorHAnsi"/>
        </w:rPr>
        <w:t>tak</w:t>
      </w:r>
      <w:r w:rsidR="004F70C3" w:rsidRPr="00715BB6">
        <w:rPr>
          <w:rFonts w:asciiTheme="majorHAnsi" w:hAnsiTheme="majorHAnsi" w:cstheme="majorHAnsi"/>
        </w:rPr>
        <w:t>ing</w:t>
      </w:r>
      <w:r w:rsidR="0045704E" w:rsidRPr="00715BB6">
        <w:rPr>
          <w:rFonts w:asciiTheme="majorHAnsi" w:hAnsiTheme="majorHAnsi" w:cstheme="majorHAnsi"/>
        </w:rPr>
        <w:t xml:space="preserve"> into </w:t>
      </w:r>
      <w:r w:rsidR="0045704E" w:rsidRPr="00715BB6">
        <w:rPr>
          <w:rFonts w:asciiTheme="majorHAnsi" w:hAnsiTheme="majorHAnsi" w:cstheme="majorHAnsi"/>
        </w:rPr>
        <w:lastRenderedPageBreak/>
        <w:t xml:space="preserve">account internal differences </w:t>
      </w:r>
      <w:r w:rsidR="004F70C3" w:rsidRPr="00715BB6">
        <w:rPr>
          <w:rFonts w:asciiTheme="majorHAnsi" w:hAnsiTheme="majorHAnsi" w:cstheme="majorHAnsi"/>
        </w:rPr>
        <w:t>within</w:t>
      </w:r>
      <w:r w:rsidR="0045704E" w:rsidRPr="00715BB6">
        <w:rPr>
          <w:rFonts w:asciiTheme="majorHAnsi" w:hAnsiTheme="majorHAnsi" w:cstheme="majorHAnsi"/>
        </w:rPr>
        <w:t xml:space="preserve"> the Catholic Church</w:t>
      </w:r>
      <w:r w:rsidRPr="00715BB6">
        <w:rPr>
          <w:rFonts w:asciiTheme="majorHAnsi" w:hAnsiTheme="majorHAnsi" w:cstheme="majorHAnsi"/>
        </w:rPr>
        <w:t xml:space="preserve">. </w:t>
      </w:r>
      <w:r w:rsidR="00271D85" w:rsidRPr="00715BB6">
        <w:rPr>
          <w:rFonts w:asciiTheme="majorHAnsi" w:hAnsiTheme="majorHAnsi" w:cstheme="majorHAnsi"/>
        </w:rPr>
        <w:t>For this reason, the book is divided in</w:t>
      </w:r>
      <w:r w:rsidR="006A726E" w:rsidRPr="00715BB6">
        <w:rPr>
          <w:rFonts w:asciiTheme="majorHAnsi" w:hAnsiTheme="majorHAnsi" w:cstheme="majorHAnsi"/>
        </w:rPr>
        <w:t>to</w:t>
      </w:r>
      <w:r w:rsidR="00271D85" w:rsidRPr="00715BB6">
        <w:rPr>
          <w:rFonts w:asciiTheme="majorHAnsi" w:hAnsiTheme="majorHAnsi" w:cstheme="majorHAnsi"/>
        </w:rPr>
        <w:t xml:space="preserve"> sections that focus on religious phenomena rather than geographical and national contexts. </w:t>
      </w:r>
    </w:p>
    <w:p w14:paraId="1975F6AE" w14:textId="64685177" w:rsidR="00BD3B98" w:rsidRPr="00715BB6" w:rsidRDefault="0045704E" w:rsidP="00BD3B98">
      <w:pPr>
        <w:spacing w:afterLines="60" w:after="144"/>
        <w:ind w:firstLine="360"/>
        <w:jc w:val="both"/>
        <w:rPr>
          <w:rFonts w:asciiTheme="majorHAnsi" w:hAnsiTheme="majorHAnsi" w:cstheme="majorHAnsi"/>
        </w:rPr>
      </w:pPr>
      <w:r w:rsidRPr="00715BB6">
        <w:rPr>
          <w:rFonts w:asciiTheme="majorHAnsi" w:hAnsiTheme="majorHAnsi" w:cstheme="majorHAnsi"/>
        </w:rPr>
        <w:t xml:space="preserve">Thirdly, the book reflects on methodological approaches </w:t>
      </w:r>
      <w:r w:rsidR="00B61D70" w:rsidRPr="00715BB6">
        <w:rPr>
          <w:rFonts w:asciiTheme="majorHAnsi" w:hAnsiTheme="majorHAnsi" w:cstheme="majorHAnsi"/>
        </w:rPr>
        <w:t xml:space="preserve">to </w:t>
      </w:r>
      <w:r w:rsidRPr="00715BB6">
        <w:rPr>
          <w:rFonts w:asciiTheme="majorHAnsi" w:hAnsiTheme="majorHAnsi" w:cstheme="majorHAnsi"/>
        </w:rPr>
        <w:t>study</w:t>
      </w:r>
      <w:r w:rsidR="00B61D70" w:rsidRPr="00715BB6">
        <w:rPr>
          <w:rFonts w:asciiTheme="majorHAnsi" w:hAnsiTheme="majorHAnsi" w:cstheme="majorHAnsi"/>
        </w:rPr>
        <w:t>ing</w:t>
      </w:r>
      <w:r w:rsidRPr="00715BB6">
        <w:rPr>
          <w:rFonts w:asciiTheme="majorHAnsi" w:hAnsiTheme="majorHAnsi" w:cstheme="majorHAnsi"/>
        </w:rPr>
        <w:t xml:space="preserve"> digital media. </w:t>
      </w:r>
      <w:r w:rsidR="00762970" w:rsidRPr="00715BB6">
        <w:rPr>
          <w:rFonts w:asciiTheme="majorHAnsi" w:hAnsiTheme="majorHAnsi" w:cstheme="majorHAnsi"/>
        </w:rPr>
        <w:t>It</w:t>
      </w:r>
      <w:r w:rsidRPr="00715BB6">
        <w:rPr>
          <w:rFonts w:asciiTheme="majorHAnsi" w:hAnsiTheme="majorHAnsi" w:cstheme="majorHAnsi"/>
        </w:rPr>
        <w:t xml:space="preserve"> aims </w:t>
      </w:r>
      <w:r w:rsidR="00B61D70" w:rsidRPr="00715BB6">
        <w:rPr>
          <w:rFonts w:asciiTheme="majorHAnsi" w:hAnsiTheme="majorHAnsi" w:cstheme="majorHAnsi"/>
        </w:rPr>
        <w:t xml:space="preserve">to </w:t>
      </w:r>
      <w:r w:rsidRPr="00715BB6">
        <w:rPr>
          <w:rFonts w:asciiTheme="majorHAnsi" w:hAnsiTheme="majorHAnsi" w:cstheme="majorHAnsi"/>
        </w:rPr>
        <w:t xml:space="preserve">show </w:t>
      </w:r>
      <w:r w:rsidR="005718BB" w:rsidRPr="00715BB6">
        <w:rPr>
          <w:rFonts w:asciiTheme="majorHAnsi" w:hAnsiTheme="majorHAnsi" w:cstheme="majorHAnsi"/>
        </w:rPr>
        <w:t xml:space="preserve">that </w:t>
      </w:r>
      <w:r w:rsidRPr="00715BB6">
        <w:rPr>
          <w:rFonts w:asciiTheme="majorHAnsi" w:hAnsiTheme="majorHAnsi" w:cstheme="majorHAnsi"/>
        </w:rPr>
        <w:t>stud</w:t>
      </w:r>
      <w:r w:rsidR="00B61D70" w:rsidRPr="00715BB6">
        <w:rPr>
          <w:rFonts w:asciiTheme="majorHAnsi" w:hAnsiTheme="majorHAnsi" w:cstheme="majorHAnsi"/>
        </w:rPr>
        <w:t xml:space="preserve">ies </w:t>
      </w:r>
      <w:r w:rsidR="005718BB" w:rsidRPr="00715BB6">
        <w:rPr>
          <w:rFonts w:asciiTheme="majorHAnsi" w:hAnsiTheme="majorHAnsi" w:cstheme="majorHAnsi"/>
        </w:rPr>
        <w:t xml:space="preserve">of </w:t>
      </w:r>
      <w:r w:rsidRPr="00715BB6">
        <w:rPr>
          <w:rFonts w:asciiTheme="majorHAnsi" w:hAnsiTheme="majorHAnsi" w:cstheme="majorHAnsi"/>
        </w:rPr>
        <w:t xml:space="preserve">digital venues </w:t>
      </w:r>
      <w:r w:rsidR="005718BB" w:rsidRPr="00715BB6">
        <w:rPr>
          <w:rFonts w:asciiTheme="majorHAnsi" w:hAnsiTheme="majorHAnsi" w:cstheme="majorHAnsi"/>
        </w:rPr>
        <w:t xml:space="preserve">would </w:t>
      </w:r>
      <w:r w:rsidRPr="00715BB6">
        <w:rPr>
          <w:rFonts w:asciiTheme="majorHAnsi" w:hAnsiTheme="majorHAnsi" w:cstheme="majorHAnsi"/>
        </w:rPr>
        <w:t xml:space="preserve">benefit from a methodology </w:t>
      </w:r>
      <w:r w:rsidR="002820B5">
        <w:rPr>
          <w:rFonts w:asciiTheme="majorHAnsi" w:hAnsiTheme="majorHAnsi" w:cstheme="majorHAnsi"/>
        </w:rPr>
        <w:t>encompassing</w:t>
      </w:r>
      <w:r w:rsidR="005718BB" w:rsidRPr="00715BB6">
        <w:rPr>
          <w:rFonts w:asciiTheme="majorHAnsi" w:hAnsiTheme="majorHAnsi" w:cstheme="majorHAnsi"/>
        </w:rPr>
        <w:t xml:space="preserve"> not only </w:t>
      </w:r>
      <w:r w:rsidR="00B61D70" w:rsidRPr="00715BB6">
        <w:rPr>
          <w:rFonts w:asciiTheme="majorHAnsi" w:hAnsiTheme="majorHAnsi" w:cstheme="majorHAnsi"/>
        </w:rPr>
        <w:t>a</w:t>
      </w:r>
      <w:r w:rsidR="00BD3B98" w:rsidRPr="00715BB6">
        <w:rPr>
          <w:rFonts w:asciiTheme="majorHAnsi" w:hAnsiTheme="majorHAnsi" w:cstheme="majorHAnsi"/>
        </w:rPr>
        <w:t xml:space="preserve">nalysis of </w:t>
      </w:r>
      <w:r w:rsidRPr="00715BB6">
        <w:rPr>
          <w:rFonts w:asciiTheme="majorHAnsi" w:hAnsiTheme="majorHAnsi" w:cstheme="majorHAnsi"/>
        </w:rPr>
        <w:t xml:space="preserve">digital discourses, but </w:t>
      </w:r>
      <w:r w:rsidR="00B61D70" w:rsidRPr="00715BB6">
        <w:rPr>
          <w:rFonts w:asciiTheme="majorHAnsi" w:hAnsiTheme="majorHAnsi" w:cstheme="majorHAnsi"/>
        </w:rPr>
        <w:t xml:space="preserve">also </w:t>
      </w:r>
      <w:r w:rsidR="00BD3B98" w:rsidRPr="00715BB6">
        <w:rPr>
          <w:rFonts w:asciiTheme="majorHAnsi" w:hAnsiTheme="majorHAnsi" w:cstheme="majorHAnsi"/>
        </w:rPr>
        <w:t xml:space="preserve">interviews and participant observation </w:t>
      </w:r>
      <w:r w:rsidR="00B61D70" w:rsidRPr="00715BB6">
        <w:rPr>
          <w:rFonts w:asciiTheme="majorHAnsi" w:hAnsiTheme="majorHAnsi" w:cstheme="majorHAnsi"/>
        </w:rPr>
        <w:t xml:space="preserve">as a way of providing </w:t>
      </w:r>
      <w:r w:rsidR="00BD3B98" w:rsidRPr="00715BB6">
        <w:rPr>
          <w:rFonts w:asciiTheme="majorHAnsi" w:hAnsiTheme="majorHAnsi" w:cstheme="majorHAnsi"/>
        </w:rPr>
        <w:t xml:space="preserve">insights </w:t>
      </w:r>
      <w:r w:rsidR="00B61D70" w:rsidRPr="00715BB6">
        <w:rPr>
          <w:rFonts w:asciiTheme="majorHAnsi" w:hAnsiTheme="majorHAnsi" w:cstheme="majorHAnsi"/>
        </w:rPr>
        <w:t>into</w:t>
      </w:r>
      <w:r w:rsidR="00BD3B98" w:rsidRPr="00715BB6">
        <w:rPr>
          <w:rFonts w:asciiTheme="majorHAnsi" w:hAnsiTheme="majorHAnsi" w:cstheme="majorHAnsi"/>
        </w:rPr>
        <w:t xml:space="preserve"> media-related practices in physical venues</w:t>
      </w:r>
      <w:r w:rsidRPr="00715BB6">
        <w:rPr>
          <w:rFonts w:asciiTheme="majorHAnsi" w:hAnsiTheme="majorHAnsi" w:cstheme="majorHAnsi"/>
        </w:rPr>
        <w:t xml:space="preserve">. </w:t>
      </w:r>
    </w:p>
    <w:p w14:paraId="1210172A" w14:textId="0A7C07E2" w:rsidR="0045704E" w:rsidRPr="00D35599" w:rsidRDefault="0045704E" w:rsidP="00F90801">
      <w:pPr>
        <w:spacing w:afterLines="60" w:after="144"/>
        <w:ind w:firstLine="360"/>
        <w:jc w:val="both"/>
        <w:rPr>
          <w:rFonts w:asciiTheme="majorHAnsi" w:hAnsiTheme="majorHAnsi" w:cstheme="majorHAnsi"/>
        </w:rPr>
      </w:pPr>
      <w:r w:rsidRPr="00715BB6">
        <w:rPr>
          <w:rFonts w:asciiTheme="majorHAnsi" w:hAnsiTheme="majorHAnsi" w:cstheme="majorHAnsi"/>
        </w:rPr>
        <w:t>Finally</w:t>
      </w:r>
      <w:r w:rsidR="00613170" w:rsidRPr="00715BB6">
        <w:rPr>
          <w:rFonts w:asciiTheme="majorHAnsi" w:hAnsiTheme="majorHAnsi" w:cstheme="majorHAnsi"/>
        </w:rPr>
        <w:t xml:space="preserve">, </w:t>
      </w:r>
      <w:r w:rsidR="005B189A" w:rsidRPr="00715BB6">
        <w:rPr>
          <w:rFonts w:asciiTheme="majorHAnsi" w:hAnsiTheme="majorHAnsi" w:cstheme="majorHAnsi"/>
        </w:rPr>
        <w:t xml:space="preserve">the book’s objective </w:t>
      </w:r>
      <w:r w:rsidR="009D4F8B" w:rsidRPr="00715BB6">
        <w:rPr>
          <w:rFonts w:asciiTheme="majorHAnsi" w:hAnsiTheme="majorHAnsi" w:cstheme="majorHAnsi"/>
        </w:rPr>
        <w:t xml:space="preserve">is to </w:t>
      </w:r>
      <w:r w:rsidR="00F77409" w:rsidRPr="00715BB6">
        <w:rPr>
          <w:rFonts w:asciiTheme="majorHAnsi" w:hAnsiTheme="majorHAnsi" w:cstheme="majorHAnsi"/>
        </w:rPr>
        <w:t>add theoretical complexity to the study of religion and digital media</w:t>
      </w:r>
      <w:r w:rsidR="00B40377" w:rsidRPr="00715BB6">
        <w:rPr>
          <w:rFonts w:asciiTheme="majorHAnsi" w:hAnsiTheme="majorHAnsi" w:cstheme="majorHAnsi"/>
        </w:rPr>
        <w:t xml:space="preserve"> by</w:t>
      </w:r>
      <w:r w:rsidR="00DF2A14" w:rsidRPr="00715BB6">
        <w:rPr>
          <w:rFonts w:asciiTheme="majorHAnsi" w:hAnsiTheme="majorHAnsi" w:cstheme="majorHAnsi"/>
        </w:rPr>
        <w:t xml:space="preserve"> </w:t>
      </w:r>
      <w:r w:rsidR="000D2D6B" w:rsidRPr="00715BB6">
        <w:rPr>
          <w:rFonts w:asciiTheme="majorHAnsi" w:hAnsiTheme="majorHAnsi" w:cstheme="majorHAnsi"/>
        </w:rPr>
        <w:t>employing</w:t>
      </w:r>
      <w:r w:rsidR="00CC2096" w:rsidRPr="00715BB6">
        <w:rPr>
          <w:rFonts w:asciiTheme="majorHAnsi" w:hAnsiTheme="majorHAnsi" w:cstheme="majorHAnsi"/>
        </w:rPr>
        <w:t xml:space="preserve"> </w:t>
      </w:r>
      <w:r w:rsidR="005B189A" w:rsidRPr="00715BB6">
        <w:rPr>
          <w:rFonts w:asciiTheme="majorHAnsi" w:hAnsiTheme="majorHAnsi" w:cstheme="majorHAnsi"/>
        </w:rPr>
        <w:t>spatial metaphors to conceptualize the Internet. By discussing existing theoretical frameworks</w:t>
      </w:r>
      <w:r w:rsidR="00F90801" w:rsidRPr="00715BB6">
        <w:rPr>
          <w:rFonts w:asciiTheme="majorHAnsi" w:hAnsiTheme="majorHAnsi" w:cstheme="majorHAnsi"/>
        </w:rPr>
        <w:t xml:space="preserve">, </w:t>
      </w:r>
      <w:r w:rsidR="005B189A" w:rsidRPr="00715BB6">
        <w:rPr>
          <w:rFonts w:asciiTheme="majorHAnsi" w:hAnsiTheme="majorHAnsi" w:cstheme="majorHAnsi"/>
        </w:rPr>
        <w:t xml:space="preserve">the book aims at </w:t>
      </w:r>
      <w:r w:rsidRPr="00715BB6">
        <w:rPr>
          <w:rFonts w:asciiTheme="majorHAnsi" w:hAnsiTheme="majorHAnsi" w:cstheme="majorHAnsi"/>
        </w:rPr>
        <w:t>understand</w:t>
      </w:r>
      <w:r w:rsidR="005B189A" w:rsidRPr="00715BB6">
        <w:rPr>
          <w:rFonts w:asciiTheme="majorHAnsi" w:hAnsiTheme="majorHAnsi" w:cstheme="majorHAnsi"/>
        </w:rPr>
        <w:t>ing</w:t>
      </w:r>
      <w:r w:rsidRPr="00715BB6">
        <w:rPr>
          <w:rFonts w:asciiTheme="majorHAnsi" w:hAnsiTheme="majorHAnsi" w:cstheme="majorHAnsi"/>
        </w:rPr>
        <w:t xml:space="preserve"> </w:t>
      </w:r>
      <w:r w:rsidR="00AA7E2B" w:rsidRPr="00715BB6">
        <w:rPr>
          <w:rFonts w:asciiTheme="majorHAnsi" w:hAnsiTheme="majorHAnsi" w:cstheme="majorHAnsi"/>
        </w:rPr>
        <w:t xml:space="preserve">the potential of </w:t>
      </w:r>
      <w:r w:rsidRPr="00715BB6">
        <w:rPr>
          <w:rFonts w:asciiTheme="majorHAnsi" w:hAnsiTheme="majorHAnsi" w:cstheme="majorHAnsi"/>
        </w:rPr>
        <w:t xml:space="preserve">digital media practices </w:t>
      </w:r>
      <w:r w:rsidR="00BD3B98" w:rsidRPr="00715BB6">
        <w:rPr>
          <w:rFonts w:asciiTheme="majorHAnsi" w:hAnsiTheme="majorHAnsi" w:cstheme="majorHAnsi"/>
        </w:rPr>
        <w:t xml:space="preserve">to </w:t>
      </w:r>
      <w:r w:rsidR="00F90801" w:rsidRPr="00715BB6">
        <w:rPr>
          <w:rFonts w:asciiTheme="majorHAnsi" w:hAnsiTheme="majorHAnsi" w:cstheme="majorHAnsi"/>
        </w:rPr>
        <w:t xml:space="preserve">create spaces of religiosity that are generative of fluid articulations of </w:t>
      </w:r>
      <w:r w:rsidR="00762970" w:rsidRPr="00715BB6">
        <w:rPr>
          <w:rFonts w:asciiTheme="majorHAnsi" w:hAnsiTheme="majorHAnsi" w:cstheme="majorHAnsi"/>
        </w:rPr>
        <w:t>identities, authorities, and communities.</w:t>
      </w:r>
      <w:r w:rsidR="00762970" w:rsidRPr="00D35599">
        <w:rPr>
          <w:rFonts w:asciiTheme="majorHAnsi" w:hAnsiTheme="majorHAnsi" w:cstheme="majorHAnsi"/>
        </w:rPr>
        <w:t xml:space="preserve"> </w:t>
      </w:r>
    </w:p>
    <w:p w14:paraId="2607367C" w14:textId="6FA5DC05" w:rsidR="00CF3BA4" w:rsidRPr="00715BB6" w:rsidRDefault="00F111B9" w:rsidP="003C19A2">
      <w:pPr>
        <w:pStyle w:val="ListParagraph"/>
        <w:numPr>
          <w:ilvl w:val="0"/>
          <w:numId w:val="11"/>
        </w:numPr>
        <w:spacing w:afterLines="60" w:after="144"/>
        <w:jc w:val="both"/>
        <w:rPr>
          <w:rFonts w:asciiTheme="majorHAnsi" w:hAnsiTheme="majorHAnsi" w:cstheme="majorHAnsi"/>
          <w:b/>
        </w:rPr>
      </w:pPr>
      <w:r w:rsidRPr="00D35599">
        <w:rPr>
          <w:rFonts w:asciiTheme="majorHAnsi" w:hAnsiTheme="majorHAnsi" w:cstheme="majorHAnsi"/>
          <w:b/>
        </w:rPr>
        <w:t>Synopsis and Chapter Summaries</w:t>
      </w:r>
    </w:p>
    <w:p w14:paraId="478FAC30" w14:textId="77777777" w:rsidR="003B3DEC" w:rsidRPr="003A5E51" w:rsidRDefault="003B3DEC" w:rsidP="00CF3BA4">
      <w:pPr>
        <w:pStyle w:val="ListParagraph"/>
        <w:widowControl w:val="0"/>
        <w:autoSpaceDE w:val="0"/>
        <w:autoSpaceDN w:val="0"/>
        <w:adjustRightInd w:val="0"/>
        <w:ind w:left="420"/>
        <w:rPr>
          <w:rFonts w:asciiTheme="majorHAnsi" w:hAnsiTheme="majorHAnsi" w:cstheme="majorHAnsi"/>
          <w:color w:val="000000"/>
          <w:sz w:val="20"/>
          <w:szCs w:val="20"/>
        </w:rPr>
      </w:pPr>
    </w:p>
    <w:p w14:paraId="4B451D91" w14:textId="6B4B1DFC" w:rsidR="00983C19" w:rsidRPr="003A5E51" w:rsidRDefault="00DF3052" w:rsidP="00711684">
      <w:pPr>
        <w:spacing w:afterLines="60" w:after="144"/>
        <w:ind w:firstLine="360"/>
        <w:jc w:val="both"/>
        <w:rPr>
          <w:rFonts w:asciiTheme="majorHAnsi" w:hAnsiTheme="majorHAnsi" w:cstheme="majorHAnsi"/>
        </w:rPr>
      </w:pPr>
      <w:r w:rsidRPr="003A5E51">
        <w:rPr>
          <w:rFonts w:asciiTheme="majorHAnsi" w:hAnsiTheme="majorHAnsi" w:cstheme="majorHAnsi"/>
        </w:rPr>
        <w:t xml:space="preserve">Religious </w:t>
      </w:r>
      <w:r w:rsidR="00011251" w:rsidRPr="003A5E51">
        <w:rPr>
          <w:rFonts w:asciiTheme="majorHAnsi" w:hAnsiTheme="majorHAnsi" w:cstheme="majorHAnsi"/>
        </w:rPr>
        <w:t xml:space="preserve">change is often characterized by </w:t>
      </w:r>
      <w:r w:rsidR="00702B85" w:rsidRPr="003A5E51">
        <w:rPr>
          <w:rFonts w:asciiTheme="majorHAnsi" w:hAnsiTheme="majorHAnsi" w:cstheme="majorHAnsi"/>
        </w:rPr>
        <w:t>religious groups finding new physical, symbolical, and imaginary spaces for the negotiation of religious ide</w:t>
      </w:r>
      <w:r w:rsidR="00711684" w:rsidRPr="003A5E51">
        <w:rPr>
          <w:rFonts w:asciiTheme="majorHAnsi" w:hAnsiTheme="majorHAnsi" w:cstheme="majorHAnsi"/>
        </w:rPr>
        <w:t>ntities and beliefs. B</w:t>
      </w:r>
      <w:r w:rsidR="00702B85" w:rsidRPr="003A5E51">
        <w:rPr>
          <w:rFonts w:asciiTheme="majorHAnsi" w:hAnsiTheme="majorHAnsi" w:cstheme="majorHAnsi"/>
        </w:rPr>
        <w:t>logs can become</w:t>
      </w:r>
      <w:r w:rsidR="00711684" w:rsidRPr="003A5E51">
        <w:rPr>
          <w:rFonts w:asciiTheme="majorHAnsi" w:hAnsiTheme="majorHAnsi" w:cstheme="majorHAnsi"/>
        </w:rPr>
        <w:t xml:space="preserve"> </w:t>
      </w:r>
      <w:r w:rsidR="00FC60B5" w:rsidRPr="003A5E51">
        <w:rPr>
          <w:rFonts w:asciiTheme="majorHAnsi" w:hAnsiTheme="majorHAnsi" w:cstheme="majorHAnsi"/>
        </w:rPr>
        <w:t>spaces</w:t>
      </w:r>
      <w:r w:rsidR="00F90801" w:rsidRPr="003A5E51">
        <w:rPr>
          <w:rFonts w:asciiTheme="majorHAnsi" w:hAnsiTheme="majorHAnsi" w:cstheme="majorHAnsi"/>
        </w:rPr>
        <w:t xml:space="preserve"> of religiosity</w:t>
      </w:r>
      <w:r w:rsidR="00FC60B5" w:rsidRPr="003A5E51">
        <w:rPr>
          <w:rFonts w:asciiTheme="majorHAnsi" w:hAnsiTheme="majorHAnsi" w:cstheme="majorHAnsi"/>
        </w:rPr>
        <w:t xml:space="preserve"> </w:t>
      </w:r>
      <w:r w:rsidR="005550DE" w:rsidRPr="003A5E51">
        <w:rPr>
          <w:rFonts w:asciiTheme="majorHAnsi" w:hAnsiTheme="majorHAnsi" w:cstheme="majorHAnsi"/>
        </w:rPr>
        <w:t>when</w:t>
      </w:r>
      <w:r w:rsidR="00711684" w:rsidRPr="003A5E51">
        <w:rPr>
          <w:rFonts w:asciiTheme="majorHAnsi" w:hAnsiTheme="majorHAnsi" w:cstheme="majorHAnsi"/>
        </w:rPr>
        <w:t xml:space="preserve"> they provide alternative venues for the discussion of religious meanings. The book analyzes how </w:t>
      </w:r>
      <w:r w:rsidR="00FC60B5" w:rsidRPr="003A5E51">
        <w:rPr>
          <w:rFonts w:asciiTheme="majorHAnsi" w:hAnsiTheme="majorHAnsi" w:cstheme="majorHAnsi"/>
        </w:rPr>
        <w:t xml:space="preserve">blogs </w:t>
      </w:r>
      <w:r w:rsidR="00711684" w:rsidRPr="003A5E51">
        <w:rPr>
          <w:rFonts w:asciiTheme="majorHAnsi" w:hAnsiTheme="majorHAnsi" w:cstheme="majorHAnsi"/>
        </w:rPr>
        <w:t xml:space="preserve">can discursively challenge the hegemonic position of the Catholic Church </w:t>
      </w:r>
      <w:r w:rsidR="00335C9C" w:rsidRPr="003A5E51">
        <w:rPr>
          <w:rFonts w:asciiTheme="majorHAnsi" w:hAnsiTheme="majorHAnsi" w:cstheme="majorHAnsi"/>
        </w:rPr>
        <w:t>in Europe, focusing i</w:t>
      </w:r>
      <w:r w:rsidR="00711684" w:rsidRPr="003A5E51">
        <w:rPr>
          <w:rFonts w:asciiTheme="majorHAnsi" w:hAnsiTheme="majorHAnsi" w:cstheme="majorHAnsi"/>
        </w:rPr>
        <w:t xml:space="preserve">n particular on three phenomena: 1) </w:t>
      </w:r>
      <w:r w:rsidR="00983C19" w:rsidRPr="003A5E51">
        <w:rPr>
          <w:rFonts w:asciiTheme="majorHAnsi" w:hAnsiTheme="majorHAnsi" w:cstheme="majorHAnsi"/>
        </w:rPr>
        <w:t>Through the analysis of athei</w:t>
      </w:r>
      <w:r w:rsidR="00022010" w:rsidRPr="003A5E51">
        <w:rPr>
          <w:rFonts w:asciiTheme="majorHAnsi" w:hAnsiTheme="majorHAnsi" w:cstheme="majorHAnsi"/>
        </w:rPr>
        <w:t>st blogs, the book problematizes</w:t>
      </w:r>
      <w:r w:rsidR="00983C19" w:rsidRPr="003A5E51">
        <w:rPr>
          <w:rFonts w:asciiTheme="majorHAnsi" w:hAnsiTheme="majorHAnsi" w:cstheme="majorHAnsi"/>
        </w:rPr>
        <w:t xml:space="preserve"> the idea of secularization by s</w:t>
      </w:r>
      <w:r w:rsidR="00366607" w:rsidRPr="003A5E51">
        <w:rPr>
          <w:rFonts w:asciiTheme="majorHAnsi" w:hAnsiTheme="majorHAnsi" w:cstheme="majorHAnsi"/>
        </w:rPr>
        <w:t>howing how humanist groups</w:t>
      </w:r>
      <w:r w:rsidR="00022010" w:rsidRPr="003A5E51">
        <w:rPr>
          <w:rFonts w:asciiTheme="majorHAnsi" w:hAnsiTheme="majorHAnsi" w:cstheme="majorHAnsi"/>
        </w:rPr>
        <w:t xml:space="preserve"> still see</w:t>
      </w:r>
      <w:r w:rsidR="00983C19" w:rsidRPr="003A5E51">
        <w:rPr>
          <w:rFonts w:asciiTheme="majorHAnsi" w:hAnsiTheme="majorHAnsi" w:cstheme="majorHAnsi"/>
        </w:rPr>
        <w:t xml:space="preserve"> a predominance of Catholic</w:t>
      </w:r>
      <w:r w:rsidR="00022010" w:rsidRPr="003A5E51">
        <w:rPr>
          <w:rFonts w:asciiTheme="majorHAnsi" w:hAnsiTheme="majorHAnsi" w:cstheme="majorHAnsi"/>
        </w:rPr>
        <w:t>ism in</w:t>
      </w:r>
      <w:r w:rsidR="00983C19" w:rsidRPr="003A5E51">
        <w:rPr>
          <w:rFonts w:asciiTheme="majorHAnsi" w:hAnsiTheme="majorHAnsi" w:cstheme="majorHAnsi"/>
        </w:rPr>
        <w:t xml:space="preserve"> public and institutional spaces. </w:t>
      </w:r>
      <w:r w:rsidR="00711684" w:rsidRPr="003A5E51">
        <w:rPr>
          <w:rFonts w:asciiTheme="majorHAnsi" w:hAnsiTheme="majorHAnsi" w:cstheme="majorHAnsi"/>
        </w:rPr>
        <w:t xml:space="preserve">2) </w:t>
      </w:r>
      <w:r w:rsidR="00983C19" w:rsidRPr="003A5E51">
        <w:rPr>
          <w:rFonts w:asciiTheme="majorHAnsi" w:hAnsiTheme="majorHAnsi" w:cstheme="majorHAnsi"/>
        </w:rPr>
        <w:t>By exploring Muslim blogs, it discusses the impact of migration on European identity, which can</w:t>
      </w:r>
      <w:r w:rsidR="00AA7E2B" w:rsidRPr="003A5E51">
        <w:rPr>
          <w:rFonts w:asciiTheme="majorHAnsi" w:hAnsiTheme="majorHAnsi" w:cstheme="majorHAnsi"/>
        </w:rPr>
        <w:t xml:space="preserve"> no longer</w:t>
      </w:r>
      <w:r w:rsidR="00983C19" w:rsidRPr="003A5E51">
        <w:rPr>
          <w:rFonts w:asciiTheme="majorHAnsi" w:hAnsiTheme="majorHAnsi" w:cstheme="majorHAnsi"/>
        </w:rPr>
        <w:t xml:space="preserve"> be solely associate</w:t>
      </w:r>
      <w:r w:rsidR="00366607" w:rsidRPr="003A5E51">
        <w:rPr>
          <w:rFonts w:asciiTheme="majorHAnsi" w:hAnsiTheme="majorHAnsi" w:cstheme="majorHAnsi"/>
        </w:rPr>
        <w:t>d</w:t>
      </w:r>
      <w:r w:rsidR="00E9389E" w:rsidRPr="003A5E51">
        <w:rPr>
          <w:rFonts w:asciiTheme="majorHAnsi" w:hAnsiTheme="majorHAnsi" w:cstheme="majorHAnsi"/>
        </w:rPr>
        <w:t xml:space="preserve"> </w:t>
      </w:r>
      <w:r w:rsidR="00AA7E2B" w:rsidRPr="003A5E51">
        <w:rPr>
          <w:rFonts w:asciiTheme="majorHAnsi" w:hAnsiTheme="majorHAnsi" w:cstheme="majorHAnsi"/>
        </w:rPr>
        <w:t>with</w:t>
      </w:r>
      <w:r w:rsidR="00E9389E" w:rsidRPr="003A5E51">
        <w:rPr>
          <w:rFonts w:asciiTheme="majorHAnsi" w:hAnsiTheme="majorHAnsi" w:cstheme="majorHAnsi"/>
        </w:rPr>
        <w:t xml:space="preserve"> Judeo-Christian values</w:t>
      </w:r>
      <w:r w:rsidR="00983C19" w:rsidRPr="003A5E51">
        <w:rPr>
          <w:rFonts w:asciiTheme="majorHAnsi" w:hAnsiTheme="majorHAnsi" w:cstheme="majorHAnsi"/>
        </w:rPr>
        <w:t xml:space="preserve">. </w:t>
      </w:r>
      <w:r w:rsidR="00711684" w:rsidRPr="003A5E51">
        <w:rPr>
          <w:rFonts w:asciiTheme="majorHAnsi" w:hAnsiTheme="majorHAnsi" w:cstheme="majorHAnsi"/>
        </w:rPr>
        <w:t xml:space="preserve">3) </w:t>
      </w:r>
      <w:r w:rsidR="00AA7E2B" w:rsidRPr="003A5E51">
        <w:rPr>
          <w:rFonts w:asciiTheme="majorHAnsi" w:hAnsiTheme="majorHAnsi" w:cstheme="majorHAnsi"/>
        </w:rPr>
        <w:t xml:space="preserve">By studying </w:t>
      </w:r>
      <w:r w:rsidR="00983C19" w:rsidRPr="003A5E51">
        <w:rPr>
          <w:rFonts w:asciiTheme="majorHAnsi" w:hAnsiTheme="majorHAnsi" w:cstheme="majorHAnsi"/>
        </w:rPr>
        <w:t>Catholic</w:t>
      </w:r>
      <w:r w:rsidR="001A6B0F" w:rsidRPr="003A5E51">
        <w:rPr>
          <w:rFonts w:asciiTheme="majorHAnsi" w:hAnsiTheme="majorHAnsi" w:cstheme="majorHAnsi"/>
        </w:rPr>
        <w:t>-inspired</w:t>
      </w:r>
      <w:r w:rsidR="00983C19" w:rsidRPr="003A5E51">
        <w:rPr>
          <w:rFonts w:asciiTheme="majorHAnsi" w:hAnsiTheme="majorHAnsi" w:cstheme="majorHAnsi"/>
        </w:rPr>
        <w:t xml:space="preserve"> blogs, the book shows how the Vatican is challenged by the emergence of groups that follow other religious authorities </w:t>
      </w:r>
      <w:r w:rsidR="00597D05" w:rsidRPr="003A5E51">
        <w:rPr>
          <w:rFonts w:asciiTheme="majorHAnsi" w:hAnsiTheme="majorHAnsi" w:cstheme="majorHAnsi"/>
        </w:rPr>
        <w:t>in addition to the Pope</w:t>
      </w:r>
      <w:r w:rsidR="00983C19" w:rsidRPr="003A5E51">
        <w:rPr>
          <w:rFonts w:asciiTheme="majorHAnsi" w:hAnsiTheme="majorHAnsi" w:cstheme="majorHAnsi"/>
        </w:rPr>
        <w:t>.</w:t>
      </w:r>
      <w:r w:rsidR="00F01246" w:rsidRPr="003A5E51">
        <w:rPr>
          <w:rFonts w:asciiTheme="majorHAnsi" w:hAnsiTheme="majorHAnsi" w:cstheme="majorHAnsi"/>
        </w:rPr>
        <w:t xml:space="preserve"> </w:t>
      </w:r>
      <w:r w:rsidR="00702B85" w:rsidRPr="003A5E51">
        <w:rPr>
          <w:rFonts w:asciiTheme="majorHAnsi" w:hAnsiTheme="majorHAnsi" w:cstheme="majorHAnsi"/>
        </w:rPr>
        <w:t xml:space="preserve">The book discusses these three </w:t>
      </w:r>
      <w:r w:rsidR="00711684" w:rsidRPr="003A5E51">
        <w:rPr>
          <w:rFonts w:asciiTheme="majorHAnsi" w:hAnsiTheme="majorHAnsi" w:cstheme="majorHAnsi"/>
        </w:rPr>
        <w:t xml:space="preserve">phenomena </w:t>
      </w:r>
      <w:r w:rsidR="00702B85" w:rsidRPr="003A5E51">
        <w:rPr>
          <w:rFonts w:asciiTheme="majorHAnsi" w:hAnsiTheme="majorHAnsi" w:cstheme="majorHAnsi"/>
        </w:rPr>
        <w:t xml:space="preserve">by analyzing how media practices </w:t>
      </w:r>
      <w:r w:rsidR="00711684" w:rsidRPr="003A5E51">
        <w:rPr>
          <w:rFonts w:asciiTheme="majorHAnsi" w:hAnsiTheme="majorHAnsi" w:cstheme="majorHAnsi"/>
        </w:rPr>
        <w:t xml:space="preserve">are generative of </w:t>
      </w:r>
      <w:r w:rsidR="00702B85" w:rsidRPr="003A5E51">
        <w:rPr>
          <w:rFonts w:asciiTheme="majorHAnsi" w:hAnsiTheme="majorHAnsi" w:cstheme="majorHAnsi"/>
        </w:rPr>
        <w:t xml:space="preserve">new religious spaces </w:t>
      </w:r>
      <w:r w:rsidR="00335C9C" w:rsidRPr="003A5E51">
        <w:rPr>
          <w:rFonts w:asciiTheme="majorHAnsi" w:hAnsiTheme="majorHAnsi" w:cstheme="majorHAnsi"/>
        </w:rPr>
        <w:t>that symptom</w:t>
      </w:r>
      <w:r w:rsidR="005550DE" w:rsidRPr="003A5E51">
        <w:rPr>
          <w:rFonts w:asciiTheme="majorHAnsi" w:hAnsiTheme="majorHAnsi" w:cstheme="majorHAnsi"/>
        </w:rPr>
        <w:t>ize</w:t>
      </w:r>
      <w:r w:rsidR="00335C9C" w:rsidRPr="003A5E51">
        <w:rPr>
          <w:rFonts w:asciiTheme="majorHAnsi" w:hAnsiTheme="majorHAnsi" w:cstheme="majorHAnsi"/>
        </w:rPr>
        <w:t xml:space="preserve"> the complexity of the </w:t>
      </w:r>
      <w:r w:rsidR="00702B85" w:rsidRPr="003A5E51">
        <w:rPr>
          <w:rFonts w:asciiTheme="majorHAnsi" w:hAnsiTheme="majorHAnsi" w:cstheme="majorHAnsi"/>
        </w:rPr>
        <w:t>ch</w:t>
      </w:r>
      <w:r w:rsidR="00335C9C" w:rsidRPr="003A5E51">
        <w:rPr>
          <w:rFonts w:asciiTheme="majorHAnsi" w:hAnsiTheme="majorHAnsi" w:cstheme="majorHAnsi"/>
        </w:rPr>
        <w:t>anging religious scen</w:t>
      </w:r>
      <w:r w:rsidR="00AA7E2B" w:rsidRPr="003A5E51">
        <w:rPr>
          <w:rFonts w:asciiTheme="majorHAnsi" w:hAnsiTheme="majorHAnsi" w:cstheme="majorHAnsi"/>
        </w:rPr>
        <w:t>e in Europe</w:t>
      </w:r>
      <w:r w:rsidR="00702B85" w:rsidRPr="003A5E51">
        <w:rPr>
          <w:rFonts w:asciiTheme="majorHAnsi" w:hAnsiTheme="majorHAnsi" w:cstheme="majorHAnsi"/>
        </w:rPr>
        <w:t xml:space="preserve">. </w:t>
      </w:r>
    </w:p>
    <w:p w14:paraId="7EF415AC" w14:textId="74831C05" w:rsidR="003B3DEC" w:rsidRPr="003A5E51" w:rsidRDefault="00BB155E" w:rsidP="00E95F6F">
      <w:pPr>
        <w:spacing w:afterLines="60" w:after="144"/>
        <w:ind w:firstLine="360"/>
        <w:jc w:val="both"/>
        <w:rPr>
          <w:rFonts w:asciiTheme="majorHAnsi" w:hAnsiTheme="majorHAnsi" w:cstheme="majorHAnsi"/>
        </w:rPr>
      </w:pPr>
      <w:r w:rsidRPr="003A5E51">
        <w:rPr>
          <w:rFonts w:asciiTheme="majorHAnsi" w:hAnsiTheme="majorHAnsi" w:cstheme="majorHAnsi"/>
        </w:rPr>
        <w:t xml:space="preserve">A summary of individual </w:t>
      </w:r>
      <w:r w:rsidR="00283B85" w:rsidRPr="003A5E51">
        <w:rPr>
          <w:rFonts w:asciiTheme="majorHAnsi" w:hAnsiTheme="majorHAnsi" w:cstheme="majorHAnsi"/>
        </w:rPr>
        <w:t>chapter</w:t>
      </w:r>
      <w:r w:rsidRPr="003A5E51">
        <w:rPr>
          <w:rFonts w:asciiTheme="majorHAnsi" w:hAnsiTheme="majorHAnsi" w:cstheme="majorHAnsi"/>
        </w:rPr>
        <w:t xml:space="preserve">s is listed below; </w:t>
      </w:r>
      <w:r w:rsidR="00283B85" w:rsidRPr="003A5E51">
        <w:rPr>
          <w:rFonts w:asciiTheme="majorHAnsi" w:hAnsiTheme="majorHAnsi" w:cstheme="majorHAnsi"/>
        </w:rPr>
        <w:t xml:space="preserve">see </w:t>
      </w:r>
      <w:r w:rsidRPr="003A5E51">
        <w:rPr>
          <w:rFonts w:asciiTheme="majorHAnsi" w:hAnsiTheme="majorHAnsi" w:cstheme="majorHAnsi"/>
        </w:rPr>
        <w:t xml:space="preserve">also </w:t>
      </w:r>
      <w:r w:rsidR="00283B85" w:rsidRPr="003A5E51">
        <w:rPr>
          <w:rFonts w:asciiTheme="majorHAnsi" w:hAnsiTheme="majorHAnsi" w:cstheme="majorHAnsi"/>
        </w:rPr>
        <w:t>attachment #1 for the table of contents.</w:t>
      </w:r>
    </w:p>
    <w:p w14:paraId="62B42D73" w14:textId="4C8F587F" w:rsidR="00283B85" w:rsidRPr="003A5E51" w:rsidRDefault="003C7F9E" w:rsidP="003C7F9E">
      <w:pPr>
        <w:spacing w:line="276" w:lineRule="auto"/>
        <w:contextualSpacing/>
        <w:rPr>
          <w:rFonts w:asciiTheme="majorHAnsi" w:hAnsiTheme="majorHAnsi" w:cstheme="majorHAnsi"/>
          <w:i/>
        </w:rPr>
      </w:pPr>
      <w:r w:rsidRPr="003A5E51">
        <w:rPr>
          <w:rFonts w:asciiTheme="majorHAnsi" w:hAnsiTheme="majorHAnsi" w:cstheme="majorHAnsi"/>
          <w:u w:val="single"/>
        </w:rPr>
        <w:t xml:space="preserve">INTRODUCTION </w:t>
      </w:r>
      <w:r w:rsidRPr="003A5E51">
        <w:rPr>
          <w:rFonts w:asciiTheme="majorHAnsi" w:hAnsiTheme="majorHAnsi" w:cstheme="majorHAnsi"/>
          <w:i/>
          <w:u w:val="single"/>
        </w:rPr>
        <w:t xml:space="preserve">Religious Change, Secularization, and Blogging </w:t>
      </w:r>
    </w:p>
    <w:p w14:paraId="1939F5A1" w14:textId="77777777" w:rsidR="003C7F9E" w:rsidRPr="003A5E51" w:rsidRDefault="003C7F9E" w:rsidP="003C7F9E">
      <w:pPr>
        <w:spacing w:line="276" w:lineRule="auto"/>
        <w:contextualSpacing/>
        <w:rPr>
          <w:rFonts w:asciiTheme="majorHAnsi" w:hAnsiTheme="majorHAnsi" w:cstheme="majorHAnsi"/>
        </w:rPr>
      </w:pPr>
    </w:p>
    <w:p w14:paraId="51632FC7" w14:textId="6DED0069" w:rsidR="007B312E" w:rsidRPr="003A5E51" w:rsidRDefault="0071014B" w:rsidP="00955862">
      <w:pPr>
        <w:spacing w:afterLines="60" w:after="144"/>
        <w:ind w:firstLine="360"/>
        <w:jc w:val="both"/>
        <w:rPr>
          <w:rFonts w:asciiTheme="majorHAnsi" w:hAnsiTheme="majorHAnsi" w:cstheme="majorHAnsi"/>
        </w:rPr>
      </w:pPr>
      <w:r w:rsidRPr="003A5E51">
        <w:rPr>
          <w:rFonts w:asciiTheme="majorHAnsi" w:hAnsiTheme="majorHAnsi" w:cstheme="majorHAnsi"/>
        </w:rPr>
        <w:t>The Vatican fully embraces</w:t>
      </w:r>
      <w:r w:rsidR="0087316E" w:rsidRPr="003A5E51">
        <w:rPr>
          <w:rFonts w:asciiTheme="majorHAnsi" w:hAnsiTheme="majorHAnsi" w:cstheme="majorHAnsi"/>
        </w:rPr>
        <w:t xml:space="preserve"> the potential of legacy </w:t>
      </w:r>
      <w:r w:rsidR="00B40ECB" w:rsidRPr="003A5E51">
        <w:rPr>
          <w:rFonts w:asciiTheme="majorHAnsi" w:hAnsiTheme="majorHAnsi" w:cstheme="majorHAnsi"/>
        </w:rPr>
        <w:t xml:space="preserve">media </w:t>
      </w:r>
      <w:r w:rsidR="0087316E" w:rsidRPr="003A5E51">
        <w:rPr>
          <w:rFonts w:asciiTheme="majorHAnsi" w:hAnsiTheme="majorHAnsi" w:cstheme="majorHAnsi"/>
        </w:rPr>
        <w:t>and new media to spread its message and to c</w:t>
      </w:r>
      <w:r w:rsidR="007B312E" w:rsidRPr="003A5E51">
        <w:rPr>
          <w:rFonts w:asciiTheme="majorHAnsi" w:hAnsiTheme="majorHAnsi" w:cstheme="majorHAnsi"/>
        </w:rPr>
        <w:t>on</w:t>
      </w:r>
      <w:r w:rsidR="00955862" w:rsidRPr="003A5E51">
        <w:rPr>
          <w:rFonts w:asciiTheme="majorHAnsi" w:hAnsiTheme="majorHAnsi" w:cstheme="majorHAnsi"/>
        </w:rPr>
        <w:t>nect with believers worldwide, as</w:t>
      </w:r>
      <w:r w:rsidR="00022010" w:rsidRPr="003A5E51">
        <w:rPr>
          <w:rFonts w:asciiTheme="majorHAnsi" w:hAnsiTheme="majorHAnsi" w:cstheme="majorHAnsi"/>
        </w:rPr>
        <w:t xml:space="preserve"> exemplified by the multilingual programs offered by Vatican Radio and the </w:t>
      </w:r>
      <w:r w:rsidR="00B40ECB" w:rsidRPr="003A5E51">
        <w:rPr>
          <w:rFonts w:asciiTheme="majorHAnsi" w:hAnsiTheme="majorHAnsi" w:cstheme="majorHAnsi"/>
        </w:rPr>
        <w:t xml:space="preserve">Pope’s </w:t>
      </w:r>
      <w:r w:rsidR="00022010" w:rsidRPr="003A5E51">
        <w:rPr>
          <w:rFonts w:asciiTheme="majorHAnsi" w:hAnsiTheme="majorHAnsi" w:cstheme="majorHAnsi"/>
        </w:rPr>
        <w:t>Twitter account</w:t>
      </w:r>
      <w:r w:rsidR="007B312E" w:rsidRPr="003A5E51">
        <w:rPr>
          <w:rFonts w:asciiTheme="majorHAnsi" w:hAnsiTheme="majorHAnsi" w:cstheme="majorHAnsi"/>
        </w:rPr>
        <w:t xml:space="preserve">. </w:t>
      </w:r>
      <w:r w:rsidR="0087316E" w:rsidRPr="003A5E51">
        <w:rPr>
          <w:rFonts w:asciiTheme="majorHAnsi" w:hAnsiTheme="majorHAnsi" w:cstheme="majorHAnsi"/>
        </w:rPr>
        <w:t xml:space="preserve">However, the symbolic power of the Vatican in Europe is challenged by the emergence of </w:t>
      </w:r>
      <w:r w:rsidR="007B312E" w:rsidRPr="003A5E51">
        <w:rPr>
          <w:rFonts w:asciiTheme="majorHAnsi" w:hAnsiTheme="majorHAnsi" w:cstheme="majorHAnsi"/>
        </w:rPr>
        <w:t>media practices that create alternative religious discourses.</w:t>
      </w:r>
    </w:p>
    <w:p w14:paraId="516D70FB" w14:textId="3BCA45B5" w:rsidR="007B312E" w:rsidRPr="003A5E51" w:rsidRDefault="0087316E" w:rsidP="00955862">
      <w:pPr>
        <w:autoSpaceDE w:val="0"/>
        <w:autoSpaceDN w:val="0"/>
        <w:adjustRightInd w:val="0"/>
        <w:ind w:firstLine="360"/>
        <w:jc w:val="both"/>
        <w:rPr>
          <w:rFonts w:ascii="Calibri" w:eastAsiaTheme="minorEastAsia" w:hAnsi="Calibri" w:cs="Calibri"/>
        </w:rPr>
      </w:pPr>
      <w:r w:rsidRPr="003A5E51">
        <w:rPr>
          <w:rFonts w:asciiTheme="majorHAnsi" w:hAnsiTheme="majorHAnsi" w:cstheme="majorHAnsi"/>
        </w:rPr>
        <w:t xml:space="preserve">The introductory chapter </w:t>
      </w:r>
      <w:r w:rsidR="00320A7C" w:rsidRPr="003A5E51">
        <w:rPr>
          <w:rFonts w:asciiTheme="majorHAnsi" w:hAnsiTheme="majorHAnsi" w:cstheme="majorHAnsi"/>
        </w:rPr>
        <w:t xml:space="preserve">discusses </w:t>
      </w:r>
      <w:r w:rsidR="007B312E" w:rsidRPr="003A5E51">
        <w:rPr>
          <w:rFonts w:asciiTheme="majorHAnsi" w:hAnsiTheme="majorHAnsi" w:cstheme="majorHAnsi"/>
        </w:rPr>
        <w:t>the relevance of studying digital media to understand religious change in Europe in terms of the emergence of religious identities that are not ali</w:t>
      </w:r>
      <w:r w:rsidR="00022010" w:rsidRPr="003A5E51">
        <w:rPr>
          <w:rFonts w:asciiTheme="majorHAnsi" w:hAnsiTheme="majorHAnsi" w:cstheme="majorHAnsi"/>
        </w:rPr>
        <w:t>gned with the Vatican’s message</w:t>
      </w:r>
      <w:r w:rsidR="007B312E" w:rsidRPr="003A5E51">
        <w:rPr>
          <w:rFonts w:asciiTheme="majorHAnsi" w:hAnsiTheme="majorHAnsi" w:cstheme="majorHAnsi"/>
        </w:rPr>
        <w:t>. D</w:t>
      </w:r>
      <w:r w:rsidR="00A5031A" w:rsidRPr="003A5E51">
        <w:rPr>
          <w:rFonts w:asciiTheme="majorHAnsi" w:hAnsiTheme="majorHAnsi" w:cstheme="majorHAnsi"/>
        </w:rPr>
        <w:t>igital media practic</w:t>
      </w:r>
      <w:r w:rsidR="00320A7C" w:rsidRPr="003A5E51">
        <w:rPr>
          <w:rFonts w:asciiTheme="majorHAnsi" w:hAnsiTheme="majorHAnsi" w:cstheme="majorHAnsi"/>
        </w:rPr>
        <w:t xml:space="preserve">es, while not directly impacting the institutional power of the Vatican, can nonetheless allow for voices that </w:t>
      </w:r>
      <w:r w:rsidR="00271D85" w:rsidRPr="003A5E51">
        <w:rPr>
          <w:rFonts w:asciiTheme="majorHAnsi" w:hAnsiTheme="majorHAnsi" w:cstheme="majorHAnsi"/>
        </w:rPr>
        <w:t>criticize</w:t>
      </w:r>
      <w:r w:rsidR="0071014B" w:rsidRPr="003A5E51">
        <w:rPr>
          <w:rFonts w:asciiTheme="majorHAnsi" w:hAnsiTheme="majorHAnsi" w:cstheme="majorHAnsi"/>
        </w:rPr>
        <w:t xml:space="preserve"> </w:t>
      </w:r>
      <w:r w:rsidR="00320A7C" w:rsidRPr="003A5E51">
        <w:rPr>
          <w:rFonts w:asciiTheme="majorHAnsi" w:hAnsiTheme="majorHAnsi" w:cstheme="majorHAnsi"/>
        </w:rPr>
        <w:t xml:space="preserve">religious hegemonic </w:t>
      </w:r>
      <w:r w:rsidR="0071014B" w:rsidRPr="003A5E51">
        <w:rPr>
          <w:rFonts w:asciiTheme="majorHAnsi" w:hAnsiTheme="majorHAnsi" w:cstheme="majorHAnsi"/>
        </w:rPr>
        <w:t xml:space="preserve">structures </w:t>
      </w:r>
      <w:r w:rsidR="002022FE" w:rsidRPr="003A5E51">
        <w:rPr>
          <w:rFonts w:asciiTheme="majorHAnsi" w:hAnsiTheme="majorHAnsi" w:cstheme="majorHAnsi"/>
        </w:rPr>
        <w:t xml:space="preserve">of </w:t>
      </w:r>
      <w:r w:rsidR="00320A7C" w:rsidRPr="003A5E51">
        <w:rPr>
          <w:rFonts w:asciiTheme="majorHAnsi" w:hAnsiTheme="majorHAnsi" w:cstheme="majorHAnsi"/>
        </w:rPr>
        <w:t xml:space="preserve">power. </w:t>
      </w:r>
      <w:r w:rsidR="00A3027A" w:rsidRPr="003A5E51">
        <w:rPr>
          <w:rFonts w:asciiTheme="majorHAnsi" w:hAnsiTheme="majorHAnsi" w:cstheme="majorHAnsi"/>
        </w:rPr>
        <w:t xml:space="preserve">Some </w:t>
      </w:r>
      <w:r w:rsidR="00A3027A" w:rsidRPr="003A5E51">
        <w:rPr>
          <w:rFonts w:asciiTheme="majorHAnsi" w:hAnsiTheme="majorHAnsi" w:cstheme="majorHAnsi"/>
        </w:rPr>
        <w:lastRenderedPageBreak/>
        <w:t>questions remain to be explored: How are these voic</w:t>
      </w:r>
      <w:r w:rsidR="00271D85" w:rsidRPr="003A5E51">
        <w:rPr>
          <w:rFonts w:asciiTheme="majorHAnsi" w:hAnsiTheme="majorHAnsi" w:cstheme="majorHAnsi"/>
        </w:rPr>
        <w:t>es structured? What is the</w:t>
      </w:r>
      <w:r w:rsidR="00A3027A" w:rsidRPr="003A5E51">
        <w:rPr>
          <w:rFonts w:asciiTheme="majorHAnsi" w:hAnsiTheme="majorHAnsi" w:cstheme="majorHAnsi"/>
        </w:rPr>
        <w:t xml:space="preserve"> target audience and expected impact</w:t>
      </w:r>
      <w:r w:rsidR="00271D85" w:rsidRPr="003A5E51">
        <w:rPr>
          <w:rFonts w:asciiTheme="majorHAnsi" w:hAnsiTheme="majorHAnsi" w:cstheme="majorHAnsi"/>
        </w:rPr>
        <w:t xml:space="preserve"> of such digital spaces</w:t>
      </w:r>
      <w:r w:rsidR="00A3027A" w:rsidRPr="003A5E51">
        <w:rPr>
          <w:rFonts w:asciiTheme="majorHAnsi" w:hAnsiTheme="majorHAnsi" w:cstheme="majorHAnsi"/>
        </w:rPr>
        <w:t xml:space="preserve">? How </w:t>
      </w:r>
      <w:r w:rsidR="00B40ECB" w:rsidRPr="003A5E51">
        <w:rPr>
          <w:rFonts w:asciiTheme="majorHAnsi" w:hAnsiTheme="majorHAnsi" w:cstheme="majorHAnsi"/>
        </w:rPr>
        <w:t>does</w:t>
      </w:r>
      <w:r w:rsidR="00A3027A" w:rsidRPr="003A5E51">
        <w:rPr>
          <w:rFonts w:asciiTheme="majorHAnsi" w:hAnsiTheme="majorHAnsi" w:cstheme="majorHAnsi"/>
        </w:rPr>
        <w:t xml:space="preserve"> the Internet function differently </w:t>
      </w:r>
      <w:r w:rsidR="00B40ECB" w:rsidRPr="003A5E51">
        <w:rPr>
          <w:rFonts w:asciiTheme="majorHAnsi" w:hAnsiTheme="majorHAnsi" w:cstheme="majorHAnsi"/>
        </w:rPr>
        <w:t xml:space="preserve">from </w:t>
      </w:r>
      <w:r w:rsidR="00A3027A" w:rsidRPr="003A5E51">
        <w:rPr>
          <w:rFonts w:asciiTheme="majorHAnsi" w:hAnsiTheme="majorHAnsi" w:cstheme="majorHAnsi"/>
        </w:rPr>
        <w:t>legacy media in providing spaces of information</w:t>
      </w:r>
      <w:r w:rsidR="00F90801" w:rsidRPr="003A5E51">
        <w:rPr>
          <w:rFonts w:asciiTheme="majorHAnsi" w:hAnsiTheme="majorHAnsi" w:cstheme="majorHAnsi"/>
        </w:rPr>
        <w:t xml:space="preserve"> and identity articulation</w:t>
      </w:r>
      <w:r w:rsidR="00A3027A" w:rsidRPr="003A5E51">
        <w:rPr>
          <w:rFonts w:asciiTheme="majorHAnsi" w:hAnsiTheme="majorHAnsi" w:cstheme="majorHAnsi"/>
        </w:rPr>
        <w:t xml:space="preserve">? </w:t>
      </w:r>
      <w:r w:rsidR="00A3027A" w:rsidRPr="003A5E51">
        <w:rPr>
          <w:rFonts w:ascii="Calibri" w:eastAsiaTheme="minorEastAsia" w:hAnsi="Calibri" w:cs="Calibri"/>
        </w:rPr>
        <w:t xml:space="preserve">Are digital discourses able to create resistance, establish a media presence, and enhance participation? </w:t>
      </w:r>
    </w:p>
    <w:p w14:paraId="4AA69044" w14:textId="77777777" w:rsidR="00A3027A" w:rsidRPr="003A5E51" w:rsidRDefault="00A3027A" w:rsidP="00A168BF">
      <w:pPr>
        <w:autoSpaceDE w:val="0"/>
        <w:autoSpaceDN w:val="0"/>
        <w:adjustRightInd w:val="0"/>
        <w:jc w:val="both"/>
        <w:rPr>
          <w:rFonts w:asciiTheme="majorHAnsi" w:hAnsiTheme="majorHAnsi" w:cstheme="majorHAnsi"/>
        </w:rPr>
      </w:pPr>
    </w:p>
    <w:p w14:paraId="1A234ECF" w14:textId="51F87119" w:rsidR="00050CB1" w:rsidRPr="003A5E51" w:rsidRDefault="00E76C17" w:rsidP="00EC4A17">
      <w:pPr>
        <w:ind w:firstLine="360"/>
        <w:jc w:val="both"/>
        <w:rPr>
          <w:rFonts w:asciiTheme="majorHAnsi" w:hAnsiTheme="majorHAnsi" w:cstheme="majorHAnsi"/>
        </w:rPr>
      </w:pPr>
      <w:r w:rsidRPr="003A5E51">
        <w:rPr>
          <w:rFonts w:asciiTheme="majorHAnsi" w:hAnsiTheme="majorHAnsi" w:cstheme="majorHAnsi"/>
        </w:rPr>
        <w:t xml:space="preserve">The chapter </w:t>
      </w:r>
      <w:r w:rsidR="00320A7C" w:rsidRPr="003A5E51">
        <w:rPr>
          <w:rFonts w:asciiTheme="majorHAnsi" w:hAnsiTheme="majorHAnsi" w:cstheme="majorHAnsi"/>
        </w:rPr>
        <w:t xml:space="preserve">situates the research in the European context and within Western modernity by </w:t>
      </w:r>
      <w:r w:rsidR="00271D85" w:rsidRPr="003A5E51">
        <w:rPr>
          <w:rFonts w:asciiTheme="majorHAnsi" w:hAnsiTheme="majorHAnsi" w:cstheme="majorHAnsi"/>
        </w:rPr>
        <w:t xml:space="preserve">summarizing the main trends of religious change in </w:t>
      </w:r>
      <w:r w:rsidR="00B40ECB" w:rsidRPr="003A5E51">
        <w:rPr>
          <w:rFonts w:asciiTheme="majorHAnsi" w:hAnsiTheme="majorHAnsi" w:cstheme="majorHAnsi"/>
        </w:rPr>
        <w:t xml:space="preserve">recent </w:t>
      </w:r>
      <w:r w:rsidR="00271D85" w:rsidRPr="003A5E51">
        <w:rPr>
          <w:rFonts w:asciiTheme="majorHAnsi" w:hAnsiTheme="majorHAnsi" w:cstheme="majorHAnsi"/>
        </w:rPr>
        <w:t>decades</w:t>
      </w:r>
      <w:r w:rsidR="00EC4A17" w:rsidRPr="003A5E51">
        <w:rPr>
          <w:rFonts w:asciiTheme="majorHAnsi" w:hAnsiTheme="majorHAnsi" w:cstheme="majorHAnsi"/>
        </w:rPr>
        <w:t xml:space="preserve"> and </w:t>
      </w:r>
      <w:r w:rsidR="005D1058" w:rsidRPr="003A5E51">
        <w:rPr>
          <w:rFonts w:asciiTheme="majorHAnsi" w:hAnsiTheme="majorHAnsi" w:cstheme="majorHAnsi"/>
        </w:rPr>
        <w:t xml:space="preserve">by </w:t>
      </w:r>
      <w:r w:rsidR="00EC4A17" w:rsidRPr="003A5E51">
        <w:rPr>
          <w:rFonts w:asciiTheme="majorHAnsi" w:hAnsiTheme="majorHAnsi" w:cstheme="majorHAnsi"/>
        </w:rPr>
        <w:t>defining the concept of “Catholic Europe</w:t>
      </w:r>
      <w:r w:rsidR="00B91FD8" w:rsidRPr="003A5E51">
        <w:rPr>
          <w:rFonts w:asciiTheme="majorHAnsi" w:hAnsiTheme="majorHAnsi" w:cstheme="majorHAnsi"/>
        </w:rPr>
        <w:t>.</w:t>
      </w:r>
      <w:r w:rsidR="00EC4A17" w:rsidRPr="003A5E51">
        <w:rPr>
          <w:rFonts w:asciiTheme="majorHAnsi" w:hAnsiTheme="majorHAnsi" w:cstheme="majorHAnsi"/>
        </w:rPr>
        <w:t>”</w:t>
      </w:r>
      <w:r w:rsidR="00271D85" w:rsidRPr="003A5E51">
        <w:rPr>
          <w:rFonts w:asciiTheme="majorHAnsi" w:hAnsiTheme="majorHAnsi" w:cstheme="majorHAnsi"/>
        </w:rPr>
        <w:t xml:space="preserve"> It</w:t>
      </w:r>
      <w:r w:rsidR="00EC4A17" w:rsidRPr="003A5E51">
        <w:rPr>
          <w:rFonts w:asciiTheme="majorHAnsi" w:hAnsiTheme="majorHAnsi" w:cstheme="majorHAnsi"/>
        </w:rPr>
        <w:t xml:space="preserve"> </w:t>
      </w:r>
      <w:r w:rsidR="00271D85" w:rsidRPr="003A5E51">
        <w:rPr>
          <w:rFonts w:asciiTheme="majorHAnsi" w:hAnsiTheme="majorHAnsi" w:cstheme="majorHAnsi"/>
        </w:rPr>
        <w:t>explains</w:t>
      </w:r>
      <w:r w:rsidR="007B312E" w:rsidRPr="003A5E51">
        <w:rPr>
          <w:rFonts w:asciiTheme="majorHAnsi" w:hAnsiTheme="majorHAnsi" w:cstheme="majorHAnsi"/>
        </w:rPr>
        <w:t xml:space="preserve"> its focus on </w:t>
      </w:r>
      <w:r w:rsidR="00366607" w:rsidRPr="003A5E51">
        <w:rPr>
          <w:rFonts w:asciiTheme="majorHAnsi" w:hAnsiTheme="majorHAnsi" w:cstheme="majorHAnsi"/>
        </w:rPr>
        <w:t>blogs</w:t>
      </w:r>
      <w:r w:rsidR="00022010" w:rsidRPr="003A5E51">
        <w:rPr>
          <w:rFonts w:asciiTheme="majorHAnsi" w:hAnsiTheme="majorHAnsi" w:cstheme="majorHAnsi"/>
        </w:rPr>
        <w:t xml:space="preserve"> written</w:t>
      </w:r>
      <w:r w:rsidR="00366607" w:rsidRPr="003A5E51">
        <w:rPr>
          <w:rFonts w:asciiTheme="majorHAnsi" w:hAnsiTheme="majorHAnsi" w:cstheme="majorHAnsi"/>
        </w:rPr>
        <w:t xml:space="preserve"> </w:t>
      </w:r>
      <w:r w:rsidR="00C373A3" w:rsidRPr="003A5E51">
        <w:rPr>
          <w:rFonts w:asciiTheme="majorHAnsi" w:hAnsiTheme="majorHAnsi" w:cstheme="majorHAnsi"/>
        </w:rPr>
        <w:t xml:space="preserve">in French and Italian, thus including </w:t>
      </w:r>
      <w:r w:rsidR="00050CB1" w:rsidRPr="003A5E51">
        <w:rPr>
          <w:rFonts w:asciiTheme="majorHAnsi" w:hAnsiTheme="majorHAnsi" w:cstheme="majorHAnsi"/>
        </w:rPr>
        <w:t>countries</w:t>
      </w:r>
      <w:r w:rsidR="00C373A3" w:rsidRPr="003A5E51">
        <w:rPr>
          <w:rFonts w:asciiTheme="majorHAnsi" w:hAnsiTheme="majorHAnsi" w:cstheme="majorHAnsi"/>
        </w:rPr>
        <w:t xml:space="preserve"> –</w:t>
      </w:r>
      <w:r w:rsidR="00271012" w:rsidRPr="003A5E51">
        <w:rPr>
          <w:rFonts w:asciiTheme="majorHAnsi" w:hAnsiTheme="majorHAnsi" w:cstheme="majorHAnsi"/>
        </w:rPr>
        <w:t xml:space="preserve"> especially but not limited to </w:t>
      </w:r>
      <w:r w:rsidR="00C373A3" w:rsidRPr="003A5E51">
        <w:rPr>
          <w:rFonts w:asciiTheme="majorHAnsi" w:hAnsiTheme="majorHAnsi" w:cstheme="majorHAnsi"/>
        </w:rPr>
        <w:t>France, Belgium, and Italy –</w:t>
      </w:r>
      <w:r w:rsidR="005D1058" w:rsidRPr="003A5E51">
        <w:rPr>
          <w:rFonts w:asciiTheme="majorHAnsi" w:hAnsiTheme="majorHAnsi" w:cstheme="majorHAnsi"/>
        </w:rPr>
        <w:t xml:space="preserve"> </w:t>
      </w:r>
      <w:r w:rsidR="00C373A3" w:rsidRPr="003A5E51">
        <w:rPr>
          <w:rFonts w:asciiTheme="majorHAnsi" w:hAnsiTheme="majorHAnsi" w:cstheme="majorHAnsi"/>
        </w:rPr>
        <w:t xml:space="preserve">that are </w:t>
      </w:r>
      <w:r w:rsidR="00B254AA" w:rsidRPr="003A5E51">
        <w:rPr>
          <w:rFonts w:asciiTheme="majorHAnsi" w:hAnsiTheme="majorHAnsi" w:cstheme="majorHAnsi"/>
        </w:rPr>
        <w:t xml:space="preserve">part of “Catholic Europe” </w:t>
      </w:r>
      <w:r w:rsidR="004D6796" w:rsidRPr="003A5E51">
        <w:rPr>
          <w:rFonts w:asciiTheme="majorHAnsi" w:hAnsiTheme="majorHAnsi" w:cstheme="majorHAnsi"/>
        </w:rPr>
        <w:t>and whose history has been largely characterized by the presence of institutional Catholicism</w:t>
      </w:r>
      <w:r w:rsidR="00C373A3" w:rsidRPr="003A5E51">
        <w:rPr>
          <w:rFonts w:asciiTheme="majorHAnsi" w:hAnsiTheme="majorHAnsi" w:cstheme="majorHAnsi"/>
        </w:rPr>
        <w:t>.</w:t>
      </w:r>
      <w:r w:rsidR="00050CB1" w:rsidRPr="003A5E51">
        <w:rPr>
          <w:rFonts w:asciiTheme="majorHAnsi" w:hAnsiTheme="majorHAnsi" w:cstheme="majorHAnsi"/>
        </w:rPr>
        <w:t xml:space="preserve"> These countrie</w:t>
      </w:r>
      <w:r w:rsidR="00B91FD8" w:rsidRPr="003A5E51">
        <w:rPr>
          <w:rFonts w:asciiTheme="majorHAnsi" w:hAnsiTheme="majorHAnsi" w:cstheme="majorHAnsi"/>
        </w:rPr>
        <w:t>s’</w:t>
      </w:r>
      <w:r w:rsidR="00050CB1" w:rsidRPr="003A5E51">
        <w:rPr>
          <w:rFonts w:asciiTheme="majorHAnsi" w:hAnsiTheme="majorHAnsi" w:cstheme="majorHAnsi"/>
        </w:rPr>
        <w:t xml:space="preserve"> differ</w:t>
      </w:r>
      <w:r w:rsidR="00B91FD8" w:rsidRPr="003A5E51">
        <w:rPr>
          <w:rFonts w:asciiTheme="majorHAnsi" w:hAnsiTheme="majorHAnsi" w:cstheme="majorHAnsi"/>
        </w:rPr>
        <w:t>ing</w:t>
      </w:r>
      <w:r w:rsidR="00050CB1" w:rsidRPr="003A5E51">
        <w:rPr>
          <w:rFonts w:asciiTheme="majorHAnsi" w:hAnsiTheme="majorHAnsi" w:cstheme="majorHAnsi"/>
        </w:rPr>
        <w:t xml:space="preserve"> understand</w:t>
      </w:r>
      <w:r w:rsidR="00011251" w:rsidRPr="003A5E51">
        <w:rPr>
          <w:rFonts w:asciiTheme="majorHAnsi" w:hAnsiTheme="majorHAnsi" w:cstheme="majorHAnsi"/>
        </w:rPr>
        <w:t>ings of religion and secularism</w:t>
      </w:r>
      <w:r w:rsidR="005D1058" w:rsidRPr="003A5E51">
        <w:rPr>
          <w:rFonts w:asciiTheme="majorHAnsi" w:hAnsiTheme="majorHAnsi" w:cstheme="majorHAnsi"/>
        </w:rPr>
        <w:t xml:space="preserve"> are</w:t>
      </w:r>
      <w:r w:rsidR="00011251" w:rsidRPr="003A5E51">
        <w:rPr>
          <w:rFonts w:asciiTheme="majorHAnsi" w:hAnsiTheme="majorHAnsi" w:cstheme="majorHAnsi"/>
        </w:rPr>
        <w:t xml:space="preserve"> briefly explored in the chapter; however, w</w:t>
      </w:r>
      <w:r w:rsidR="00E9389E" w:rsidRPr="003A5E51">
        <w:rPr>
          <w:rFonts w:asciiTheme="majorHAnsi" w:hAnsiTheme="majorHAnsi" w:cstheme="majorHAnsi"/>
        </w:rPr>
        <w:t xml:space="preserve">hile blogs </w:t>
      </w:r>
      <w:r w:rsidR="004D6796" w:rsidRPr="003A5E51">
        <w:rPr>
          <w:rFonts w:asciiTheme="majorHAnsi" w:hAnsiTheme="majorHAnsi" w:cstheme="majorHAnsi"/>
        </w:rPr>
        <w:t>respond to the peculiarities of national contexts, they often create narratives about European religion in general,</w:t>
      </w:r>
      <w:r w:rsidR="008F54BF" w:rsidRPr="003A5E51">
        <w:rPr>
          <w:rFonts w:asciiTheme="majorHAnsi" w:hAnsiTheme="majorHAnsi" w:cstheme="majorHAnsi"/>
        </w:rPr>
        <w:t xml:space="preserve"> targeting an international public and</w:t>
      </w:r>
      <w:r w:rsidR="004D6796" w:rsidRPr="003A5E51">
        <w:rPr>
          <w:rFonts w:asciiTheme="majorHAnsi" w:hAnsiTheme="majorHAnsi" w:cstheme="majorHAnsi"/>
        </w:rPr>
        <w:t xml:space="preserve"> insisting on the global character of atheist, M</w:t>
      </w:r>
      <w:r w:rsidR="00271D85" w:rsidRPr="003A5E51">
        <w:rPr>
          <w:rFonts w:asciiTheme="majorHAnsi" w:hAnsiTheme="majorHAnsi" w:cstheme="majorHAnsi"/>
        </w:rPr>
        <w:t>uslim, and Catholic identities.</w:t>
      </w:r>
    </w:p>
    <w:p w14:paraId="080E9583" w14:textId="77777777" w:rsidR="004D6796" w:rsidRPr="003A5E51" w:rsidRDefault="004D6796" w:rsidP="004D6796">
      <w:pPr>
        <w:ind w:firstLine="360"/>
        <w:jc w:val="both"/>
        <w:rPr>
          <w:rFonts w:asciiTheme="majorHAnsi" w:hAnsiTheme="majorHAnsi"/>
          <w:sz w:val="20"/>
          <w:szCs w:val="20"/>
        </w:rPr>
      </w:pPr>
    </w:p>
    <w:p w14:paraId="201A9604" w14:textId="3E98FAF0" w:rsidR="007B312E" w:rsidRPr="003A5E51" w:rsidRDefault="00644A92" w:rsidP="00022010">
      <w:pPr>
        <w:spacing w:afterLines="60" w:after="144"/>
        <w:ind w:firstLine="360"/>
        <w:jc w:val="both"/>
        <w:rPr>
          <w:rFonts w:asciiTheme="majorHAnsi" w:hAnsiTheme="majorHAnsi" w:cstheme="majorHAnsi"/>
        </w:rPr>
      </w:pPr>
      <w:r w:rsidRPr="003A5E51">
        <w:rPr>
          <w:rFonts w:asciiTheme="majorHAnsi" w:hAnsiTheme="majorHAnsi" w:cstheme="majorHAnsi"/>
        </w:rPr>
        <w:t xml:space="preserve">Furthermore, </w:t>
      </w:r>
      <w:r w:rsidR="00022010" w:rsidRPr="003A5E51">
        <w:rPr>
          <w:rFonts w:asciiTheme="majorHAnsi" w:hAnsiTheme="majorHAnsi" w:cstheme="majorHAnsi"/>
        </w:rPr>
        <w:t>the chapter explains how blogs are</w:t>
      </w:r>
      <w:r w:rsidRPr="003A5E51">
        <w:rPr>
          <w:rFonts w:asciiTheme="majorHAnsi" w:hAnsiTheme="majorHAnsi" w:cstheme="majorHAnsi"/>
        </w:rPr>
        <w:t xml:space="preserve"> understood as </w:t>
      </w:r>
      <w:r w:rsidR="00A3027A" w:rsidRPr="003A5E51">
        <w:rPr>
          <w:rFonts w:asciiTheme="majorHAnsi" w:hAnsiTheme="majorHAnsi" w:cstheme="majorHAnsi"/>
        </w:rPr>
        <w:t>Internet spaces connected with other social media platforms</w:t>
      </w:r>
      <w:r w:rsidR="00E9389E" w:rsidRPr="003A5E51">
        <w:rPr>
          <w:rFonts w:asciiTheme="majorHAnsi" w:hAnsiTheme="majorHAnsi" w:cstheme="majorHAnsi"/>
        </w:rPr>
        <w:t xml:space="preserve">, and </w:t>
      </w:r>
      <w:r w:rsidR="005D1058" w:rsidRPr="003A5E51">
        <w:rPr>
          <w:rFonts w:asciiTheme="majorHAnsi" w:hAnsiTheme="majorHAnsi" w:cstheme="majorHAnsi"/>
        </w:rPr>
        <w:t xml:space="preserve">are </w:t>
      </w:r>
      <w:r w:rsidR="00022010" w:rsidRPr="003A5E51">
        <w:rPr>
          <w:rFonts w:asciiTheme="majorHAnsi" w:hAnsiTheme="majorHAnsi" w:cstheme="majorHAnsi"/>
        </w:rPr>
        <w:t xml:space="preserve">thus </w:t>
      </w:r>
      <w:r w:rsidR="00E9389E" w:rsidRPr="003A5E51">
        <w:rPr>
          <w:rFonts w:asciiTheme="majorHAnsi" w:hAnsiTheme="majorHAnsi" w:cstheme="majorHAnsi"/>
        </w:rPr>
        <w:t xml:space="preserve">analyzed </w:t>
      </w:r>
      <w:r w:rsidR="005D1058" w:rsidRPr="003A5E51">
        <w:rPr>
          <w:rFonts w:asciiTheme="majorHAnsi" w:hAnsiTheme="majorHAnsi" w:cstheme="majorHAnsi"/>
        </w:rPr>
        <w:t xml:space="preserve">in conjunction </w:t>
      </w:r>
      <w:r w:rsidR="00D87AA8" w:rsidRPr="003A5E51">
        <w:rPr>
          <w:rFonts w:asciiTheme="majorHAnsi" w:hAnsiTheme="majorHAnsi" w:cstheme="majorHAnsi"/>
        </w:rPr>
        <w:t xml:space="preserve">with </w:t>
      </w:r>
      <w:r w:rsidR="00B91FD8" w:rsidRPr="003A5E51">
        <w:rPr>
          <w:rFonts w:asciiTheme="majorHAnsi" w:hAnsiTheme="majorHAnsi" w:cstheme="majorHAnsi"/>
        </w:rPr>
        <w:t xml:space="preserve">both </w:t>
      </w:r>
      <w:r w:rsidR="00D87AA8" w:rsidRPr="003A5E51">
        <w:rPr>
          <w:rFonts w:asciiTheme="majorHAnsi" w:hAnsiTheme="majorHAnsi" w:cstheme="majorHAnsi"/>
        </w:rPr>
        <w:t xml:space="preserve">their </w:t>
      </w:r>
      <w:r w:rsidR="00022010" w:rsidRPr="003A5E51">
        <w:rPr>
          <w:rFonts w:asciiTheme="majorHAnsi" w:hAnsiTheme="majorHAnsi" w:cstheme="majorHAnsi"/>
        </w:rPr>
        <w:t xml:space="preserve">related </w:t>
      </w:r>
      <w:r w:rsidR="00D87AA8" w:rsidRPr="003A5E51">
        <w:rPr>
          <w:rFonts w:asciiTheme="majorHAnsi" w:hAnsiTheme="majorHAnsi" w:cstheme="majorHAnsi"/>
        </w:rPr>
        <w:t xml:space="preserve">Facebook, Twitter, </w:t>
      </w:r>
      <w:r w:rsidR="00022010" w:rsidRPr="003A5E51">
        <w:rPr>
          <w:rFonts w:asciiTheme="majorHAnsi" w:hAnsiTheme="majorHAnsi" w:cstheme="majorHAnsi"/>
        </w:rPr>
        <w:t xml:space="preserve">and </w:t>
      </w:r>
      <w:r w:rsidR="00D87AA8" w:rsidRPr="003A5E51">
        <w:rPr>
          <w:rFonts w:asciiTheme="majorHAnsi" w:hAnsiTheme="majorHAnsi" w:cstheme="majorHAnsi"/>
        </w:rPr>
        <w:t>YouTube accounts</w:t>
      </w:r>
      <w:r w:rsidR="00B91FD8" w:rsidRPr="003A5E51">
        <w:rPr>
          <w:rFonts w:asciiTheme="majorHAnsi" w:hAnsiTheme="majorHAnsi" w:cstheme="majorHAnsi"/>
        </w:rPr>
        <w:t xml:space="preserve"> and with their</w:t>
      </w:r>
      <w:r w:rsidR="00022010" w:rsidRPr="003A5E51">
        <w:rPr>
          <w:rFonts w:asciiTheme="majorHAnsi" w:hAnsiTheme="majorHAnsi" w:cstheme="majorHAnsi"/>
        </w:rPr>
        <w:t xml:space="preserve"> users’ comments. Blogs are considered </w:t>
      </w:r>
      <w:r w:rsidR="00955862" w:rsidRPr="003A5E51">
        <w:rPr>
          <w:rFonts w:asciiTheme="majorHAnsi" w:hAnsiTheme="majorHAnsi" w:cstheme="majorHAnsi"/>
        </w:rPr>
        <w:t xml:space="preserve">venues for </w:t>
      </w:r>
      <w:r w:rsidR="005D1058" w:rsidRPr="003A5E51">
        <w:rPr>
          <w:rFonts w:asciiTheme="majorHAnsi" w:hAnsiTheme="majorHAnsi" w:cstheme="majorHAnsi"/>
        </w:rPr>
        <w:t xml:space="preserve">the </w:t>
      </w:r>
      <w:r w:rsidR="00A3027A" w:rsidRPr="003A5E51">
        <w:rPr>
          <w:rFonts w:asciiTheme="majorHAnsi" w:hAnsiTheme="majorHAnsi" w:cstheme="majorHAnsi"/>
        </w:rPr>
        <w:t>storytelling of personal experiences and counter-</w:t>
      </w:r>
      <w:r w:rsidR="00022010" w:rsidRPr="003A5E51">
        <w:rPr>
          <w:rFonts w:asciiTheme="majorHAnsi" w:hAnsiTheme="majorHAnsi" w:cstheme="majorHAnsi"/>
        </w:rPr>
        <w:t>information</w:t>
      </w:r>
      <w:r w:rsidR="005D1058" w:rsidRPr="003A5E51">
        <w:rPr>
          <w:rFonts w:asciiTheme="majorHAnsi" w:hAnsiTheme="majorHAnsi" w:cstheme="majorHAnsi"/>
        </w:rPr>
        <w:t xml:space="preserve"> –</w:t>
      </w:r>
      <w:r w:rsidR="00022010" w:rsidRPr="003A5E51">
        <w:rPr>
          <w:rFonts w:asciiTheme="majorHAnsi" w:hAnsiTheme="majorHAnsi" w:cstheme="majorHAnsi"/>
        </w:rPr>
        <w:t xml:space="preserve"> </w:t>
      </w:r>
      <w:r w:rsidR="005D1058" w:rsidRPr="003A5E51">
        <w:rPr>
          <w:rFonts w:asciiTheme="majorHAnsi" w:hAnsiTheme="majorHAnsi" w:cstheme="majorHAnsi"/>
        </w:rPr>
        <w:t xml:space="preserve">venues </w:t>
      </w:r>
      <w:r w:rsidR="00144FA3" w:rsidRPr="003A5E51">
        <w:rPr>
          <w:rFonts w:asciiTheme="majorHAnsi" w:hAnsiTheme="majorHAnsi" w:cstheme="majorHAnsi"/>
        </w:rPr>
        <w:t>that</w:t>
      </w:r>
      <w:r w:rsidR="00022010" w:rsidRPr="003A5E51">
        <w:rPr>
          <w:rFonts w:asciiTheme="majorHAnsi" w:hAnsiTheme="majorHAnsi" w:cstheme="majorHAnsi"/>
        </w:rPr>
        <w:t xml:space="preserve"> can become </w:t>
      </w:r>
      <w:r w:rsidR="00A3027A" w:rsidRPr="003A5E51">
        <w:rPr>
          <w:rFonts w:asciiTheme="majorHAnsi" w:hAnsiTheme="majorHAnsi" w:cstheme="majorHAnsi"/>
        </w:rPr>
        <w:t xml:space="preserve">spaces </w:t>
      </w:r>
      <w:r w:rsidR="005D1058" w:rsidRPr="003A5E51">
        <w:rPr>
          <w:rFonts w:asciiTheme="majorHAnsi" w:hAnsiTheme="majorHAnsi" w:cstheme="majorHAnsi"/>
        </w:rPr>
        <w:t>for</w:t>
      </w:r>
      <w:r w:rsidR="00A3027A" w:rsidRPr="003A5E51">
        <w:rPr>
          <w:rFonts w:asciiTheme="majorHAnsi" w:hAnsiTheme="majorHAnsi" w:cstheme="majorHAnsi"/>
        </w:rPr>
        <w:t xml:space="preserve"> religious </w:t>
      </w:r>
      <w:r w:rsidR="004D6796" w:rsidRPr="003A5E51">
        <w:rPr>
          <w:rFonts w:asciiTheme="majorHAnsi" w:hAnsiTheme="majorHAnsi" w:cstheme="majorHAnsi"/>
        </w:rPr>
        <w:t>discussion. A brief description</w:t>
      </w:r>
      <w:r w:rsidR="00A3027A" w:rsidRPr="003A5E51">
        <w:rPr>
          <w:rFonts w:asciiTheme="majorHAnsi" w:hAnsiTheme="majorHAnsi" w:cstheme="majorHAnsi"/>
        </w:rPr>
        <w:t xml:space="preserve"> of the blogs that will be analyzed throughout the book is </w:t>
      </w:r>
      <w:r w:rsidR="005D1058" w:rsidRPr="003A5E51">
        <w:rPr>
          <w:rFonts w:asciiTheme="majorHAnsi" w:hAnsiTheme="majorHAnsi" w:cstheme="majorHAnsi"/>
        </w:rPr>
        <w:t>also provided</w:t>
      </w:r>
      <w:r w:rsidR="00A3027A" w:rsidRPr="003A5E51">
        <w:rPr>
          <w:rFonts w:asciiTheme="majorHAnsi" w:hAnsiTheme="majorHAnsi" w:cstheme="majorHAnsi"/>
        </w:rPr>
        <w:t xml:space="preserve">. </w:t>
      </w:r>
    </w:p>
    <w:p w14:paraId="766E71F8" w14:textId="074C0D4F" w:rsidR="00A80BEF" w:rsidRPr="003A5E51" w:rsidRDefault="00A32A91" w:rsidP="00022010">
      <w:pPr>
        <w:spacing w:afterLines="60" w:after="144"/>
        <w:ind w:firstLine="360"/>
        <w:jc w:val="both"/>
        <w:rPr>
          <w:rFonts w:asciiTheme="majorHAnsi" w:hAnsiTheme="majorHAnsi" w:cstheme="majorHAnsi"/>
        </w:rPr>
      </w:pPr>
      <w:r w:rsidRPr="003A5E51">
        <w:rPr>
          <w:rFonts w:asciiTheme="majorHAnsi" w:hAnsiTheme="majorHAnsi" w:cstheme="majorHAnsi"/>
        </w:rPr>
        <w:t xml:space="preserve">Finally, it is argued that the author’s position as an “insider” with knowledge of </w:t>
      </w:r>
      <w:r w:rsidR="005D1058" w:rsidRPr="003A5E51">
        <w:rPr>
          <w:rFonts w:asciiTheme="majorHAnsi" w:hAnsiTheme="majorHAnsi" w:cstheme="majorHAnsi"/>
        </w:rPr>
        <w:t xml:space="preserve">the </w:t>
      </w:r>
      <w:r w:rsidRPr="003A5E51">
        <w:rPr>
          <w:rFonts w:asciiTheme="majorHAnsi" w:hAnsiTheme="majorHAnsi" w:cstheme="majorHAnsi"/>
        </w:rPr>
        <w:t>languages and cu</w:t>
      </w:r>
      <w:r w:rsidR="00022010" w:rsidRPr="003A5E51">
        <w:rPr>
          <w:rFonts w:asciiTheme="majorHAnsi" w:hAnsiTheme="majorHAnsi" w:cstheme="majorHAnsi"/>
        </w:rPr>
        <w:t xml:space="preserve">ltures of the analyzed geographical </w:t>
      </w:r>
      <w:r w:rsidRPr="003A5E51">
        <w:rPr>
          <w:rFonts w:asciiTheme="majorHAnsi" w:hAnsiTheme="majorHAnsi" w:cstheme="majorHAnsi"/>
        </w:rPr>
        <w:t>contexts presents a metho</w:t>
      </w:r>
      <w:r w:rsidR="003C7F9E" w:rsidRPr="003A5E51">
        <w:rPr>
          <w:rFonts w:asciiTheme="majorHAnsi" w:hAnsiTheme="majorHAnsi" w:cstheme="majorHAnsi"/>
        </w:rPr>
        <w:t xml:space="preserve">dological strength that allows textual </w:t>
      </w:r>
      <w:r w:rsidRPr="003A5E51">
        <w:rPr>
          <w:rFonts w:asciiTheme="majorHAnsi" w:hAnsiTheme="majorHAnsi" w:cstheme="majorHAnsi"/>
        </w:rPr>
        <w:t>analysis, interviews, and partici</w:t>
      </w:r>
      <w:r w:rsidR="0054277D" w:rsidRPr="003A5E51">
        <w:rPr>
          <w:rFonts w:asciiTheme="majorHAnsi" w:hAnsiTheme="majorHAnsi" w:cstheme="majorHAnsi"/>
        </w:rPr>
        <w:t xml:space="preserve">pant observation to be combined; in particular, </w:t>
      </w:r>
      <w:r w:rsidR="005D1058" w:rsidRPr="003A5E51">
        <w:rPr>
          <w:rFonts w:asciiTheme="majorHAnsi" w:hAnsiTheme="majorHAnsi" w:cstheme="majorHAnsi"/>
        </w:rPr>
        <w:t>c</w:t>
      </w:r>
      <w:r w:rsidR="0054277D" w:rsidRPr="003A5E51">
        <w:rPr>
          <w:rFonts w:asciiTheme="majorHAnsi" w:hAnsiTheme="majorHAnsi" w:cstheme="majorHAnsi"/>
        </w:rPr>
        <w:t xml:space="preserve">ritical </w:t>
      </w:r>
      <w:r w:rsidR="005D1058" w:rsidRPr="003A5E51">
        <w:rPr>
          <w:rFonts w:asciiTheme="majorHAnsi" w:hAnsiTheme="majorHAnsi" w:cstheme="majorHAnsi"/>
        </w:rPr>
        <w:t>d</w:t>
      </w:r>
      <w:r w:rsidR="0054277D" w:rsidRPr="003A5E51">
        <w:rPr>
          <w:rFonts w:asciiTheme="majorHAnsi" w:hAnsiTheme="majorHAnsi" w:cstheme="majorHAnsi"/>
        </w:rPr>
        <w:t xml:space="preserve">iscourse </w:t>
      </w:r>
      <w:r w:rsidR="005D1058" w:rsidRPr="003A5E51">
        <w:rPr>
          <w:rFonts w:asciiTheme="majorHAnsi" w:hAnsiTheme="majorHAnsi" w:cstheme="majorHAnsi"/>
        </w:rPr>
        <w:t>a</w:t>
      </w:r>
      <w:r w:rsidR="0054277D" w:rsidRPr="003A5E51">
        <w:rPr>
          <w:rFonts w:asciiTheme="majorHAnsi" w:hAnsiTheme="majorHAnsi" w:cstheme="majorHAnsi"/>
        </w:rPr>
        <w:t xml:space="preserve">nalysis is </w:t>
      </w:r>
      <w:r w:rsidR="00B91FD8" w:rsidRPr="003A5E51">
        <w:rPr>
          <w:rFonts w:asciiTheme="majorHAnsi" w:hAnsiTheme="majorHAnsi" w:cstheme="majorHAnsi"/>
        </w:rPr>
        <w:t xml:space="preserve">undertaken </w:t>
      </w:r>
      <w:r w:rsidR="0054277D" w:rsidRPr="003A5E51">
        <w:rPr>
          <w:rFonts w:asciiTheme="majorHAnsi" w:hAnsiTheme="majorHAnsi" w:cstheme="majorHAnsi"/>
        </w:rPr>
        <w:t>as a method that takes into account the social contexts of discursive production and the power relations that l</w:t>
      </w:r>
      <w:r w:rsidR="005D1058" w:rsidRPr="003A5E51">
        <w:rPr>
          <w:rFonts w:asciiTheme="majorHAnsi" w:hAnsiTheme="majorHAnsi" w:cstheme="majorHAnsi"/>
        </w:rPr>
        <w:t>ie</w:t>
      </w:r>
      <w:r w:rsidR="0054277D" w:rsidRPr="003A5E51">
        <w:rPr>
          <w:rFonts w:asciiTheme="majorHAnsi" w:hAnsiTheme="majorHAnsi" w:cstheme="majorHAnsi"/>
        </w:rPr>
        <w:t xml:space="preserve"> within.</w:t>
      </w:r>
      <w:r w:rsidR="00A3027A" w:rsidRPr="003A5E51">
        <w:rPr>
          <w:rFonts w:asciiTheme="majorHAnsi" w:hAnsiTheme="majorHAnsi" w:cstheme="majorHAnsi"/>
        </w:rPr>
        <w:t xml:space="preserve"> The </w:t>
      </w:r>
      <w:r w:rsidR="00B91FD8" w:rsidRPr="003A5E51">
        <w:rPr>
          <w:rFonts w:asciiTheme="majorHAnsi" w:hAnsiTheme="majorHAnsi" w:cstheme="majorHAnsi"/>
        </w:rPr>
        <w:t xml:space="preserve">introduction </w:t>
      </w:r>
      <w:r w:rsidR="00A3027A" w:rsidRPr="003A5E51">
        <w:rPr>
          <w:rFonts w:asciiTheme="majorHAnsi" w:hAnsiTheme="majorHAnsi" w:cstheme="majorHAnsi"/>
        </w:rPr>
        <w:t xml:space="preserve">concludes with a summary of the book. </w:t>
      </w:r>
    </w:p>
    <w:p w14:paraId="186626F1" w14:textId="019CC7EE" w:rsidR="00A80BEF" w:rsidRPr="002B79E3" w:rsidRDefault="00A80BEF" w:rsidP="0087316E">
      <w:pPr>
        <w:spacing w:afterLines="60" w:after="144"/>
        <w:jc w:val="both"/>
        <w:rPr>
          <w:rFonts w:asciiTheme="majorHAnsi" w:hAnsiTheme="majorHAnsi" w:cstheme="majorHAnsi"/>
          <w:i/>
          <w:u w:val="single"/>
        </w:rPr>
      </w:pPr>
      <w:r w:rsidRPr="002B79E3">
        <w:rPr>
          <w:rFonts w:asciiTheme="majorHAnsi" w:hAnsiTheme="majorHAnsi" w:cstheme="majorHAnsi"/>
          <w:u w:val="single"/>
        </w:rPr>
        <w:t xml:space="preserve">1. </w:t>
      </w:r>
      <w:r w:rsidR="002C20EE" w:rsidRPr="002B79E3">
        <w:rPr>
          <w:rFonts w:asciiTheme="majorHAnsi" w:hAnsiTheme="majorHAnsi" w:cstheme="minorHAnsi"/>
          <w:u w:val="single"/>
        </w:rPr>
        <w:t>RELIGIOUS AND MEDIA PRACTICES</w:t>
      </w:r>
      <w:r w:rsidR="002C20EE" w:rsidRPr="002B79E3">
        <w:rPr>
          <w:rFonts w:cstheme="minorHAnsi"/>
          <w:u w:val="single"/>
        </w:rPr>
        <w:t xml:space="preserve"> </w:t>
      </w:r>
      <w:r w:rsidR="00022010" w:rsidRPr="002B79E3">
        <w:rPr>
          <w:rFonts w:asciiTheme="majorHAnsi" w:hAnsiTheme="majorHAnsi" w:cstheme="majorHAnsi"/>
          <w:i/>
          <w:u w:val="single"/>
        </w:rPr>
        <w:t>Beyond</w:t>
      </w:r>
      <w:r w:rsidRPr="002B79E3">
        <w:rPr>
          <w:rFonts w:asciiTheme="majorHAnsi" w:hAnsiTheme="majorHAnsi" w:cstheme="majorHAnsi"/>
          <w:i/>
          <w:u w:val="single"/>
        </w:rPr>
        <w:t xml:space="preserve"> Institutions and Technologies</w:t>
      </w:r>
    </w:p>
    <w:p w14:paraId="7C3B2884" w14:textId="1C1832DA" w:rsidR="00D4411B" w:rsidRPr="002B79E3" w:rsidRDefault="00C4007C" w:rsidP="00F90801">
      <w:pPr>
        <w:spacing w:afterLines="60" w:after="144"/>
        <w:ind w:firstLine="720"/>
        <w:jc w:val="both"/>
        <w:rPr>
          <w:rFonts w:asciiTheme="majorHAnsi" w:hAnsiTheme="majorHAnsi" w:cstheme="majorHAnsi"/>
        </w:rPr>
      </w:pPr>
      <w:r w:rsidRPr="002B79E3">
        <w:rPr>
          <w:rFonts w:asciiTheme="majorHAnsi" w:hAnsiTheme="majorHAnsi" w:cstheme="majorHAnsi"/>
        </w:rPr>
        <w:t>Media and Religion have always been,</w:t>
      </w:r>
      <w:r w:rsidR="002A7101" w:rsidRPr="002B79E3">
        <w:rPr>
          <w:rFonts w:asciiTheme="majorHAnsi" w:hAnsiTheme="majorHAnsi" w:cstheme="majorHAnsi"/>
        </w:rPr>
        <w:t xml:space="preserve"> to a certain extent</w:t>
      </w:r>
      <w:r w:rsidRPr="002B79E3">
        <w:rPr>
          <w:rFonts w:asciiTheme="majorHAnsi" w:hAnsiTheme="majorHAnsi" w:cstheme="majorHAnsi"/>
        </w:rPr>
        <w:t xml:space="preserve">, </w:t>
      </w:r>
      <w:r w:rsidR="002A7101" w:rsidRPr="002B79E3">
        <w:rPr>
          <w:rFonts w:asciiTheme="majorHAnsi" w:hAnsiTheme="majorHAnsi" w:cstheme="majorHAnsi"/>
        </w:rPr>
        <w:t xml:space="preserve">intertwined in processes of mediation </w:t>
      </w:r>
      <w:r w:rsidR="002A7101" w:rsidRPr="002B79E3">
        <w:rPr>
          <w:rFonts w:asciiTheme="majorHAnsi" w:hAnsiTheme="majorHAnsi" w:cstheme="majorHAnsi"/>
        </w:rPr>
        <w:fldChar w:fldCharType="begin"/>
      </w:r>
      <w:r w:rsidR="002A7101" w:rsidRPr="002B79E3">
        <w:rPr>
          <w:rFonts w:asciiTheme="majorHAnsi" w:hAnsiTheme="majorHAnsi" w:cstheme="majorHAnsi"/>
        </w:rPr>
        <w:instrText xml:space="preserve"> ADDIN ZOTERO_ITEM CSL_CITATION {"citationID":"GMRzf8yj","properties":{"formattedCitation":"(Hoover 2011)","plainCitation":"(Hoover 2011)"},"citationItems":[{"id":1980,"uris":["http://zotero.org/users/1923348/items/ZTRCWZH3"],"uri":["http://zotero.org/users/1923348/items/ZTRCWZH3"],"itemData":{"id":1980,"type":"article-journal","title":"Media and the imagination of religion in contemporary global culture","container-title":"European Journal of Cultural Studies","page":"610-625","volume":"14","issue":"6","source":"ecs.sagepub.com","abstract":"This article argues for an invigorated scholarship of religion within cultural studies. It suggests that this is justified both on its own terms and because there is evidence that the interaction of media and religion is creating entirely new forms of the religious in contemporary public life. Religion persists in history, but it persists in part because of its mediation and this persistent, mediated religion constitutes a new evolution. The article presents a range of contexts where this can be seen to be happening, not least those contexts most involved in contemporary cultural globalization.","DOI":"10.1177/1367549411419980","ISSN":"1367-5494, 1460-3551","journalAbbreviation":"European Journal of Cultural Studies","language":"en","author":[{"family":"Hoover","given":"Stewart M."}],"issued":{"date-parts":[["2011",12,1]]},"accessed":{"date-parts":[["2016",4,12]]}}}],"schema":"https://github.com/citation-style-language/schema/raw/master/csl-citation.json"} </w:instrText>
      </w:r>
      <w:r w:rsidR="002A7101" w:rsidRPr="002B79E3">
        <w:rPr>
          <w:rFonts w:asciiTheme="majorHAnsi" w:hAnsiTheme="majorHAnsi" w:cstheme="majorHAnsi"/>
        </w:rPr>
        <w:fldChar w:fldCharType="separate"/>
      </w:r>
      <w:r w:rsidR="002A7101" w:rsidRPr="002B79E3">
        <w:rPr>
          <w:rFonts w:ascii="Calibri" w:hAnsi="Calibri" w:cs="Calibri"/>
        </w:rPr>
        <w:t>(Hoover 2011)</w:t>
      </w:r>
      <w:r w:rsidR="002A7101" w:rsidRPr="002B79E3">
        <w:rPr>
          <w:rFonts w:asciiTheme="majorHAnsi" w:hAnsiTheme="majorHAnsi" w:cstheme="majorHAnsi"/>
        </w:rPr>
        <w:fldChar w:fldCharType="end"/>
      </w:r>
      <w:r w:rsidR="00F90801" w:rsidRPr="002B79E3">
        <w:rPr>
          <w:rFonts w:asciiTheme="majorHAnsi" w:hAnsiTheme="majorHAnsi" w:cstheme="majorHAnsi"/>
        </w:rPr>
        <w:t>. O</w:t>
      </w:r>
      <w:r w:rsidR="002A7101" w:rsidRPr="002B79E3">
        <w:rPr>
          <w:rFonts w:asciiTheme="majorHAnsi" w:hAnsiTheme="majorHAnsi" w:cstheme="majorHAnsi"/>
        </w:rPr>
        <w:t xml:space="preserve">bjects, practices, and bodily sensations </w:t>
      </w:r>
      <w:r w:rsidR="00F90801" w:rsidRPr="002B79E3">
        <w:rPr>
          <w:rFonts w:asciiTheme="majorHAnsi" w:hAnsiTheme="majorHAnsi" w:cstheme="majorHAnsi"/>
        </w:rPr>
        <w:t xml:space="preserve">function as religious media </w:t>
      </w:r>
      <w:r w:rsidR="002A7101" w:rsidRPr="002B79E3">
        <w:rPr>
          <w:rFonts w:asciiTheme="majorHAnsi" w:hAnsiTheme="majorHAnsi" w:cstheme="majorHAnsi"/>
        </w:rPr>
        <w:t xml:space="preserve">that become spaces of articulation of religious communities </w:t>
      </w:r>
      <w:r w:rsidR="002A7101" w:rsidRPr="002B79E3">
        <w:rPr>
          <w:rFonts w:asciiTheme="majorHAnsi" w:hAnsiTheme="majorHAnsi" w:cstheme="majorHAnsi"/>
        </w:rPr>
        <w:fldChar w:fldCharType="begin"/>
      </w:r>
      <w:r w:rsidR="002A7101" w:rsidRPr="002B79E3">
        <w:rPr>
          <w:rFonts w:asciiTheme="majorHAnsi" w:hAnsiTheme="majorHAnsi" w:cstheme="majorHAnsi"/>
        </w:rPr>
        <w:instrText xml:space="preserve"> ADDIN ZOTERO_ITEM CSL_CITATION {"citationID":"IFlVtqR2","properties":{"formattedCitation":"(Meyer 2010)","plainCitation":"(Meyer 2010)"},"citationItems":[{"id":2057,"uris":["http://zotero.org/users/1923348/items/FQQ5KU2K"],"uri":["http://zotero.org/users/1923348/items/FQQ5KU2K"],"itemData":{"id":2057,"type":"book","title":"Aesthetic Formations: Media, Religion, and the Senses","publisher":"Palgrave Macmillan","number-of-pages":"278","edition":"2009 edition","source":"Amazon","abstract":"This book examines the incorporation of newly accessible mass media into practices of religious mediation in a variety of settings including the Pentecostal Church and Islamic movements, as well as the use of religious forms and image in the sphere of radio and cinema.","ISBN":"9780230622296","shortTitle":"Aesthetic Formations","language":"English","editor":[{"family":"Meyer","given":"B."}],"issued":{"date-parts":[["2010",10,17]]}}}],"schema":"https://github.com/citation-style-language/schema/raw/master/csl-citation.json"} </w:instrText>
      </w:r>
      <w:r w:rsidR="002A7101" w:rsidRPr="002B79E3">
        <w:rPr>
          <w:rFonts w:asciiTheme="majorHAnsi" w:hAnsiTheme="majorHAnsi" w:cstheme="majorHAnsi"/>
        </w:rPr>
        <w:fldChar w:fldCharType="separate"/>
      </w:r>
      <w:r w:rsidR="002A7101" w:rsidRPr="002B79E3">
        <w:rPr>
          <w:rFonts w:asciiTheme="majorHAnsi" w:hAnsiTheme="majorHAnsi" w:cstheme="majorHAnsi"/>
          <w:noProof/>
        </w:rPr>
        <w:t>(Meyer 2010)</w:t>
      </w:r>
      <w:r w:rsidR="002A7101" w:rsidRPr="002B79E3">
        <w:rPr>
          <w:rFonts w:asciiTheme="majorHAnsi" w:hAnsiTheme="majorHAnsi" w:cstheme="majorHAnsi"/>
        </w:rPr>
        <w:fldChar w:fldCharType="end"/>
      </w:r>
      <w:r w:rsidR="00F90801" w:rsidRPr="002B79E3">
        <w:rPr>
          <w:rFonts w:asciiTheme="majorHAnsi" w:hAnsiTheme="majorHAnsi" w:cstheme="majorHAnsi"/>
        </w:rPr>
        <w:t xml:space="preserve">. The </w:t>
      </w:r>
      <w:r w:rsidR="00BC5D89" w:rsidRPr="002B79E3">
        <w:rPr>
          <w:rFonts w:asciiTheme="majorHAnsi" w:hAnsiTheme="majorHAnsi" w:cstheme="majorHAnsi"/>
        </w:rPr>
        <w:t xml:space="preserve">present proliferation of media </w:t>
      </w:r>
      <w:r w:rsidR="001C6808" w:rsidRPr="002B79E3">
        <w:rPr>
          <w:rFonts w:asciiTheme="majorHAnsi" w:hAnsiTheme="majorHAnsi" w:cstheme="majorHAnsi"/>
        </w:rPr>
        <w:t>institutions</w:t>
      </w:r>
      <w:r w:rsidR="005275B6" w:rsidRPr="002B79E3">
        <w:rPr>
          <w:rFonts w:asciiTheme="majorHAnsi" w:hAnsiTheme="majorHAnsi" w:cstheme="majorHAnsi"/>
        </w:rPr>
        <w:t xml:space="preserve"> </w:t>
      </w:r>
      <w:r w:rsidR="002A7101" w:rsidRPr="002B79E3">
        <w:rPr>
          <w:rFonts w:asciiTheme="majorHAnsi" w:hAnsiTheme="majorHAnsi" w:cstheme="majorHAnsi"/>
        </w:rPr>
        <w:t xml:space="preserve">and digital technologies </w:t>
      </w:r>
      <w:r w:rsidR="00BC5D89" w:rsidRPr="002B79E3">
        <w:rPr>
          <w:rFonts w:asciiTheme="majorHAnsi" w:hAnsiTheme="majorHAnsi" w:cstheme="majorHAnsi"/>
        </w:rPr>
        <w:t xml:space="preserve">in the European </w:t>
      </w:r>
      <w:r w:rsidR="009D4F8B" w:rsidRPr="002B79E3">
        <w:rPr>
          <w:rFonts w:asciiTheme="majorHAnsi" w:hAnsiTheme="majorHAnsi" w:cstheme="majorHAnsi"/>
        </w:rPr>
        <w:t>context</w:t>
      </w:r>
      <w:r w:rsidR="00F90801" w:rsidRPr="002B79E3">
        <w:rPr>
          <w:rFonts w:asciiTheme="majorHAnsi" w:hAnsiTheme="majorHAnsi" w:cstheme="majorHAnsi"/>
        </w:rPr>
        <w:t xml:space="preserve">, however, suggests that religion is not solely </w:t>
      </w:r>
      <w:r w:rsidR="00D1571E" w:rsidRPr="002B79E3">
        <w:rPr>
          <w:rFonts w:asciiTheme="majorHAnsi" w:hAnsiTheme="majorHAnsi" w:cstheme="majorHAnsi"/>
        </w:rPr>
        <w:t xml:space="preserve">mediated </w:t>
      </w:r>
      <w:r w:rsidR="00CE1450">
        <w:rPr>
          <w:rFonts w:asciiTheme="majorHAnsi" w:hAnsiTheme="majorHAnsi" w:cstheme="majorHAnsi"/>
        </w:rPr>
        <w:t xml:space="preserve">through </w:t>
      </w:r>
      <w:r w:rsidR="00D1571E" w:rsidRPr="002B79E3">
        <w:rPr>
          <w:rFonts w:asciiTheme="majorHAnsi" w:hAnsiTheme="majorHAnsi" w:cstheme="majorHAnsi"/>
        </w:rPr>
        <w:t xml:space="preserve">objects, but </w:t>
      </w:r>
      <w:r w:rsidR="00533A13" w:rsidRPr="002B79E3">
        <w:rPr>
          <w:rFonts w:asciiTheme="majorHAnsi" w:hAnsiTheme="majorHAnsi" w:cstheme="majorHAnsi"/>
        </w:rPr>
        <w:t>sustains processes of mediatization</w:t>
      </w:r>
      <w:r w:rsidR="00EB58B0" w:rsidRPr="002B79E3">
        <w:rPr>
          <w:rFonts w:asciiTheme="majorHAnsi" w:hAnsiTheme="majorHAnsi" w:cstheme="majorHAnsi"/>
        </w:rPr>
        <w:t xml:space="preserve"> at institutional level</w:t>
      </w:r>
      <w:r w:rsidR="00810DF2">
        <w:rPr>
          <w:rFonts w:asciiTheme="majorHAnsi" w:hAnsiTheme="majorHAnsi" w:cstheme="majorHAnsi"/>
        </w:rPr>
        <w:t>. Because media currently</w:t>
      </w:r>
      <w:r w:rsidR="00533A13" w:rsidRPr="002B79E3">
        <w:rPr>
          <w:rFonts w:asciiTheme="majorHAnsi" w:hAnsiTheme="majorHAnsi" w:cstheme="majorHAnsi"/>
        </w:rPr>
        <w:t xml:space="preserve"> </w:t>
      </w:r>
      <w:r w:rsidR="00810DF2">
        <w:rPr>
          <w:rFonts w:asciiTheme="majorHAnsi" w:hAnsiTheme="majorHAnsi" w:cstheme="majorHAnsi"/>
        </w:rPr>
        <w:t xml:space="preserve">constitute </w:t>
      </w:r>
      <w:r w:rsidR="00042B6C" w:rsidRPr="002B79E3">
        <w:rPr>
          <w:rFonts w:asciiTheme="majorHAnsi" w:hAnsiTheme="majorHAnsi" w:cstheme="majorHAnsi"/>
        </w:rPr>
        <w:t xml:space="preserve">an independent institution </w:t>
      </w:r>
      <w:r w:rsidR="002B79E3">
        <w:rPr>
          <w:rFonts w:asciiTheme="majorHAnsi" w:hAnsiTheme="majorHAnsi" w:cstheme="majorHAnsi"/>
        </w:rPr>
        <w:t>with significant impact on culture and society,</w:t>
      </w:r>
      <w:r w:rsidR="00533A13" w:rsidRPr="002B79E3">
        <w:rPr>
          <w:rFonts w:asciiTheme="majorHAnsi" w:hAnsiTheme="majorHAnsi" w:cstheme="majorHAnsi"/>
        </w:rPr>
        <w:t xml:space="preserve"> they create</w:t>
      </w:r>
      <w:r w:rsidR="00F90801" w:rsidRPr="002B79E3">
        <w:rPr>
          <w:rFonts w:asciiTheme="majorHAnsi" w:hAnsiTheme="majorHAnsi" w:cstheme="majorHAnsi"/>
        </w:rPr>
        <w:t xml:space="preserve"> </w:t>
      </w:r>
      <w:r w:rsidR="009D4F8B" w:rsidRPr="002B79E3">
        <w:rPr>
          <w:rFonts w:asciiTheme="majorHAnsi" w:hAnsiTheme="majorHAnsi" w:cstheme="majorHAnsi"/>
        </w:rPr>
        <w:t>structural changes that</w:t>
      </w:r>
      <w:r w:rsidR="002A7101" w:rsidRPr="002B79E3">
        <w:rPr>
          <w:rFonts w:asciiTheme="majorHAnsi" w:hAnsiTheme="majorHAnsi" w:cstheme="majorHAnsi"/>
        </w:rPr>
        <w:t xml:space="preserve"> lead to </w:t>
      </w:r>
      <w:r w:rsidR="002B79E3">
        <w:rPr>
          <w:rFonts w:asciiTheme="majorHAnsi" w:hAnsiTheme="majorHAnsi" w:cstheme="majorHAnsi"/>
        </w:rPr>
        <w:t>religious change, thus enacting</w:t>
      </w:r>
      <w:r w:rsidR="00533A13" w:rsidRPr="002B79E3">
        <w:rPr>
          <w:rFonts w:asciiTheme="majorHAnsi" w:hAnsiTheme="majorHAnsi" w:cstheme="majorHAnsi"/>
        </w:rPr>
        <w:t xml:space="preserve"> forms of mediatized religion that are </w:t>
      </w:r>
      <w:r w:rsidR="002B79E3">
        <w:rPr>
          <w:rFonts w:asciiTheme="majorHAnsi" w:hAnsiTheme="majorHAnsi" w:cstheme="majorHAnsi"/>
        </w:rPr>
        <w:t xml:space="preserve">dependent on </w:t>
      </w:r>
      <w:r w:rsidR="00533A13" w:rsidRPr="002B79E3">
        <w:rPr>
          <w:rFonts w:asciiTheme="majorHAnsi" w:hAnsiTheme="majorHAnsi" w:cstheme="majorHAnsi"/>
        </w:rPr>
        <w:t xml:space="preserve">media logics </w:t>
      </w:r>
      <w:r w:rsidR="00D4411B" w:rsidRPr="002B79E3">
        <w:rPr>
          <w:rFonts w:asciiTheme="majorHAnsi" w:hAnsiTheme="majorHAnsi" w:cstheme="majorHAnsi"/>
        </w:rPr>
        <w:fldChar w:fldCharType="begin"/>
      </w:r>
      <w:r w:rsidR="002F06EC" w:rsidRPr="002B79E3">
        <w:rPr>
          <w:rFonts w:asciiTheme="majorHAnsi" w:hAnsiTheme="majorHAnsi" w:cstheme="majorHAnsi"/>
        </w:rPr>
        <w:instrText xml:space="preserve"> ADDIN ZOTERO_ITEM CSL_CITATION {"citationID":"vdkg7bLf","properties":{"formattedCitation":"(Hjarvard 2011; Hjarvard and Lovheim 2012)","plainCitation":"(Hjarvard 2011; Hjarvard and Lovheim 2012)"},"citationItems":[{"id":3094,"uris":["http://zotero.org/users/1923348/items/T6HHSN8V"],"uri":["http://zotero.org/users/1923348/items/T6HHSN8V"],"itemData":{"id":3094,"type":"article-journal","title":"The mediatisation of religion: Theorising religion, media and social change","container-title":"Culture and Religion","page":"119-135","volume":"12","issue":"2","source":"Taylor and Francis+NEJM","abstract":"Drawing on recent advances in mediatisation theory, the article presents a theoretical framework for understanding the increased interplay between religion and media. The media have become an important, if not primary, source of information about religious issues, and religious information and experiences become moulded according to the demands of popular media genres. As a cultural and social environment, the media have taken over many of the cultural and social functions of the institutionalised religions and provide spiritual guidance, moral orientation, ritual passages and a sense of community and belonging. Furthermore, the article considers the relationship between mediatisation and secularisation at three levels: society, organisation and individual. At the level of society, mediatisation is an integral part of secularisation. At the level of organisation and the individual, mediatisation may both encourage secular practices and beliefs and invite religious imaginations typically of a more subjectivised nature.","DOI":"10.1080/14755610.2011.579719","ISSN":"1475-5610","shortTitle":"The mediatisation of religion","author":[{"family":"Hjarvard","given":"Stig"}],"issued":{"date-parts":[["2011",6,1]]},"accessed":{"date-parts":[["2017",3,15]]}}},{"id":1033,"uris":["http://zotero.org/users/1923348/items/4SW4DDZJ"],"uri":["http://zotero.org/users/1923348/items/4SW4DDZJ"],"itemData":{"id":1033,"type":"book","title":"Mediatization And Religion: Nordic Perspectives","publisher":"Nordicom","publisher-place":"Göteborg","number-of-pages":"210","source":"Amazon.com","event-place":"Göteborg","ISBN":"9789186523442","shortTitle":"Mediatization And Religion","language":"English","editor":[{"family":"Hjarvard","given":"Stig"},{"family":"Lovheim","given":"Mia"}],"issued":{"date-parts":[["2012",11,12]]}}}],"schema":"https://github.com/citation-style-language/schema/raw/master/csl-citation.json"} </w:instrText>
      </w:r>
      <w:r w:rsidR="00D4411B" w:rsidRPr="002B79E3">
        <w:rPr>
          <w:rFonts w:asciiTheme="majorHAnsi" w:hAnsiTheme="majorHAnsi" w:cstheme="majorHAnsi"/>
        </w:rPr>
        <w:fldChar w:fldCharType="separate"/>
      </w:r>
      <w:r w:rsidR="002F06EC" w:rsidRPr="002B79E3">
        <w:rPr>
          <w:rFonts w:asciiTheme="majorHAnsi" w:hAnsiTheme="majorHAnsi" w:cstheme="majorHAnsi"/>
          <w:noProof/>
        </w:rPr>
        <w:t>(Hjarvard 2011; Hjarvard and Lovheim 2012)</w:t>
      </w:r>
      <w:r w:rsidR="00D4411B" w:rsidRPr="002B79E3">
        <w:rPr>
          <w:rFonts w:asciiTheme="majorHAnsi" w:hAnsiTheme="majorHAnsi" w:cstheme="majorHAnsi"/>
        </w:rPr>
        <w:fldChar w:fldCharType="end"/>
      </w:r>
      <w:r w:rsidR="00D4411B" w:rsidRPr="002B79E3">
        <w:rPr>
          <w:rFonts w:asciiTheme="majorHAnsi" w:hAnsiTheme="majorHAnsi" w:cstheme="majorHAnsi"/>
        </w:rPr>
        <w:t xml:space="preserve">. </w:t>
      </w:r>
    </w:p>
    <w:p w14:paraId="029CD2BD" w14:textId="06D4AE08" w:rsidR="00BC5D89" w:rsidRPr="002B79E3" w:rsidRDefault="00BC5D89" w:rsidP="00D4411B">
      <w:pPr>
        <w:spacing w:afterLines="60" w:after="144"/>
        <w:ind w:firstLine="720"/>
        <w:jc w:val="both"/>
        <w:rPr>
          <w:rFonts w:asciiTheme="majorHAnsi" w:hAnsiTheme="majorHAnsi" w:cstheme="majorHAnsi"/>
        </w:rPr>
      </w:pPr>
      <w:r w:rsidRPr="002B79E3">
        <w:rPr>
          <w:rFonts w:asciiTheme="majorHAnsi" w:hAnsiTheme="majorHAnsi" w:cstheme="majorHAnsi"/>
        </w:rPr>
        <w:t>This chapter discusses the theories of mediation and mediatization in relation to religion and the Internet, focusing in partic</w:t>
      </w:r>
      <w:r w:rsidR="001C6808" w:rsidRPr="002B79E3">
        <w:rPr>
          <w:rFonts w:asciiTheme="majorHAnsi" w:hAnsiTheme="majorHAnsi" w:cstheme="majorHAnsi"/>
        </w:rPr>
        <w:t>ular on the emergence of</w:t>
      </w:r>
      <w:r w:rsidR="00524163" w:rsidRPr="002B79E3">
        <w:rPr>
          <w:rFonts w:asciiTheme="majorHAnsi" w:hAnsiTheme="majorHAnsi" w:cstheme="majorHAnsi"/>
        </w:rPr>
        <w:t xml:space="preserve"> “d</w:t>
      </w:r>
      <w:r w:rsidR="00346756" w:rsidRPr="002B79E3">
        <w:rPr>
          <w:rFonts w:asciiTheme="majorHAnsi" w:hAnsiTheme="majorHAnsi" w:cstheme="majorHAnsi"/>
        </w:rPr>
        <w:t>igi</w:t>
      </w:r>
      <w:r w:rsidR="00524163" w:rsidRPr="002B79E3">
        <w:rPr>
          <w:rFonts w:asciiTheme="majorHAnsi" w:hAnsiTheme="majorHAnsi" w:cstheme="majorHAnsi"/>
        </w:rPr>
        <w:t xml:space="preserve">tal </w:t>
      </w:r>
      <w:r w:rsidR="00524163" w:rsidRPr="002B79E3">
        <w:rPr>
          <w:rFonts w:asciiTheme="majorHAnsi" w:hAnsiTheme="majorHAnsi" w:cstheme="majorHAnsi"/>
        </w:rPr>
        <w:lastRenderedPageBreak/>
        <w:t>r</w:t>
      </w:r>
      <w:r w:rsidR="0074141F" w:rsidRPr="002B79E3">
        <w:rPr>
          <w:rFonts w:asciiTheme="majorHAnsi" w:hAnsiTheme="majorHAnsi" w:cstheme="majorHAnsi"/>
        </w:rPr>
        <w:t>eligion” characterized by new</w:t>
      </w:r>
      <w:r w:rsidR="00346756" w:rsidRPr="002B79E3">
        <w:rPr>
          <w:rFonts w:asciiTheme="majorHAnsi" w:hAnsiTheme="majorHAnsi" w:cstheme="majorHAnsi"/>
        </w:rPr>
        <w:t xml:space="preserve"> ways of conceptualizing communities, identities, practices, authorities </w:t>
      </w:r>
      <w:r w:rsidR="00346756" w:rsidRPr="002B79E3">
        <w:rPr>
          <w:rFonts w:asciiTheme="majorHAnsi" w:hAnsiTheme="majorHAnsi" w:cstheme="majorHAnsi"/>
        </w:rPr>
        <w:fldChar w:fldCharType="begin"/>
      </w:r>
      <w:r w:rsidR="00346756" w:rsidRPr="002B79E3">
        <w:rPr>
          <w:rFonts w:asciiTheme="majorHAnsi" w:hAnsiTheme="majorHAnsi" w:cstheme="majorHAnsi"/>
        </w:rPr>
        <w:instrText xml:space="preserve"> ADDIN ZOTERO_ITEM CSL_CITATION {"citationID":"l7yBJQQU","properties":{"formattedCitation":"(Campbell 2012b; Campbell 2012a)","plainCitation":"(Campbell 2012b; Campbell 2012a)"},"citationItems":[{"id":2728,"uris":["http://zotero.org/users/1923348/items/EP7R3DM8"],"uri":["http://zotero.org/users/1923348/items/EP7R3DM8"],"itemData":{"id":2728,"type":"book","title":"Digital Religion: Understanding Religious Practice in New Media Worlds","publisher":"Routledge","publisher-place":"Abingdon, Oxon ; New York","number-of-pages":"288","source":"Amazon","event-place":"Abingdon, Oxon ; New York","abstract":"Digital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field.","ISBN":"978-0-415-67611-3","shortTitle":"Digital Religion","language":"English","editor":[{"family":"Campbell","given":"Heidi A."}],"issued":{"date-parts":[["2012",12,1]]}}},{"id":1956,"uris":["http://zotero.org/users/1923348/items/V6WB4M8B"],"uri":["http://zotero.org/users/1923348/items/V6WB4M8B"],"itemData":{"id":1956,"type":"article-journal","title":"Understanding the Relationship between Religion Online and Offline in a Networked Society","container-title":"Journal of the American Academy of Religion","page":"64-93","volume":"80","issue":"1","source":"jaar.oxfordjournals.org","abstract":"This article suggests that religious practice online, rather than simply transforming religion, highlights shifts occurring within broader Western culture. The concept of “networked religion” is introduced as a way to encapsulate how religion functions online and suggests that online religion exemplifies several key social and cultural changes at work in religion in general society. Networked religion is defined by five key traits—networked community, storied identities, shifting authority, convergent practice, and a multisite reality—that highlight central research topics and questions explored within the study of religion and the internet. Studying religion on the internet provides insights not only into the common attributes of religious practice online, but helps explain current trends within the practice of religion and even social interactions in networked society.","DOI":"10.1093/jaarel/lfr074","ISSN":"0002-7189, 1477-4585","journalAbbreviation":"J Am Acad Relig","language":"en","author":[{"family":"Campbell","given":"Heidi A."}],"issued":{"date-parts":[["2012",3,1]]},"accessed":{"date-parts":[["2016",3,30]]}}}],"schema":"https://github.com/citation-style-language/schema/raw/master/csl-citation.json"} </w:instrText>
      </w:r>
      <w:r w:rsidR="00346756" w:rsidRPr="002B79E3">
        <w:rPr>
          <w:rFonts w:asciiTheme="majorHAnsi" w:hAnsiTheme="majorHAnsi" w:cstheme="majorHAnsi"/>
        </w:rPr>
        <w:fldChar w:fldCharType="separate"/>
      </w:r>
      <w:r w:rsidR="00144FA3" w:rsidRPr="002B79E3">
        <w:rPr>
          <w:rFonts w:asciiTheme="majorHAnsi" w:hAnsiTheme="majorHAnsi" w:cstheme="majorHAnsi"/>
          <w:noProof/>
        </w:rPr>
        <w:t>(Campbell 2012a;</w:t>
      </w:r>
      <w:r w:rsidR="00346756" w:rsidRPr="002B79E3">
        <w:rPr>
          <w:rFonts w:asciiTheme="majorHAnsi" w:hAnsiTheme="majorHAnsi" w:cstheme="majorHAnsi"/>
          <w:noProof/>
        </w:rPr>
        <w:t xml:space="preserve"> 2012b)</w:t>
      </w:r>
      <w:r w:rsidR="00346756" w:rsidRPr="002B79E3">
        <w:rPr>
          <w:rFonts w:asciiTheme="majorHAnsi" w:hAnsiTheme="majorHAnsi" w:cstheme="majorHAnsi"/>
        </w:rPr>
        <w:fldChar w:fldCharType="end"/>
      </w:r>
      <w:r w:rsidR="00346756" w:rsidRPr="002B79E3">
        <w:rPr>
          <w:rFonts w:asciiTheme="majorHAnsi" w:hAnsiTheme="majorHAnsi" w:cstheme="majorHAnsi"/>
        </w:rPr>
        <w:t xml:space="preserve">. By means of a review of academic works on Internet practices and religion, the chapter </w:t>
      </w:r>
      <w:r w:rsidR="00C4007C" w:rsidRPr="002B79E3">
        <w:rPr>
          <w:rFonts w:asciiTheme="majorHAnsi" w:hAnsiTheme="majorHAnsi" w:cstheme="majorHAnsi"/>
        </w:rPr>
        <w:t xml:space="preserve">discusses </w:t>
      </w:r>
      <w:r w:rsidR="002A7101" w:rsidRPr="002B79E3">
        <w:rPr>
          <w:rFonts w:asciiTheme="majorHAnsi" w:hAnsiTheme="majorHAnsi" w:cstheme="majorHAnsi"/>
        </w:rPr>
        <w:t xml:space="preserve">definitions of “media” and “religion” that allow </w:t>
      </w:r>
      <w:r w:rsidR="001A1FE6" w:rsidRPr="002B79E3">
        <w:rPr>
          <w:rFonts w:asciiTheme="majorHAnsi" w:hAnsiTheme="majorHAnsi" w:cstheme="majorHAnsi"/>
        </w:rPr>
        <w:t>the study of different spaces of religious practice</w:t>
      </w:r>
      <w:r w:rsidR="00D1571E" w:rsidRPr="002B79E3">
        <w:rPr>
          <w:rFonts w:asciiTheme="majorHAnsi" w:hAnsiTheme="majorHAnsi" w:cstheme="majorHAnsi"/>
        </w:rPr>
        <w:t xml:space="preserve"> in Catholic Europe</w:t>
      </w:r>
      <w:r w:rsidR="002B79E3">
        <w:rPr>
          <w:rFonts w:asciiTheme="majorHAnsi" w:hAnsiTheme="majorHAnsi" w:cstheme="majorHAnsi"/>
        </w:rPr>
        <w:t xml:space="preserve">. </w:t>
      </w:r>
    </w:p>
    <w:p w14:paraId="42307C5F" w14:textId="0C4F7F7D" w:rsidR="008E4127" w:rsidRPr="002B79E3" w:rsidRDefault="00C4007C" w:rsidP="00C4007C">
      <w:pPr>
        <w:ind w:firstLine="720"/>
        <w:contextualSpacing/>
        <w:jc w:val="both"/>
        <w:rPr>
          <w:rFonts w:asciiTheme="majorHAnsi" w:hAnsiTheme="majorHAnsi" w:cstheme="majorHAnsi"/>
        </w:rPr>
      </w:pPr>
      <w:r w:rsidRPr="002B79E3">
        <w:rPr>
          <w:rFonts w:asciiTheme="majorHAnsi" w:hAnsiTheme="majorHAnsi" w:cstheme="majorHAnsi"/>
        </w:rPr>
        <w:t>“</w:t>
      </w:r>
      <w:r w:rsidR="0074141F" w:rsidRPr="002B79E3">
        <w:rPr>
          <w:rFonts w:asciiTheme="majorHAnsi" w:hAnsiTheme="majorHAnsi" w:cstheme="majorHAnsi"/>
        </w:rPr>
        <w:t>Media</w:t>
      </w:r>
      <w:r w:rsidRPr="002B79E3">
        <w:rPr>
          <w:rFonts w:asciiTheme="majorHAnsi" w:hAnsiTheme="majorHAnsi" w:cstheme="majorHAnsi"/>
        </w:rPr>
        <w:t>”</w:t>
      </w:r>
      <w:r w:rsidR="0074141F" w:rsidRPr="002B79E3">
        <w:rPr>
          <w:rFonts w:asciiTheme="majorHAnsi" w:hAnsiTheme="majorHAnsi" w:cstheme="majorHAnsi"/>
        </w:rPr>
        <w:t xml:space="preserve"> are analyzed</w:t>
      </w:r>
      <w:r w:rsidR="008E4127" w:rsidRPr="002B79E3">
        <w:rPr>
          <w:rFonts w:asciiTheme="majorHAnsi" w:hAnsiTheme="majorHAnsi" w:cstheme="majorHAnsi"/>
        </w:rPr>
        <w:t xml:space="preserve"> in relation to the use that people make of them rather than their effects or their technological attributes. Drawing upon Nick </w:t>
      </w:r>
      <w:proofErr w:type="spellStart"/>
      <w:r w:rsidR="008E4127" w:rsidRPr="002B79E3">
        <w:rPr>
          <w:rFonts w:asciiTheme="majorHAnsi" w:hAnsiTheme="majorHAnsi" w:cstheme="majorHAnsi"/>
        </w:rPr>
        <w:t>Couldry’s</w:t>
      </w:r>
      <w:proofErr w:type="spellEnd"/>
      <w:r w:rsidR="008E4127" w:rsidRPr="002B79E3">
        <w:rPr>
          <w:rFonts w:asciiTheme="majorHAnsi" w:hAnsiTheme="majorHAnsi" w:cstheme="majorHAnsi"/>
        </w:rPr>
        <w:t xml:space="preserve"> social theory </w:t>
      </w:r>
      <w:r w:rsidR="008E4127" w:rsidRPr="002B79E3">
        <w:rPr>
          <w:rFonts w:asciiTheme="majorHAnsi" w:hAnsiTheme="majorHAnsi" w:cstheme="majorHAnsi"/>
        </w:rPr>
        <w:fldChar w:fldCharType="begin"/>
      </w:r>
      <w:r w:rsidR="008E4127" w:rsidRPr="002B79E3">
        <w:rPr>
          <w:rFonts w:asciiTheme="majorHAnsi" w:hAnsiTheme="majorHAnsi" w:cstheme="majorHAnsi"/>
        </w:rPr>
        <w:instrText xml:space="preserve"> ADDIN ZOTERO_ITEM CSL_CITATION {"citationID":"6n0Nu9w0","properties":{"formattedCitation":"(Couldry 2012)","plainCitation":"(Couldry 2012)"},"citationItems":[{"id":1067,"uris":["http://zotero.org/users/1923348/items/79CS4J8D"],"uri":["http://zotero.org/users/1923348/items/79CS4J8D"],"itemData":{"id":1067,"type":"book","title":"Media, Society, World: Social Theory and Digital Media Practice","publisher":"Polity","publisher-place":"Cambridge ; Malden, MA","number-of-pages":"242","edition":"1 edition","source":"Amazon.com","event-place":"Cambridge ; Malden, MA","abstract":"Media are fundamental to our sense of living in a social world. Since  the beginning of modernity, media have transformed the scale on which we  act as social beings. And now in the era of digital media, media  themselves are being transformed as platforms, content, and producers  multiply. Yet the implications of social theory for  understanding media and of media for rethinking social theory have been  neglected; never before has it been more important to understand those  implications. This book takes on this challenge.Drawing on  Couldry's fifteen years of work on media and social theory, this book  explores how questions of power and ritual, capital and social order,  and the conduct of political struggle, professional competition, and  everyday life, are all transformed by today's complex combinations of  traditional and 'new' media. In the concluding chapters Couldry develops  a framework for global comparative research into media and for thinking  collectively about the ethics and justice of our lives with media. The  result is a book that is both a major intervention in the field and  required reading for all students of media and sociology.","ISBN":"9780745639215","shortTitle":"Media, Society, World","language":"English","author":[{"family":"Couldry","given":"Nick"}],"issued":{"date-parts":[["2012",6,18]]}}}],"schema":"https://github.com/citation-style-language/schema/raw/master/csl-citation.json"} </w:instrText>
      </w:r>
      <w:r w:rsidR="008E4127" w:rsidRPr="002B79E3">
        <w:rPr>
          <w:rFonts w:asciiTheme="majorHAnsi" w:hAnsiTheme="majorHAnsi" w:cstheme="majorHAnsi"/>
        </w:rPr>
        <w:fldChar w:fldCharType="separate"/>
      </w:r>
      <w:r w:rsidR="008E4127" w:rsidRPr="002B79E3">
        <w:rPr>
          <w:rFonts w:ascii="Calibri" w:hAnsi="Calibri" w:cs="Calibri"/>
        </w:rPr>
        <w:t>(2012)</w:t>
      </w:r>
      <w:r w:rsidR="008E4127" w:rsidRPr="002B79E3">
        <w:rPr>
          <w:rFonts w:asciiTheme="majorHAnsi" w:hAnsiTheme="majorHAnsi" w:cstheme="majorHAnsi"/>
        </w:rPr>
        <w:fldChar w:fldCharType="end"/>
      </w:r>
      <w:r w:rsidR="008E4127" w:rsidRPr="002B79E3">
        <w:rPr>
          <w:rFonts w:asciiTheme="majorHAnsi" w:hAnsiTheme="majorHAnsi" w:cstheme="majorHAnsi"/>
        </w:rPr>
        <w:t>, media are conceptualized in virtue of the practices and social out</w:t>
      </w:r>
      <w:r w:rsidRPr="002B79E3">
        <w:rPr>
          <w:rFonts w:asciiTheme="majorHAnsi" w:hAnsiTheme="majorHAnsi" w:cstheme="majorHAnsi"/>
        </w:rPr>
        <w:t>comes they produce</w:t>
      </w:r>
      <w:r w:rsidR="00810DF2">
        <w:rPr>
          <w:rFonts w:asciiTheme="majorHAnsi" w:hAnsiTheme="majorHAnsi" w:cstheme="majorHAnsi"/>
        </w:rPr>
        <w:t>, both at individual and institutional level</w:t>
      </w:r>
      <w:r w:rsidRPr="002B79E3">
        <w:rPr>
          <w:rFonts w:asciiTheme="majorHAnsi" w:hAnsiTheme="majorHAnsi" w:cstheme="majorHAnsi"/>
        </w:rPr>
        <w:t>. M</w:t>
      </w:r>
      <w:r w:rsidR="008E4127" w:rsidRPr="002B79E3">
        <w:rPr>
          <w:rFonts w:asciiTheme="majorHAnsi" w:hAnsiTheme="majorHAnsi" w:cstheme="majorHAnsi"/>
        </w:rPr>
        <w:t>edia can sustain processes of mediatization in a context of media supersat</w:t>
      </w:r>
      <w:r w:rsidR="005B189A" w:rsidRPr="002B79E3">
        <w:rPr>
          <w:rFonts w:asciiTheme="majorHAnsi" w:hAnsiTheme="majorHAnsi" w:cstheme="majorHAnsi"/>
        </w:rPr>
        <w:t xml:space="preserve">uration, </w:t>
      </w:r>
      <w:r w:rsidR="00FC60B5" w:rsidRPr="002B79E3">
        <w:rPr>
          <w:rFonts w:asciiTheme="majorHAnsi" w:hAnsiTheme="majorHAnsi" w:cstheme="majorHAnsi"/>
        </w:rPr>
        <w:t>thus leading to a</w:t>
      </w:r>
      <w:r w:rsidRPr="002B79E3">
        <w:rPr>
          <w:rFonts w:asciiTheme="majorHAnsi" w:hAnsiTheme="majorHAnsi" w:cstheme="majorHAnsi"/>
        </w:rPr>
        <w:t xml:space="preserve"> circulation</w:t>
      </w:r>
      <w:r w:rsidR="00FC60B5" w:rsidRPr="002B79E3">
        <w:rPr>
          <w:rFonts w:asciiTheme="majorHAnsi" w:hAnsiTheme="majorHAnsi" w:cstheme="majorHAnsi"/>
        </w:rPr>
        <w:t xml:space="preserve"> of media cont</w:t>
      </w:r>
      <w:r w:rsidR="00042B6C" w:rsidRPr="002B79E3">
        <w:rPr>
          <w:rFonts w:asciiTheme="majorHAnsi" w:hAnsiTheme="majorHAnsi" w:cstheme="majorHAnsi"/>
        </w:rPr>
        <w:t>ents within</w:t>
      </w:r>
      <w:r w:rsidRPr="002B79E3">
        <w:rPr>
          <w:rFonts w:asciiTheme="majorHAnsi" w:hAnsiTheme="majorHAnsi" w:cstheme="majorHAnsi"/>
        </w:rPr>
        <w:t xml:space="preserve"> people’s social actions. </w:t>
      </w:r>
      <w:r w:rsidR="008E4127" w:rsidRPr="002B79E3">
        <w:rPr>
          <w:rFonts w:asciiTheme="majorHAnsi" w:hAnsiTheme="majorHAnsi" w:cstheme="majorHAnsi"/>
        </w:rPr>
        <w:t xml:space="preserve">Religious blogs </w:t>
      </w:r>
      <w:r w:rsidRPr="002B79E3">
        <w:rPr>
          <w:rFonts w:asciiTheme="majorHAnsi" w:hAnsiTheme="majorHAnsi" w:cstheme="majorHAnsi"/>
        </w:rPr>
        <w:t xml:space="preserve">contribute to such processes </w:t>
      </w:r>
      <w:r w:rsidR="008E4127" w:rsidRPr="002B79E3">
        <w:rPr>
          <w:rFonts w:asciiTheme="majorHAnsi" w:hAnsiTheme="majorHAnsi" w:cstheme="majorHAnsi"/>
        </w:rPr>
        <w:t>as they unveil the agency of individuals in negotiating religious meanings and values, while at the same time creating interactions that are tied to digital media logics.</w:t>
      </w:r>
    </w:p>
    <w:p w14:paraId="59200FC4" w14:textId="77777777" w:rsidR="008E4127" w:rsidRPr="002B79E3" w:rsidRDefault="008E4127" w:rsidP="008E4127">
      <w:pPr>
        <w:contextualSpacing/>
        <w:jc w:val="both"/>
        <w:rPr>
          <w:rFonts w:asciiTheme="majorHAnsi" w:hAnsiTheme="majorHAnsi" w:cstheme="majorHAnsi"/>
        </w:rPr>
      </w:pPr>
    </w:p>
    <w:p w14:paraId="1F3473C6" w14:textId="3C585C84" w:rsidR="0074141F" w:rsidRPr="002B79E3" w:rsidRDefault="0074141F" w:rsidP="008E4127">
      <w:pPr>
        <w:spacing w:afterLines="60" w:after="144"/>
        <w:jc w:val="both"/>
        <w:rPr>
          <w:rFonts w:asciiTheme="majorHAnsi" w:hAnsiTheme="majorHAnsi" w:cstheme="majorHAnsi"/>
        </w:rPr>
      </w:pPr>
      <w:r w:rsidRPr="002B79E3">
        <w:rPr>
          <w:rFonts w:asciiTheme="majorHAnsi" w:hAnsiTheme="majorHAnsi" w:cstheme="majorHAnsi"/>
        </w:rPr>
        <w:t xml:space="preserve"> </w:t>
      </w:r>
      <w:r w:rsidRPr="002B79E3">
        <w:rPr>
          <w:rFonts w:asciiTheme="majorHAnsi" w:hAnsiTheme="majorHAnsi" w:cstheme="majorHAnsi"/>
        </w:rPr>
        <w:tab/>
      </w:r>
      <w:r w:rsidR="00C4007C" w:rsidRPr="002B79E3">
        <w:rPr>
          <w:rFonts w:asciiTheme="majorHAnsi" w:hAnsiTheme="majorHAnsi" w:cstheme="majorHAnsi"/>
        </w:rPr>
        <w:t>“Religion” is considered</w:t>
      </w:r>
      <w:r w:rsidR="008E4127" w:rsidRPr="002B79E3">
        <w:rPr>
          <w:rFonts w:asciiTheme="majorHAnsi" w:hAnsiTheme="majorHAnsi" w:cstheme="majorHAnsi"/>
        </w:rPr>
        <w:t xml:space="preserve"> in broad terms, going beyond the received categories of “sacred” and “profane” and looking at discourses and practices that find legitimation in the lived experiences they encompass. Drawing upon the theoretical work of authors such as José Casanova </w:t>
      </w:r>
      <w:r w:rsidR="008E4127" w:rsidRPr="009B5408">
        <w:rPr>
          <w:rFonts w:asciiTheme="majorHAnsi" w:hAnsiTheme="majorHAnsi" w:cstheme="majorHAnsi"/>
        </w:rPr>
        <w:fldChar w:fldCharType="begin"/>
      </w:r>
      <w:r w:rsidR="008E4127" w:rsidRPr="002B79E3">
        <w:rPr>
          <w:rFonts w:asciiTheme="majorHAnsi" w:hAnsiTheme="majorHAnsi" w:cstheme="majorHAnsi"/>
        </w:rPr>
        <w:instrText xml:space="preserve"> ADDIN ZOTERO_ITEM CSL_CITATION {"citationID":"Skn6F9zV","properties":{"formattedCitation":"(Casanova 1994)","plainCitation":"(Casanova 1994)"},"citationItems":[{"id":223,"uris":["http://zotero.org/users/1923348/items/5SGPUSFH"],"uri":["http://zotero.org/users/1923348/items/5SGPUSFH"],"itemData":{"id":223,"type":"book","title":"Public Religions in the Modern World","publisher":"Univ of Chicago Pr","publisher-place":"Chicago","number-of-pages":"330","source":"Amazon.com","event-place":"Chicago","abstract":"In this reconsideration of the relation between religion and modernity, Jose Casanova surveys the roles that religions may play in the public sphere of modern societies. During the 1980s, religious traditions around the world, from Islamic fundamentalism to Catholic liberation theology, began making their way, often forcefully, out of the private sphere and into public life, causing the \"deprivatization\" of religion in contemporary life. No longer content merely to administer pastoral care to individual souls, religious institutions are challenging dominant political and social forces, raising questions about the claims of entities such as nations and markets to be \"value neutral\", and straining the traditional connections of private and public morality. Casanova looks at five cases from two religious traditions (Catholicism and Protestantism) in four countries (Spain, Poland, Brazil, and the United States). These cases challenge postwar - and, indeed, post-Enlightenment - assumptions about the role of modernity and secularization in religious movements throughout the world. This book expands our understanding of the increasingly significant role religion plays in the ongoing construction of the modern world.","ISBN":"9780226095356","language":"Inglese","author":[{"family":"Casanova","given":"Jose"}],"issued":{"date-parts":[["1994"]],"season":"giugno"}}}],"schema":"https://github.com/citation-style-language/schema/raw/master/csl-citation.json"} </w:instrText>
      </w:r>
      <w:r w:rsidR="008E4127" w:rsidRPr="009B5408">
        <w:rPr>
          <w:rFonts w:asciiTheme="majorHAnsi" w:hAnsiTheme="majorHAnsi" w:cstheme="majorHAnsi"/>
        </w:rPr>
        <w:fldChar w:fldCharType="separate"/>
      </w:r>
      <w:r w:rsidR="008E4127" w:rsidRPr="002B79E3">
        <w:rPr>
          <w:rFonts w:ascii="Calibri" w:hAnsi="Calibri" w:cs="Calibri"/>
        </w:rPr>
        <w:t>(1994)</w:t>
      </w:r>
      <w:r w:rsidR="008E4127" w:rsidRPr="009B5408">
        <w:rPr>
          <w:rFonts w:asciiTheme="majorHAnsi" w:hAnsiTheme="majorHAnsi" w:cstheme="majorHAnsi"/>
        </w:rPr>
        <w:fldChar w:fldCharType="end"/>
      </w:r>
      <w:r w:rsidR="008E4127" w:rsidRPr="002B79E3">
        <w:rPr>
          <w:rFonts w:asciiTheme="majorHAnsi" w:hAnsiTheme="majorHAnsi" w:cstheme="majorHAnsi"/>
        </w:rPr>
        <w:t xml:space="preserve"> and Talal </w:t>
      </w:r>
      <w:proofErr w:type="spellStart"/>
      <w:r w:rsidR="008E4127" w:rsidRPr="002B79E3">
        <w:rPr>
          <w:rFonts w:asciiTheme="majorHAnsi" w:hAnsiTheme="majorHAnsi" w:cstheme="majorHAnsi"/>
        </w:rPr>
        <w:t>Asad</w:t>
      </w:r>
      <w:proofErr w:type="spellEnd"/>
      <w:r w:rsidR="008E4127" w:rsidRPr="002B79E3">
        <w:rPr>
          <w:rFonts w:asciiTheme="majorHAnsi" w:hAnsiTheme="majorHAnsi" w:cstheme="majorHAnsi"/>
        </w:rPr>
        <w:t xml:space="preserve"> </w:t>
      </w:r>
      <w:r w:rsidR="008E4127" w:rsidRPr="009B5408">
        <w:rPr>
          <w:rFonts w:asciiTheme="majorHAnsi" w:hAnsiTheme="majorHAnsi" w:cstheme="majorHAnsi"/>
        </w:rPr>
        <w:fldChar w:fldCharType="begin"/>
      </w:r>
      <w:r w:rsidR="008E4127" w:rsidRPr="002B79E3">
        <w:rPr>
          <w:rFonts w:asciiTheme="majorHAnsi" w:hAnsiTheme="majorHAnsi" w:cstheme="majorHAnsi"/>
        </w:rPr>
        <w:instrText xml:space="preserve"> ADDIN ZOTERO_ITEM CSL_CITATION {"citationID":"vQr1PZlo","properties":{"formattedCitation":"(Asad 2003)","plainCitation":"(Asad 2003)"},"citationItems":[{"id":285,"uris":["http://zotero.org/users/1923348/items/UFEBWZHU"],"uri":["http://zotero.org/users/1923348/items/UFEBWZHU"],"itemData":{"id":285,"type":"book","title":"Formations of the Secular: Christianity, Islam, Modernity","publisher":"Stanford University Press","publisher-place":"Stanford, Calif","number-of-pages":"280","edition":"1 edition","source":"Amazon.com","event-place":"Stanford, Calif","abstract":"Opening with the provocative query “what might an anthropology of the secular look like?” this book explores the concepts, practices, and political formations of secularism, with emphasis on the major historical shifts that have shaped secular sensibilities and attitudes in the modern West and the Middle East.Talal Asad proceeds to dismantle commonly held assumptions about the secular and the terrain it allegedly covers.  He argues that while anthropologists have oriented themselves to the study of the “strangeness of the non-European world” and to what are seen as non-rational dimensions of social life (things like myth, taboo, and religion),the modern and the secular have not been adequately examined.The conclusion is that the secular cannot be viewed as a successor to religion, or be seen as on the side of the rational. It is a category with a multi-layered history, related to major premises of modernity, democracy, and the concept of human rights. This book will appeal to anthropologists, historians, religious studies scholars, as well as scholars working on modernity.","ISBN":"9780804747684","shortTitle":"Formations of the Secular","language":"English","author":[{"family":"Asad","given":"Talal"}],"issued":{"date-parts":[["2003",2,3]]}}}],"schema":"https://github.com/citation-style-language/schema/raw/master/csl-citation.json"} </w:instrText>
      </w:r>
      <w:r w:rsidR="008E4127" w:rsidRPr="009B5408">
        <w:rPr>
          <w:rFonts w:asciiTheme="majorHAnsi" w:hAnsiTheme="majorHAnsi" w:cstheme="majorHAnsi"/>
        </w:rPr>
        <w:fldChar w:fldCharType="separate"/>
      </w:r>
      <w:r w:rsidR="008E4127" w:rsidRPr="002B79E3">
        <w:rPr>
          <w:rFonts w:ascii="Calibri" w:hAnsi="Calibri" w:cs="Calibri"/>
        </w:rPr>
        <w:t>(2003)</w:t>
      </w:r>
      <w:r w:rsidR="008E4127" w:rsidRPr="009B5408">
        <w:rPr>
          <w:rFonts w:asciiTheme="majorHAnsi" w:hAnsiTheme="majorHAnsi" w:cstheme="majorHAnsi"/>
        </w:rPr>
        <w:fldChar w:fldCharType="end"/>
      </w:r>
      <w:r w:rsidR="008E4127" w:rsidRPr="002B79E3">
        <w:rPr>
          <w:rFonts w:asciiTheme="majorHAnsi" w:hAnsiTheme="majorHAnsi" w:cstheme="majorHAnsi"/>
        </w:rPr>
        <w:t>, religion is considered in its relation with the secular</w:t>
      </w:r>
      <w:r w:rsidR="001C6808" w:rsidRPr="002B79E3">
        <w:rPr>
          <w:rFonts w:asciiTheme="majorHAnsi" w:hAnsiTheme="majorHAnsi" w:cstheme="majorHAnsi"/>
        </w:rPr>
        <w:t xml:space="preserve">, with a particular attention to secularization in </w:t>
      </w:r>
      <w:r w:rsidR="009B5408">
        <w:rPr>
          <w:rFonts w:asciiTheme="majorHAnsi" w:hAnsiTheme="majorHAnsi" w:cstheme="majorHAnsi"/>
        </w:rPr>
        <w:t xml:space="preserve">Catholic </w:t>
      </w:r>
      <w:r w:rsidR="001C6808" w:rsidRPr="002B79E3">
        <w:rPr>
          <w:rFonts w:asciiTheme="majorHAnsi" w:hAnsiTheme="majorHAnsi" w:cstheme="majorHAnsi"/>
        </w:rPr>
        <w:t>Europe</w:t>
      </w:r>
      <w:r w:rsidR="008E4127" w:rsidRPr="002B79E3">
        <w:rPr>
          <w:rFonts w:asciiTheme="majorHAnsi" w:hAnsiTheme="majorHAnsi" w:cstheme="majorHAnsi"/>
        </w:rPr>
        <w:t>. Processes of religious differentiation, decline, and privatization</w:t>
      </w:r>
      <w:r w:rsidR="00042B6C" w:rsidRPr="002B79E3">
        <w:rPr>
          <w:rFonts w:asciiTheme="majorHAnsi" w:hAnsiTheme="majorHAnsi" w:cstheme="majorHAnsi"/>
        </w:rPr>
        <w:t>, often interdependent with processes of mediatization,</w:t>
      </w:r>
      <w:r w:rsidR="008E4127" w:rsidRPr="002B79E3">
        <w:rPr>
          <w:rFonts w:asciiTheme="majorHAnsi" w:hAnsiTheme="majorHAnsi" w:cstheme="majorHAnsi"/>
        </w:rPr>
        <w:t xml:space="preserve"> result in religion no longer being tied </w:t>
      </w:r>
      <w:r w:rsidR="00042B6C" w:rsidRPr="002B79E3">
        <w:rPr>
          <w:rFonts w:asciiTheme="majorHAnsi" w:hAnsiTheme="majorHAnsi" w:cstheme="majorHAnsi"/>
        </w:rPr>
        <w:t xml:space="preserve">only </w:t>
      </w:r>
      <w:r w:rsidR="008E4127" w:rsidRPr="002B79E3">
        <w:rPr>
          <w:rFonts w:asciiTheme="majorHAnsi" w:hAnsiTheme="majorHAnsi" w:cstheme="majorHAnsi"/>
        </w:rPr>
        <w:t xml:space="preserve">to religious institutions, but instead </w:t>
      </w:r>
      <w:r w:rsidR="00042B6C" w:rsidRPr="002B79E3">
        <w:rPr>
          <w:rFonts w:asciiTheme="majorHAnsi" w:hAnsiTheme="majorHAnsi" w:cstheme="majorHAnsi"/>
        </w:rPr>
        <w:t xml:space="preserve">increasingly based on </w:t>
      </w:r>
      <w:r w:rsidR="008E4127" w:rsidRPr="002B79E3">
        <w:rPr>
          <w:rFonts w:asciiTheme="majorHAnsi" w:hAnsiTheme="majorHAnsi" w:cstheme="majorHAnsi"/>
        </w:rPr>
        <w:t xml:space="preserve">people’s practices. As a result, </w:t>
      </w:r>
      <w:r w:rsidR="00C4007C" w:rsidRPr="002B79E3">
        <w:rPr>
          <w:rFonts w:asciiTheme="majorHAnsi" w:hAnsiTheme="majorHAnsi" w:cstheme="majorHAnsi"/>
        </w:rPr>
        <w:t xml:space="preserve">digital </w:t>
      </w:r>
      <w:r w:rsidR="008E4127" w:rsidRPr="002B79E3">
        <w:rPr>
          <w:rFonts w:asciiTheme="majorHAnsi" w:hAnsiTheme="majorHAnsi" w:cstheme="majorHAnsi"/>
        </w:rPr>
        <w:t xml:space="preserve">religion is seen </w:t>
      </w:r>
      <w:r w:rsidRPr="002B79E3">
        <w:rPr>
          <w:rFonts w:asciiTheme="majorHAnsi" w:hAnsiTheme="majorHAnsi" w:cstheme="majorHAnsi"/>
        </w:rPr>
        <w:t>in its institutional form, represented for example by the Vatican, but</w:t>
      </w:r>
      <w:r w:rsidR="008E4127" w:rsidRPr="002B79E3">
        <w:rPr>
          <w:rFonts w:asciiTheme="majorHAnsi" w:hAnsiTheme="majorHAnsi" w:cstheme="majorHAnsi"/>
        </w:rPr>
        <w:t xml:space="preserve"> also encompassing phenome</w:t>
      </w:r>
      <w:r w:rsidR="00912162" w:rsidRPr="002B79E3">
        <w:rPr>
          <w:rFonts w:asciiTheme="majorHAnsi" w:hAnsiTheme="majorHAnsi" w:cstheme="majorHAnsi"/>
        </w:rPr>
        <w:t>na that are inspired by religious institutions</w:t>
      </w:r>
      <w:r w:rsidR="008E4127" w:rsidRPr="002B79E3">
        <w:rPr>
          <w:rFonts w:asciiTheme="majorHAnsi" w:hAnsiTheme="majorHAnsi" w:cstheme="majorHAnsi"/>
        </w:rPr>
        <w:t xml:space="preserve">, such as Catholic-based social protests, and identities that are grounded in </w:t>
      </w:r>
      <w:r w:rsidR="00912162" w:rsidRPr="002B79E3">
        <w:rPr>
          <w:rFonts w:asciiTheme="majorHAnsi" w:hAnsiTheme="majorHAnsi" w:cstheme="majorHAnsi"/>
        </w:rPr>
        <w:t>opposition to religious institutions</w:t>
      </w:r>
      <w:r w:rsidR="008E4127" w:rsidRPr="002B79E3">
        <w:rPr>
          <w:rFonts w:asciiTheme="majorHAnsi" w:hAnsiTheme="majorHAnsi" w:cstheme="majorHAnsi"/>
        </w:rPr>
        <w:t xml:space="preserve">, such as atheism. </w:t>
      </w:r>
    </w:p>
    <w:p w14:paraId="2A685C4D" w14:textId="1D72F6A7" w:rsidR="001C6808" w:rsidRPr="002B79E3" w:rsidRDefault="00912162" w:rsidP="001C6808">
      <w:pPr>
        <w:spacing w:afterLines="60" w:after="144"/>
        <w:jc w:val="both"/>
        <w:rPr>
          <w:rFonts w:asciiTheme="majorHAnsi" w:hAnsiTheme="majorHAnsi" w:cstheme="majorHAnsi"/>
        </w:rPr>
      </w:pPr>
      <w:r w:rsidRPr="002B79E3">
        <w:rPr>
          <w:rFonts w:asciiTheme="majorHAnsi" w:hAnsiTheme="majorHAnsi" w:cstheme="majorHAnsi"/>
        </w:rPr>
        <w:tab/>
        <w:t>Therefore, t</w:t>
      </w:r>
      <w:r w:rsidR="00FB77C6" w:rsidRPr="002B79E3">
        <w:rPr>
          <w:rFonts w:asciiTheme="majorHAnsi" w:hAnsiTheme="majorHAnsi" w:cstheme="majorHAnsi"/>
        </w:rPr>
        <w:t xml:space="preserve">he book </w:t>
      </w:r>
      <w:r w:rsidR="005275B6" w:rsidRPr="002B79E3">
        <w:rPr>
          <w:rFonts w:asciiTheme="majorHAnsi" w:hAnsiTheme="majorHAnsi" w:cstheme="majorHAnsi"/>
        </w:rPr>
        <w:t>looks at blogs as form</w:t>
      </w:r>
      <w:r w:rsidR="005B189A" w:rsidRPr="002B79E3">
        <w:rPr>
          <w:rFonts w:asciiTheme="majorHAnsi" w:hAnsiTheme="majorHAnsi" w:cstheme="majorHAnsi"/>
        </w:rPr>
        <w:t>s of digital r</w:t>
      </w:r>
      <w:r w:rsidR="001C6808" w:rsidRPr="002B79E3">
        <w:rPr>
          <w:rFonts w:asciiTheme="majorHAnsi" w:hAnsiTheme="majorHAnsi" w:cstheme="majorHAnsi"/>
        </w:rPr>
        <w:t xml:space="preserve">eligion that, in bringing together media and religious practices, show how discursive production targets and impacts processes of religious change, both within and outside religious institutions. In </w:t>
      </w:r>
      <w:r w:rsidR="00E24700" w:rsidRPr="002B79E3">
        <w:rPr>
          <w:rFonts w:asciiTheme="majorHAnsi" w:hAnsiTheme="majorHAnsi" w:cstheme="majorHAnsi"/>
        </w:rPr>
        <w:t>defining “religion” and “media”</w:t>
      </w:r>
      <w:r w:rsidR="001C6808" w:rsidRPr="002B79E3">
        <w:rPr>
          <w:rFonts w:asciiTheme="majorHAnsi" w:hAnsiTheme="majorHAnsi" w:cstheme="majorHAnsi"/>
        </w:rPr>
        <w:t xml:space="preserve"> as interrelated and practice-based</w:t>
      </w:r>
      <w:r w:rsidR="00E24700" w:rsidRPr="002B79E3">
        <w:rPr>
          <w:rFonts w:asciiTheme="majorHAnsi" w:hAnsiTheme="majorHAnsi" w:cstheme="majorHAnsi"/>
        </w:rPr>
        <w:t xml:space="preserve"> phenomena</w:t>
      </w:r>
      <w:r w:rsidR="001C6808" w:rsidRPr="002B79E3">
        <w:rPr>
          <w:rFonts w:asciiTheme="majorHAnsi" w:hAnsiTheme="majorHAnsi" w:cstheme="majorHAnsi"/>
        </w:rPr>
        <w:t xml:space="preserve">, this chapter conceptualizes blogs as venues that </w:t>
      </w:r>
      <w:r w:rsidR="00C4007C" w:rsidRPr="002B79E3">
        <w:rPr>
          <w:rFonts w:asciiTheme="majorHAnsi" w:hAnsiTheme="majorHAnsi" w:cstheme="majorHAnsi"/>
        </w:rPr>
        <w:t>allow mediatized religious experiences</w:t>
      </w:r>
      <w:r w:rsidR="001C6808" w:rsidRPr="002B79E3">
        <w:rPr>
          <w:rFonts w:asciiTheme="majorHAnsi" w:hAnsiTheme="majorHAnsi" w:cstheme="majorHAnsi"/>
        </w:rPr>
        <w:t xml:space="preserve">. </w:t>
      </w:r>
    </w:p>
    <w:p w14:paraId="18DF8FDB" w14:textId="77777777" w:rsidR="00955862" w:rsidRPr="002B79E3" w:rsidRDefault="00955862" w:rsidP="00955862">
      <w:pPr>
        <w:contextualSpacing/>
        <w:rPr>
          <w:rFonts w:asciiTheme="majorHAnsi" w:hAnsiTheme="majorHAnsi" w:cstheme="majorHAnsi"/>
        </w:rPr>
      </w:pPr>
    </w:p>
    <w:p w14:paraId="383E5BDD" w14:textId="3738F0BF" w:rsidR="00A80BEF" w:rsidRPr="002B79E3" w:rsidRDefault="00A80BEF" w:rsidP="009C4F99">
      <w:pPr>
        <w:pStyle w:val="ListParagraph"/>
        <w:numPr>
          <w:ilvl w:val="0"/>
          <w:numId w:val="11"/>
        </w:numPr>
        <w:rPr>
          <w:rFonts w:asciiTheme="majorHAnsi" w:hAnsiTheme="majorHAnsi" w:cstheme="majorHAnsi"/>
          <w:i/>
          <w:u w:val="single"/>
        </w:rPr>
      </w:pPr>
      <w:r w:rsidRPr="002B79E3">
        <w:rPr>
          <w:rFonts w:asciiTheme="majorHAnsi" w:hAnsiTheme="majorHAnsi" w:cstheme="majorHAnsi"/>
          <w:u w:val="single"/>
        </w:rPr>
        <w:t>INTERNET AS SPACE</w:t>
      </w:r>
      <w:r w:rsidRPr="002B79E3">
        <w:rPr>
          <w:rFonts w:asciiTheme="majorHAnsi" w:hAnsiTheme="majorHAnsi" w:cstheme="majorHAnsi"/>
          <w:i/>
          <w:u w:val="single"/>
        </w:rPr>
        <w:t xml:space="preserve"> Conceptualizing </w:t>
      </w:r>
      <w:r w:rsidR="00632D9E" w:rsidRPr="002B79E3">
        <w:rPr>
          <w:rFonts w:asciiTheme="majorHAnsi" w:hAnsiTheme="majorHAnsi" w:cstheme="majorHAnsi"/>
          <w:i/>
          <w:u w:val="single"/>
        </w:rPr>
        <w:t>Digital Spaces of Religious Practice</w:t>
      </w:r>
    </w:p>
    <w:p w14:paraId="03FD8E5C" w14:textId="77777777" w:rsidR="002E7E64" w:rsidRPr="002B79E3" w:rsidRDefault="002E7E64" w:rsidP="002E7E64">
      <w:pPr>
        <w:rPr>
          <w:rFonts w:asciiTheme="majorHAnsi" w:hAnsiTheme="majorHAnsi" w:cstheme="majorHAnsi"/>
          <w:i/>
          <w:u w:val="single"/>
        </w:rPr>
      </w:pPr>
    </w:p>
    <w:p w14:paraId="403D9B69" w14:textId="4F8ED3CF" w:rsidR="00B55ACD" w:rsidRDefault="00525ACF" w:rsidP="00B55ACD">
      <w:pPr>
        <w:ind w:firstLine="360"/>
        <w:contextualSpacing/>
        <w:jc w:val="both"/>
        <w:rPr>
          <w:rFonts w:asciiTheme="majorHAnsi" w:hAnsiTheme="majorHAnsi" w:cstheme="majorHAnsi"/>
        </w:rPr>
      </w:pPr>
      <w:r w:rsidRPr="002B79E3">
        <w:rPr>
          <w:rFonts w:asciiTheme="majorHAnsi" w:hAnsiTheme="majorHAnsi" w:cstheme="majorHAnsi"/>
        </w:rPr>
        <w:t xml:space="preserve">Religious blogs entail mediatized religious practices that </w:t>
      </w:r>
      <w:r w:rsidR="00E07BD3">
        <w:rPr>
          <w:rFonts w:asciiTheme="majorHAnsi" w:hAnsiTheme="majorHAnsi" w:cstheme="majorHAnsi"/>
        </w:rPr>
        <w:t>allow the articulation of</w:t>
      </w:r>
      <w:r w:rsidR="002E7E64" w:rsidRPr="002B79E3">
        <w:rPr>
          <w:rFonts w:asciiTheme="majorHAnsi" w:hAnsiTheme="majorHAnsi" w:cstheme="majorHAnsi"/>
        </w:rPr>
        <w:t xml:space="preserve"> religious values and identities. Scholars have increasingly found it useful to employ spatial metaphors to describe the Internet a</w:t>
      </w:r>
      <w:r w:rsidR="007631C4" w:rsidRPr="002B79E3">
        <w:rPr>
          <w:rFonts w:asciiTheme="majorHAnsi" w:hAnsiTheme="majorHAnsi" w:cstheme="majorHAnsi"/>
        </w:rPr>
        <w:t xml:space="preserve">s venue for </w:t>
      </w:r>
      <w:r w:rsidR="00220D78" w:rsidRPr="002B79E3">
        <w:rPr>
          <w:rFonts w:asciiTheme="majorHAnsi" w:hAnsiTheme="majorHAnsi" w:cstheme="majorHAnsi"/>
        </w:rPr>
        <w:t xml:space="preserve">such </w:t>
      </w:r>
      <w:r w:rsidR="007631C4" w:rsidRPr="002B79E3">
        <w:rPr>
          <w:rFonts w:asciiTheme="majorHAnsi" w:hAnsiTheme="majorHAnsi" w:cstheme="majorHAnsi"/>
        </w:rPr>
        <w:t>meaning production</w:t>
      </w:r>
      <w:r w:rsidR="0008093A">
        <w:rPr>
          <w:rFonts w:asciiTheme="majorHAnsi" w:hAnsiTheme="majorHAnsi" w:cstheme="majorHAnsi"/>
        </w:rPr>
        <w:t xml:space="preserve"> in different geographical and social contexts</w:t>
      </w:r>
      <w:r w:rsidR="009B5408">
        <w:rPr>
          <w:rFonts w:asciiTheme="majorHAnsi" w:hAnsiTheme="majorHAnsi" w:cstheme="majorHAnsi"/>
        </w:rPr>
        <w:t>. B</w:t>
      </w:r>
      <w:r w:rsidR="00220D78" w:rsidRPr="002B79E3">
        <w:rPr>
          <w:rFonts w:asciiTheme="majorHAnsi" w:hAnsiTheme="majorHAnsi" w:cstheme="majorHAnsi"/>
        </w:rPr>
        <w:t>logs</w:t>
      </w:r>
      <w:r w:rsidR="009B5408">
        <w:rPr>
          <w:rFonts w:asciiTheme="majorHAnsi" w:hAnsiTheme="majorHAnsi" w:cstheme="majorHAnsi"/>
        </w:rPr>
        <w:t>, for example, have been conceptualized</w:t>
      </w:r>
      <w:r w:rsidR="00220D78" w:rsidRPr="002B79E3">
        <w:rPr>
          <w:rFonts w:asciiTheme="majorHAnsi" w:hAnsiTheme="majorHAnsi" w:cstheme="majorHAnsi"/>
        </w:rPr>
        <w:t xml:space="preserve"> as “ethical spaces</w:t>
      </w:r>
      <w:r w:rsidR="00E07BD3">
        <w:rPr>
          <w:rFonts w:asciiTheme="majorHAnsi" w:hAnsiTheme="majorHAnsi" w:cstheme="majorHAnsi"/>
        </w:rPr>
        <w:t>,</w:t>
      </w:r>
      <w:r w:rsidR="00220D78" w:rsidRPr="002B79E3">
        <w:rPr>
          <w:rFonts w:asciiTheme="majorHAnsi" w:hAnsiTheme="majorHAnsi" w:cstheme="majorHAnsi"/>
        </w:rPr>
        <w:t>”</w:t>
      </w:r>
      <w:r w:rsidR="009B5408">
        <w:rPr>
          <w:rFonts w:asciiTheme="majorHAnsi" w:hAnsiTheme="majorHAnsi" w:cstheme="majorHAnsi"/>
        </w:rPr>
        <w:t xml:space="preserve"> formed through interactions of producers, texts, and users,</w:t>
      </w:r>
      <w:r w:rsidR="00220D78" w:rsidRPr="002B79E3">
        <w:rPr>
          <w:rFonts w:asciiTheme="majorHAnsi" w:hAnsiTheme="majorHAnsi" w:cstheme="majorHAnsi"/>
        </w:rPr>
        <w:t xml:space="preserve"> where people</w:t>
      </w:r>
      <w:r w:rsidR="002E7E64" w:rsidRPr="002B79E3">
        <w:rPr>
          <w:rFonts w:asciiTheme="majorHAnsi" w:hAnsiTheme="majorHAnsi" w:cstheme="majorHAnsi"/>
        </w:rPr>
        <w:t xml:space="preserve"> performative</w:t>
      </w:r>
      <w:r w:rsidR="00220D78" w:rsidRPr="002B79E3">
        <w:rPr>
          <w:rFonts w:asciiTheme="majorHAnsi" w:hAnsiTheme="majorHAnsi" w:cstheme="majorHAnsi"/>
        </w:rPr>
        <w:t>ly negotiate</w:t>
      </w:r>
      <w:r w:rsidR="002E7E64" w:rsidRPr="002B79E3">
        <w:rPr>
          <w:rFonts w:asciiTheme="majorHAnsi" w:hAnsiTheme="majorHAnsi" w:cstheme="majorHAnsi"/>
        </w:rPr>
        <w:t xml:space="preserve"> ethics and values </w:t>
      </w:r>
      <w:r w:rsidR="002E7E64" w:rsidRPr="009B5408">
        <w:rPr>
          <w:rFonts w:asciiTheme="majorHAnsi" w:hAnsiTheme="majorHAnsi" w:cstheme="majorHAnsi"/>
        </w:rPr>
        <w:fldChar w:fldCharType="begin"/>
      </w:r>
      <w:r w:rsidR="002E7E64" w:rsidRPr="002B79E3">
        <w:rPr>
          <w:rFonts w:asciiTheme="majorHAnsi" w:hAnsiTheme="majorHAnsi" w:cstheme="majorHAnsi"/>
        </w:rPr>
        <w:instrText xml:space="preserve"> ADDIN ZOTERO_ITEM CSL_CITATION {"citationID":"E8yUZsnw","properties":{"formattedCitation":"{\\rtf (L\\uc0\\u246{}vheim 2011)}","plainCitation":"(Lövheim 2011)"},"citationItems":[{"id":1944,"uris":["http://zotero.org/users/1923348/items/UESZPWJR"],"uri":["http://zotero.org/users/1923348/items/UESZPWJR"],"itemData":{"id":1944,"type":"article-journal","title":"Young Women's Blogs as Ethical Spaces","container-title":"Information, Communication &amp; Society","page":"338-354","volume":"14","issue":"3","source":"Taylor and Francis+NEJM","abstract":"The increased visibility of personal blogs in the last decade has been lamented by some scholars as a sign of increasing individualization and superficiality in public discourse. New media technology and culture blur boundaries and raise new questions about personal and public issues, roles and responsibilities. In this they may also open up spaces for individual self-expression as well as collective reflections on values and norms for interpersonal relations. This article explores how personal blogs written by some of the best known young Swedish female bloggers can be seen as ‘ethical spaces’. Such spaces are formed in interaction between media producers, texts and users, and have a performative character in that they contribute to expanding and negotiating social norms and cultural values in society. Through an analysis of postings to and comments on the blogs, the article discusses the ethical issues that are raised, and what connections between personal experiences and discourses on young women's self-expression, social relations and position in society are being made. The analysis also shows how bloggers in various ways create ethical spaces through performing roles as moderators, provocateurs or friends. Finally, the article argues that, despite the focus on personal issues, these blogs constitute performative spaces that contribute to personal as well as public negotiations of ethics, values and norms in contemporary Sweden.","DOI":"10.1080/1369118X.2010.542822","ISSN":"1369-118X","author":[{"family":"Lövheim","given":"Mia"}],"issued":{"date-parts":[["2011",4,1]]},"accessed":{"date-parts":[["2016",3,30]]}}}],"schema":"https://github.com/citation-style-language/schema/raw/master/csl-citation.json"} </w:instrText>
      </w:r>
      <w:r w:rsidR="002E7E64" w:rsidRPr="009B5408">
        <w:rPr>
          <w:rFonts w:asciiTheme="majorHAnsi" w:hAnsiTheme="majorHAnsi" w:cstheme="majorHAnsi"/>
        </w:rPr>
        <w:fldChar w:fldCharType="separate"/>
      </w:r>
      <w:r w:rsidR="002E7E64" w:rsidRPr="002B79E3">
        <w:rPr>
          <w:rFonts w:ascii="Calibri" w:hAnsiTheme="majorHAnsi"/>
        </w:rPr>
        <w:t>(Lövheim 2011)</w:t>
      </w:r>
      <w:r w:rsidR="002E7E64" w:rsidRPr="009B5408">
        <w:rPr>
          <w:rFonts w:asciiTheme="majorHAnsi" w:hAnsiTheme="majorHAnsi" w:cstheme="majorHAnsi"/>
        </w:rPr>
        <w:fldChar w:fldCharType="end"/>
      </w:r>
      <w:r w:rsidR="009B5408">
        <w:rPr>
          <w:rFonts w:asciiTheme="majorHAnsi" w:hAnsiTheme="majorHAnsi" w:cstheme="majorHAnsi"/>
        </w:rPr>
        <w:t xml:space="preserve">. </w:t>
      </w:r>
      <w:r w:rsidR="003B2875">
        <w:rPr>
          <w:rFonts w:asciiTheme="majorHAnsi" w:hAnsiTheme="majorHAnsi" w:cstheme="majorHAnsi"/>
        </w:rPr>
        <w:t>Also, t</w:t>
      </w:r>
      <w:r w:rsidR="002E7E64" w:rsidRPr="002B79E3">
        <w:rPr>
          <w:rFonts w:asciiTheme="majorHAnsi" w:hAnsiTheme="majorHAnsi" w:cstheme="majorHAnsi"/>
        </w:rPr>
        <w:t xml:space="preserve">he concept of “third place” </w:t>
      </w:r>
      <w:r w:rsidR="002E7E64" w:rsidRPr="009B5408">
        <w:rPr>
          <w:rFonts w:asciiTheme="majorHAnsi" w:hAnsiTheme="majorHAnsi" w:cstheme="majorHAnsi"/>
        </w:rPr>
        <w:fldChar w:fldCharType="begin"/>
      </w:r>
      <w:r w:rsidR="002E7E64" w:rsidRPr="002B79E3">
        <w:rPr>
          <w:rFonts w:asciiTheme="majorHAnsi" w:hAnsiTheme="majorHAnsi" w:cstheme="majorHAnsi"/>
        </w:rPr>
        <w:instrText xml:space="preserve"> ADDIN ZOTERO_ITEM CSL_CITATION {"citationID":"80wLC1wv","properties":{"formattedCitation":"(Oldenburg 1999)","plainCitation":"(Oldenburg 1999)"},"citationItems":[{"id":3261,"uris":["http://zotero.org/users/1923348/items/T7IXCWBI"],"uri":["http://zotero.org/users/1923348/items/T7IXCWBI"],"itemData":{"id":3261,"type":"book","title":"The Great Good Place: Cafes, Coffee Shops, Bookstores, Bars, Hair Salons, and Other Hangouts at the Heart of a Community","publisher":"Marlowe &amp; Company","publisher-place":"New York : Berkeley, Calif.","number-of-pages":"384","edition":"3rd edition","source":"Amazon","event-place":"New York : Berkeley, Calif.","abstract":"The Great Good Place argues that \"third places\" - where people can gather, put aside the concerns of work and home, and hang out simply for the pleasures of good company and lively conversation - are the heart of a community's social vitality and the grassroots of democracy.","ISBN":"978-1-56924-681-8","shortTitle":"The Great Good Place","language":"English","author":[{"family":"Oldenburg","given":"Ray"}],"issued":{"date-parts":[["1999",8,18]]}}}],"schema":"https://github.com/citation-style-language/schema/raw/master/csl-citation.json"} </w:instrText>
      </w:r>
      <w:r w:rsidR="002E7E64" w:rsidRPr="009B5408">
        <w:rPr>
          <w:rFonts w:asciiTheme="majorHAnsi" w:hAnsiTheme="majorHAnsi" w:cstheme="majorHAnsi"/>
        </w:rPr>
        <w:fldChar w:fldCharType="separate"/>
      </w:r>
      <w:r w:rsidR="002E7E64" w:rsidRPr="002B79E3">
        <w:rPr>
          <w:rFonts w:ascii="Calibri" w:hAnsi="Calibri" w:cs="Calibri"/>
        </w:rPr>
        <w:t>(Oldenburg 1999)</w:t>
      </w:r>
      <w:r w:rsidR="002E7E64" w:rsidRPr="009B5408">
        <w:rPr>
          <w:rFonts w:asciiTheme="majorHAnsi" w:hAnsiTheme="majorHAnsi" w:cstheme="majorHAnsi"/>
        </w:rPr>
        <w:fldChar w:fldCharType="end"/>
      </w:r>
      <w:r w:rsidR="002E7E64" w:rsidRPr="002B79E3">
        <w:rPr>
          <w:rFonts w:asciiTheme="majorHAnsi" w:hAnsiTheme="majorHAnsi" w:cstheme="majorHAnsi"/>
        </w:rPr>
        <w:t xml:space="preserve"> </w:t>
      </w:r>
      <w:r w:rsidR="009B5408">
        <w:rPr>
          <w:rFonts w:asciiTheme="majorHAnsi" w:hAnsiTheme="majorHAnsi" w:cstheme="majorHAnsi"/>
        </w:rPr>
        <w:t xml:space="preserve">have been employed </w:t>
      </w:r>
      <w:r w:rsidR="002E7E64" w:rsidRPr="002B79E3">
        <w:rPr>
          <w:rFonts w:asciiTheme="majorHAnsi" w:hAnsiTheme="majorHAnsi" w:cstheme="majorHAnsi"/>
        </w:rPr>
        <w:t xml:space="preserve">to describe the Internet as a space in-between online and offline religiosity </w:t>
      </w:r>
      <w:r w:rsidR="002E7E64" w:rsidRPr="009B5408">
        <w:rPr>
          <w:rFonts w:asciiTheme="majorHAnsi" w:hAnsiTheme="majorHAnsi" w:cstheme="majorHAnsi"/>
        </w:rPr>
        <w:fldChar w:fldCharType="begin"/>
      </w:r>
      <w:r w:rsidR="002E7E64" w:rsidRPr="002B79E3">
        <w:rPr>
          <w:rFonts w:asciiTheme="majorHAnsi" w:hAnsiTheme="majorHAnsi" w:cstheme="majorHAnsi"/>
        </w:rPr>
        <w:instrText xml:space="preserve"> ADDIN ZOTERO_ITEM CSL_CITATION {"citationID":"7ep2Rxen","properties":{"formattedCitation":"(Jakobsh 2006; Campbell 2012a)","plainCitation":"(Jakobsh 2006; Campbell 2012a)"},"citationItems":[{"id":2219,"uris":["http://zotero.org/users/1923348/items/VNV9Q46Q"],"uri":["http://zotero.org/users/1923348/items/VNV9Q46Q"],"itemData":{"id":2219,"type":"article-journal","title":"Authority in the Virtual Sangat : Sikhism, Ritual and Identity in the Twenty-First Century","container-title":"Online - Heidelberg Journal of Religions on the Internet","volume":"2","issue":"1","source":"heiup.uni-heidelberg.de","abstract":"In her paper Authority in the Virtual Sanga. Sikhism, Ritual and Identity in the Twenty-First Century, Doris Jakobsh analyses the change of authority based on her research on Sikhs on the Internet. She stresses the Web as a ‘third place’ of communication among the Sikhs as well as the phenomenon of new authorities online. However, this does not imply the replacement of the traditional seats of authority, the Akal Takht, SGPC, or gurdwara managements, but one can recognize a significant shift away from these traditional sites of authority toward the ‘new authorities’, the intermediaries of cyberspace. Her analysis shows that this aspect of the Sikh experience brings with it the most profound challenges and, most importantly, a need to bridge the post-modern individual, i.e. ‘Sikh tradition’ intertwined and legitimated by the metanarrative, and the proliferation of new authorities who have become intermediaries of Sikhism online by virtue of their expertise within the digital domain.","URL":"https://heiup.uni-heidelberg.de/journals/index.php/religions/article/view/374","shortTitle":"Authority in the Virtual Sangat","language":"en","author":[{"family":"Jakobsh","given":"Doris R."}],"issued":{"date-parts":[["2006"]]},"accessed":{"date-parts":[["2016",7,14]]}}},{"id":1956,"uris":["http://zotero.org/users/1923348/items/V6WB4M8B"],"uri":["http://zotero.org/users/1923348/items/V6WB4M8B"],"itemData":{"id":1956,"type":"article-journal","title":"Understanding the Relationship between Religion Online and Offline in a Networked Society","container-title":"Journal of the American Academy of Religion","page":"64-93","volume":"80","issue":"1","source":"jaar.oxfordjournals.org","abstract":"This article suggests that religious practice online, rather than simply transforming religion, highlights shifts occurring within broader Western culture. The concept of “networked religion” is introduced as a way to encapsulate how religion functions online and suggests that online religion exemplifies several key social and cultural changes at work in religion in general society. Networked religion is defined by five key traits—networked community, storied identities, shifting authority, convergent practice, and a multisite reality—that highlight central research topics and questions explored within the study of religion and the internet. Studying religion on the internet provides insights not only into the common attributes of religious practice online, but helps explain current trends within the practice of religion and even social interactions in networked society.","DOI":"10.1093/jaarel/lfr074","ISSN":"0002-7189, 1477-4585","journalAbbreviation":"J Am Acad Relig","language":"en","author":[{"family":"Campbell","given":"Heidi A."}],"issued":{"date-parts":[["2012",3,1]]},"accessed":{"date-parts":[["2016",3,30]]}}}],"schema":"https://github.com/citation-style-language/schema/raw/master/csl-citation.json"} </w:instrText>
      </w:r>
      <w:r w:rsidR="002E7E64" w:rsidRPr="009B5408">
        <w:rPr>
          <w:rFonts w:asciiTheme="majorHAnsi" w:hAnsiTheme="majorHAnsi" w:cstheme="majorHAnsi"/>
        </w:rPr>
        <w:fldChar w:fldCharType="separate"/>
      </w:r>
      <w:r w:rsidR="002E7E64" w:rsidRPr="002B79E3">
        <w:rPr>
          <w:rFonts w:asciiTheme="majorHAnsi" w:hAnsiTheme="majorHAnsi" w:cstheme="majorHAnsi"/>
          <w:noProof/>
        </w:rPr>
        <w:t>(Jakobsh 2006; Campbell 2012a)</w:t>
      </w:r>
      <w:r w:rsidR="002E7E64" w:rsidRPr="009B5408">
        <w:rPr>
          <w:rFonts w:asciiTheme="majorHAnsi" w:hAnsiTheme="majorHAnsi" w:cstheme="majorHAnsi"/>
        </w:rPr>
        <w:fldChar w:fldCharType="end"/>
      </w:r>
      <w:r w:rsidR="002E7E64" w:rsidRPr="002B79E3">
        <w:rPr>
          <w:rFonts w:asciiTheme="majorHAnsi" w:hAnsiTheme="majorHAnsi" w:cstheme="majorHAnsi"/>
        </w:rPr>
        <w:t xml:space="preserve">. </w:t>
      </w:r>
      <w:r w:rsidR="009B5408">
        <w:rPr>
          <w:rFonts w:asciiTheme="majorHAnsi" w:hAnsiTheme="majorHAnsi" w:cstheme="majorHAnsi"/>
        </w:rPr>
        <w:t>“T</w:t>
      </w:r>
      <w:r w:rsidR="005B189A" w:rsidRPr="002B79E3">
        <w:rPr>
          <w:rFonts w:asciiTheme="majorHAnsi" w:hAnsiTheme="majorHAnsi" w:cstheme="majorHAnsi"/>
        </w:rPr>
        <w:t xml:space="preserve">hird place,” combined with the theory of “third space” as elaborated by </w:t>
      </w:r>
      <w:r w:rsidR="00A253E8" w:rsidRPr="002B79E3">
        <w:rPr>
          <w:rFonts w:asciiTheme="majorHAnsi" w:hAnsiTheme="majorHAnsi" w:cstheme="majorHAnsi"/>
        </w:rPr>
        <w:t xml:space="preserve">Edward </w:t>
      </w:r>
      <w:proofErr w:type="spellStart"/>
      <w:r w:rsidR="00A253E8" w:rsidRPr="002B79E3">
        <w:rPr>
          <w:rFonts w:asciiTheme="majorHAnsi" w:hAnsiTheme="majorHAnsi" w:cstheme="majorHAnsi"/>
        </w:rPr>
        <w:t>Soja</w:t>
      </w:r>
      <w:proofErr w:type="spellEnd"/>
      <w:r w:rsidR="00A253E8" w:rsidRPr="002B79E3">
        <w:rPr>
          <w:rFonts w:asciiTheme="majorHAnsi" w:hAnsiTheme="majorHAnsi" w:cstheme="majorHAnsi"/>
        </w:rPr>
        <w:t xml:space="preserve"> </w:t>
      </w:r>
      <w:r w:rsidR="00A253E8" w:rsidRPr="009B5408">
        <w:rPr>
          <w:rFonts w:asciiTheme="majorHAnsi" w:hAnsiTheme="majorHAnsi" w:cstheme="majorHAnsi"/>
        </w:rPr>
        <w:fldChar w:fldCharType="begin"/>
      </w:r>
      <w:r w:rsidR="00A253E8" w:rsidRPr="002B79E3">
        <w:rPr>
          <w:rFonts w:asciiTheme="majorHAnsi" w:hAnsiTheme="majorHAnsi" w:cstheme="majorHAnsi"/>
        </w:rPr>
        <w:instrText xml:space="preserve"> ADDIN ZOTERO_ITEM CSL_CITATION {"citationID":"Mn4yQcEr","properties":{"formattedCitation":"(Soja 1996)","plainCitation":"(Soja 1996)"},"citationItems":[{"id":3260,"uris":["http://zotero.org/users/1923348/items/T69WCISP"],"uri":["http://zotero.org/users/1923348/items/T69WCISP"],"itemData":{"id":3260,"type":"book","title":"Thirdspace: Journeys to Los Angeles and Other Real-and-Imagined Places","publisher":"Blackwell Publishers","publisher-place":"Cambridge, Mass","number-of-pages":"346","edition":"1 edition","source":"Amazon","event-place":"Cambridge, Mass","abstract":"Contemporary critical studies have recently experienced a significant spatial turn. In what may eventually be seen as one of the most important intellectual and political developments in the late twentieth century, scholars have begun to interpret space and the embracing spatiality of human life with the same critical insight and emphasis that has traditionally been given to time and history on the one hand, and social relations and society on the other. Thirdspace is both an enquiry into the origins and impact of the spatial turn and an attempt to expand the scope and practical relevance of how we think about space and such related concepts as place, location, landscape, architecture, environment, home, city, region, territory, and geography.  The book's central argument is that spatial thinking, or what has been called the geographical or spatial imagination, has tended to be bicameral, or confined to two approaches. Spatiality is either seen as concrete material forms to be mapped, analyzed, and explained; or as mental constructs, ideas about and representations of space and its social significance. Edward Soja critically re-evaluates this dualism to create an alternative approach, one that comprehends both the material and mental dimensions of spatiality but also extends beyond them to new and different modes of spatial thinking.  Thirdspace is composed as a sequence of intellectual and empirical journeys, beginning with a spatial biography of Henri Lefebvre and his adventurous conceptualization of social space as simultaneously perceived, conceived, and lived. The author draws on Lefebvre to describe a trialectics of spatiality that threads though all subsequent journeys, reappearing in many new forms in bell hooks evocative exploration of the margins as a space of radical openness; in post-modern spatial feminist interpretations of the interplay of race, class, and gender; in the postcolonial critique and the new cultural politics of difference and identity; in Michel Foucault's heterotopologies and trialectics of space, knowledge, and power; and in interpretative tours of the Citadel of downtown Los Angeles, the Exopolis of Orange County, and the Centrum of Amsterdam.","ISBN":"978-1-55786-675-2","shortTitle":"Thirdspace","language":"English","author":[{"family":"Soja","given":"Edward W."}],"issued":{"date-parts":[["1996",11,6]]}}}],"schema":"https://github.com/citation-style-language/schema/raw/master/csl-citation.json"} </w:instrText>
      </w:r>
      <w:r w:rsidR="00A253E8" w:rsidRPr="009B5408">
        <w:rPr>
          <w:rFonts w:asciiTheme="majorHAnsi" w:hAnsiTheme="majorHAnsi" w:cstheme="majorHAnsi"/>
        </w:rPr>
        <w:fldChar w:fldCharType="separate"/>
      </w:r>
      <w:r w:rsidR="00A253E8" w:rsidRPr="002B79E3">
        <w:rPr>
          <w:rFonts w:ascii="Calibri" w:hAnsi="Calibri" w:cs="Calibri"/>
        </w:rPr>
        <w:t>(1996)</w:t>
      </w:r>
      <w:r w:rsidR="00A253E8" w:rsidRPr="009B5408">
        <w:rPr>
          <w:rFonts w:asciiTheme="majorHAnsi" w:hAnsiTheme="majorHAnsi" w:cstheme="majorHAnsi"/>
        </w:rPr>
        <w:fldChar w:fldCharType="end"/>
      </w:r>
      <w:r w:rsidR="00A253E8" w:rsidRPr="002B79E3">
        <w:rPr>
          <w:rFonts w:asciiTheme="majorHAnsi" w:hAnsiTheme="majorHAnsi" w:cstheme="majorHAnsi"/>
        </w:rPr>
        <w:t xml:space="preserve"> and </w:t>
      </w:r>
      <w:proofErr w:type="spellStart"/>
      <w:r w:rsidR="00A253E8" w:rsidRPr="002B79E3">
        <w:rPr>
          <w:rFonts w:asciiTheme="majorHAnsi" w:hAnsiTheme="majorHAnsi" w:cstheme="majorHAnsi"/>
        </w:rPr>
        <w:t>Homi</w:t>
      </w:r>
      <w:proofErr w:type="spellEnd"/>
      <w:r w:rsidR="00A253E8" w:rsidRPr="002B79E3">
        <w:rPr>
          <w:rFonts w:asciiTheme="majorHAnsi" w:hAnsiTheme="majorHAnsi" w:cstheme="majorHAnsi"/>
        </w:rPr>
        <w:t xml:space="preserve"> Bhabha </w:t>
      </w:r>
      <w:r w:rsidR="00A253E8" w:rsidRPr="009B5408">
        <w:rPr>
          <w:rFonts w:asciiTheme="majorHAnsi" w:hAnsiTheme="majorHAnsi" w:cstheme="majorHAnsi"/>
        </w:rPr>
        <w:fldChar w:fldCharType="begin"/>
      </w:r>
      <w:r w:rsidR="00A253E8" w:rsidRPr="002B79E3">
        <w:rPr>
          <w:rFonts w:asciiTheme="majorHAnsi" w:hAnsiTheme="majorHAnsi" w:cstheme="majorHAnsi"/>
        </w:rPr>
        <w:instrText xml:space="preserve"> ADDIN ZOTERO_ITEM CSL_CITATION {"citationID":"nLrIHt3Q","properties":{"formattedCitation":"(Bhabha 2004)","plainCitation":"(Bhabha 2004)"},"citationItems":[{"id":2954,"uris":["http://zotero.org/users/1923348/items/4X5ZDWUI"],"uri":["http://zotero.org/users/1923348/items/4X5ZDWUI"],"itemData":{"id":2954,"type":"book","title":"The Location of Culture","publisher":"Routledge","publisher-place":"London ; New York","number-of-pages":"440","edition":"2 edition","source":"Amazon","event-place":"London ; New York","abstract":"Rethinking questions of identity, social agency and national affiliation, Bhabha provides a working, if controversial, theory of cultural hybridity - one that goes far beyond previous attempts by others. In The Location of Culture, he uses concepts such as mimicry, interstice, hybridity, and liminality to argue that cultural production is always most productive where it is most ambivalent. Speaking in a voice that combines intellectual ease with the belief that theory itself can contribute to practical political change, Bhabha has become one of the leading post-colonial theorists of this era.","ISBN":"978-0-415-33639-0","language":"English","author":[{"family":"Bhabha","given":"Homi K."}],"issued":{"date-parts":[["2004",9,29]]}}}],"schema":"https://github.com/citation-style-language/schema/raw/master/csl-citation.json"} </w:instrText>
      </w:r>
      <w:r w:rsidR="00A253E8" w:rsidRPr="009B5408">
        <w:rPr>
          <w:rFonts w:asciiTheme="majorHAnsi" w:hAnsiTheme="majorHAnsi" w:cstheme="majorHAnsi"/>
        </w:rPr>
        <w:fldChar w:fldCharType="separate"/>
      </w:r>
      <w:r w:rsidR="00A253E8" w:rsidRPr="002B79E3">
        <w:rPr>
          <w:rFonts w:ascii="Calibri" w:hAnsi="Calibri" w:cs="Calibri"/>
        </w:rPr>
        <w:t>(2004)</w:t>
      </w:r>
      <w:r w:rsidR="00A253E8" w:rsidRPr="009B5408">
        <w:rPr>
          <w:rFonts w:asciiTheme="majorHAnsi" w:hAnsiTheme="majorHAnsi" w:cstheme="majorHAnsi"/>
        </w:rPr>
        <w:fldChar w:fldCharType="end"/>
      </w:r>
      <w:r w:rsidR="005B189A" w:rsidRPr="002B79E3">
        <w:rPr>
          <w:rFonts w:asciiTheme="majorHAnsi" w:hAnsiTheme="majorHAnsi" w:cstheme="majorHAnsi"/>
        </w:rPr>
        <w:t xml:space="preserve">, </w:t>
      </w:r>
      <w:r w:rsidR="00A253E8" w:rsidRPr="002B79E3">
        <w:rPr>
          <w:rFonts w:asciiTheme="majorHAnsi" w:hAnsiTheme="majorHAnsi" w:cstheme="majorHAnsi"/>
        </w:rPr>
        <w:t xml:space="preserve">is applied to the study </w:t>
      </w:r>
      <w:r w:rsidR="00A253E8" w:rsidRPr="002B79E3">
        <w:rPr>
          <w:rFonts w:asciiTheme="majorHAnsi" w:hAnsiTheme="majorHAnsi" w:cstheme="majorHAnsi"/>
        </w:rPr>
        <w:lastRenderedPageBreak/>
        <w:t>of digital religion to describe the Internet as potentially generative of hybrid religious identities, communities, authorities, and aesthetic practices (Hoover and Echchaibi 2014).</w:t>
      </w:r>
      <w:r w:rsidR="00B55ACD">
        <w:rPr>
          <w:rFonts w:asciiTheme="majorHAnsi" w:hAnsiTheme="majorHAnsi" w:cstheme="majorHAnsi"/>
        </w:rPr>
        <w:t xml:space="preserve"> The book’s approach is situated in the context of </w:t>
      </w:r>
      <w:r w:rsidR="003A5E51">
        <w:rPr>
          <w:rFonts w:asciiTheme="majorHAnsi" w:hAnsiTheme="majorHAnsi" w:cstheme="majorHAnsi"/>
        </w:rPr>
        <w:t xml:space="preserve">these theoretical frameworks </w:t>
      </w:r>
      <w:r w:rsidR="009B5408">
        <w:rPr>
          <w:rFonts w:asciiTheme="majorHAnsi" w:hAnsiTheme="majorHAnsi" w:cstheme="majorHAnsi"/>
        </w:rPr>
        <w:t xml:space="preserve">to analyze how non-mainstream religious groups in Catholic Europe create spaces of religiosity through Internet practices. </w:t>
      </w:r>
    </w:p>
    <w:p w14:paraId="413EBA37" w14:textId="77777777" w:rsidR="00B55ACD" w:rsidRDefault="00B55ACD" w:rsidP="009B5408">
      <w:pPr>
        <w:ind w:firstLine="720"/>
        <w:contextualSpacing/>
        <w:jc w:val="both"/>
        <w:rPr>
          <w:rFonts w:asciiTheme="majorHAnsi" w:hAnsiTheme="majorHAnsi" w:cstheme="majorHAnsi"/>
        </w:rPr>
      </w:pPr>
    </w:p>
    <w:p w14:paraId="51DE507E" w14:textId="39ECCEBA" w:rsidR="00A253E8" w:rsidRPr="002B79E3" w:rsidRDefault="00B55ACD" w:rsidP="009B5408">
      <w:pPr>
        <w:ind w:firstLine="720"/>
        <w:contextualSpacing/>
        <w:jc w:val="both"/>
        <w:rPr>
          <w:rFonts w:asciiTheme="majorHAnsi" w:hAnsiTheme="majorHAnsi" w:cstheme="majorHAnsi"/>
        </w:rPr>
      </w:pPr>
      <w:r>
        <w:rPr>
          <w:rFonts w:asciiTheme="majorHAnsi" w:hAnsiTheme="majorHAnsi" w:cstheme="majorHAnsi"/>
        </w:rPr>
        <w:t>This</w:t>
      </w:r>
      <w:r w:rsidR="009B5408">
        <w:rPr>
          <w:rFonts w:asciiTheme="majorHAnsi" w:hAnsiTheme="majorHAnsi" w:cstheme="majorHAnsi"/>
        </w:rPr>
        <w:t xml:space="preserve"> chapter argues </w:t>
      </w:r>
      <w:r w:rsidR="00A253E8" w:rsidRPr="002B79E3">
        <w:rPr>
          <w:rFonts w:asciiTheme="majorHAnsi" w:hAnsiTheme="majorHAnsi" w:cstheme="majorHAnsi"/>
        </w:rPr>
        <w:t xml:space="preserve">that </w:t>
      </w:r>
      <w:r w:rsidR="005B189A" w:rsidRPr="002B79E3">
        <w:rPr>
          <w:rFonts w:asciiTheme="majorHAnsi" w:hAnsiTheme="majorHAnsi" w:cstheme="majorHAnsi"/>
        </w:rPr>
        <w:t xml:space="preserve">the study of digital religion </w:t>
      </w:r>
      <w:r w:rsidR="00524163" w:rsidRPr="002B79E3">
        <w:rPr>
          <w:rFonts w:asciiTheme="majorHAnsi" w:hAnsiTheme="majorHAnsi" w:cstheme="majorHAnsi"/>
        </w:rPr>
        <w:t>benefit</w:t>
      </w:r>
      <w:r w:rsidR="005B189A" w:rsidRPr="002B79E3">
        <w:rPr>
          <w:rFonts w:asciiTheme="majorHAnsi" w:hAnsiTheme="majorHAnsi" w:cstheme="majorHAnsi"/>
        </w:rPr>
        <w:t>s</w:t>
      </w:r>
      <w:r w:rsidR="00524163" w:rsidRPr="002B79E3">
        <w:rPr>
          <w:rFonts w:asciiTheme="majorHAnsi" w:hAnsiTheme="majorHAnsi" w:cstheme="majorHAnsi"/>
        </w:rPr>
        <w:t xml:space="preserve"> from the use of </w:t>
      </w:r>
      <w:r w:rsidR="005B189A" w:rsidRPr="002B79E3">
        <w:rPr>
          <w:rFonts w:asciiTheme="majorHAnsi" w:hAnsiTheme="majorHAnsi" w:cstheme="majorHAnsi"/>
        </w:rPr>
        <w:t xml:space="preserve">spatial metaphors </w:t>
      </w:r>
      <w:r w:rsidR="00524163" w:rsidRPr="002B79E3">
        <w:rPr>
          <w:rFonts w:asciiTheme="majorHAnsi" w:hAnsiTheme="majorHAnsi" w:cstheme="majorHAnsi"/>
        </w:rPr>
        <w:t xml:space="preserve">because </w:t>
      </w:r>
      <w:r w:rsidR="009D4F8B" w:rsidRPr="002B79E3">
        <w:rPr>
          <w:rFonts w:asciiTheme="majorHAnsi" w:hAnsiTheme="majorHAnsi" w:cstheme="majorHAnsi"/>
        </w:rPr>
        <w:t xml:space="preserve">they </w:t>
      </w:r>
      <w:r w:rsidR="00573D67" w:rsidRPr="002B79E3">
        <w:rPr>
          <w:rFonts w:asciiTheme="majorHAnsi" w:hAnsiTheme="majorHAnsi" w:cstheme="majorHAnsi"/>
        </w:rPr>
        <w:t>allow thinking</w:t>
      </w:r>
      <w:r w:rsidR="005B189A" w:rsidRPr="002B79E3">
        <w:rPr>
          <w:rFonts w:asciiTheme="majorHAnsi" w:hAnsiTheme="majorHAnsi" w:cstheme="majorHAnsi"/>
        </w:rPr>
        <w:t xml:space="preserve"> of the Internet as a venue where people </w:t>
      </w:r>
      <w:r w:rsidR="00524163" w:rsidRPr="002B79E3">
        <w:rPr>
          <w:rFonts w:asciiTheme="majorHAnsi" w:hAnsiTheme="majorHAnsi" w:cstheme="majorHAnsi"/>
        </w:rPr>
        <w:t xml:space="preserve">establish conversations and narratives </w:t>
      </w:r>
      <w:r w:rsidR="005B189A" w:rsidRPr="002B79E3">
        <w:rPr>
          <w:rFonts w:asciiTheme="majorHAnsi" w:hAnsiTheme="majorHAnsi" w:cstheme="majorHAnsi"/>
        </w:rPr>
        <w:t xml:space="preserve">“as-if” they </w:t>
      </w:r>
      <w:r w:rsidR="00573D67" w:rsidRPr="002B79E3">
        <w:rPr>
          <w:rFonts w:asciiTheme="majorHAnsi" w:hAnsiTheme="majorHAnsi" w:cstheme="majorHAnsi"/>
        </w:rPr>
        <w:t xml:space="preserve">were </w:t>
      </w:r>
      <w:r w:rsidR="005B189A" w:rsidRPr="002B79E3">
        <w:rPr>
          <w:rFonts w:asciiTheme="majorHAnsi" w:hAnsiTheme="majorHAnsi" w:cstheme="majorHAnsi"/>
        </w:rPr>
        <w:t>acting in a space of religious practice</w:t>
      </w:r>
      <w:r w:rsidR="00F806E3" w:rsidRPr="002B79E3">
        <w:rPr>
          <w:rFonts w:asciiTheme="majorHAnsi" w:hAnsiTheme="majorHAnsi" w:cstheme="majorHAnsi"/>
        </w:rPr>
        <w:t>. Thinking</w:t>
      </w:r>
      <w:r w:rsidR="00524163" w:rsidRPr="002B79E3">
        <w:rPr>
          <w:rFonts w:asciiTheme="majorHAnsi" w:hAnsiTheme="majorHAnsi" w:cstheme="majorHAnsi"/>
        </w:rPr>
        <w:t xml:space="preserve"> </w:t>
      </w:r>
      <w:r w:rsidR="009B5408">
        <w:rPr>
          <w:rFonts w:asciiTheme="majorHAnsi" w:hAnsiTheme="majorHAnsi" w:cstheme="majorHAnsi"/>
        </w:rPr>
        <w:t xml:space="preserve">of digital </w:t>
      </w:r>
      <w:r w:rsidR="00524163" w:rsidRPr="002B79E3">
        <w:rPr>
          <w:rFonts w:asciiTheme="majorHAnsi" w:hAnsiTheme="majorHAnsi" w:cstheme="majorHAnsi"/>
        </w:rPr>
        <w:t xml:space="preserve">practices as happening in </w:t>
      </w:r>
      <w:r w:rsidR="009B5408">
        <w:rPr>
          <w:rFonts w:asciiTheme="majorHAnsi" w:hAnsiTheme="majorHAnsi" w:cstheme="majorHAnsi"/>
        </w:rPr>
        <w:t xml:space="preserve">an authentic religious space </w:t>
      </w:r>
      <w:r w:rsidR="00F806E3" w:rsidRPr="002B79E3">
        <w:rPr>
          <w:rFonts w:asciiTheme="majorHAnsi" w:hAnsiTheme="majorHAnsi" w:cstheme="majorHAnsi"/>
        </w:rPr>
        <w:t xml:space="preserve">qualifies them as </w:t>
      </w:r>
      <w:r w:rsidR="005B189A" w:rsidRPr="002B79E3">
        <w:rPr>
          <w:rFonts w:asciiTheme="majorHAnsi" w:hAnsiTheme="majorHAnsi" w:cstheme="majorHAnsi"/>
        </w:rPr>
        <w:t xml:space="preserve">both </w:t>
      </w:r>
      <w:r w:rsidR="00524163" w:rsidRPr="002B79E3">
        <w:rPr>
          <w:rFonts w:asciiTheme="majorHAnsi" w:hAnsiTheme="majorHAnsi" w:cstheme="majorHAnsi"/>
        </w:rPr>
        <w:t>connec</w:t>
      </w:r>
      <w:r w:rsidR="005B189A" w:rsidRPr="002B79E3">
        <w:rPr>
          <w:rFonts w:asciiTheme="majorHAnsi" w:hAnsiTheme="majorHAnsi" w:cstheme="majorHAnsi"/>
        </w:rPr>
        <w:t xml:space="preserve">ted to traditional offline practices </w:t>
      </w:r>
      <w:r w:rsidR="00F806E3" w:rsidRPr="002B79E3">
        <w:rPr>
          <w:rFonts w:asciiTheme="majorHAnsi" w:hAnsiTheme="majorHAnsi" w:cstheme="majorHAnsi"/>
        </w:rPr>
        <w:t>and</w:t>
      </w:r>
      <w:r w:rsidR="005B189A" w:rsidRPr="002B79E3">
        <w:rPr>
          <w:rFonts w:asciiTheme="majorHAnsi" w:hAnsiTheme="majorHAnsi" w:cstheme="majorHAnsi"/>
        </w:rPr>
        <w:t xml:space="preserve"> able to create new </w:t>
      </w:r>
      <w:r w:rsidR="00524163" w:rsidRPr="002B79E3">
        <w:rPr>
          <w:rFonts w:asciiTheme="majorHAnsi" w:hAnsiTheme="majorHAnsi" w:cstheme="majorHAnsi"/>
        </w:rPr>
        <w:t>religious experiences</w:t>
      </w:r>
      <w:r w:rsidR="00F806E3" w:rsidRPr="002B79E3">
        <w:rPr>
          <w:rFonts w:asciiTheme="majorHAnsi" w:hAnsiTheme="majorHAnsi" w:cstheme="majorHAnsi"/>
        </w:rPr>
        <w:t xml:space="preserve"> that would not be possible without the Internet</w:t>
      </w:r>
      <w:r w:rsidR="00524163" w:rsidRPr="002B79E3">
        <w:rPr>
          <w:rFonts w:asciiTheme="majorHAnsi" w:hAnsiTheme="majorHAnsi" w:cstheme="majorHAnsi"/>
        </w:rPr>
        <w:t xml:space="preserve">. The chapter discusses </w:t>
      </w:r>
      <w:r w:rsidR="009B5408">
        <w:rPr>
          <w:rFonts w:asciiTheme="majorHAnsi" w:hAnsiTheme="majorHAnsi" w:cstheme="majorHAnsi"/>
        </w:rPr>
        <w:t>spa</w:t>
      </w:r>
      <w:r w:rsidR="00220D78" w:rsidRPr="002B79E3">
        <w:rPr>
          <w:rFonts w:asciiTheme="majorHAnsi" w:hAnsiTheme="majorHAnsi" w:cstheme="majorHAnsi"/>
        </w:rPr>
        <w:t xml:space="preserve">cial theories in relation to digital venues </w:t>
      </w:r>
      <w:r w:rsidR="00524163" w:rsidRPr="002B79E3">
        <w:rPr>
          <w:rFonts w:asciiTheme="majorHAnsi" w:hAnsiTheme="majorHAnsi" w:cstheme="majorHAnsi"/>
        </w:rPr>
        <w:t>by arguing that the Internet needs to be considered as a venue where different conceptualizations of spaces intersects in various levels of complexity:</w:t>
      </w:r>
    </w:p>
    <w:p w14:paraId="3354166A" w14:textId="4513A556" w:rsidR="002E7E64" w:rsidRPr="002B79E3" w:rsidRDefault="002E7E64" w:rsidP="002E7E64">
      <w:pPr>
        <w:ind w:firstLine="360"/>
        <w:jc w:val="both"/>
        <w:rPr>
          <w:rFonts w:asciiTheme="majorHAnsi" w:hAnsiTheme="majorHAnsi" w:cstheme="majorHAnsi"/>
        </w:rPr>
      </w:pPr>
    </w:p>
    <w:p w14:paraId="1152D774" w14:textId="1D55D5DA" w:rsidR="006F1BE0" w:rsidRPr="002B79E3" w:rsidRDefault="00F806E3" w:rsidP="006F1BE0">
      <w:pPr>
        <w:ind w:firstLine="720"/>
        <w:contextualSpacing/>
        <w:jc w:val="both"/>
        <w:rPr>
          <w:rFonts w:asciiTheme="majorHAnsi" w:hAnsiTheme="majorHAnsi" w:cstheme="majorHAnsi"/>
        </w:rPr>
      </w:pPr>
      <w:r w:rsidRPr="002B79E3">
        <w:rPr>
          <w:rFonts w:asciiTheme="majorHAnsi" w:hAnsiTheme="majorHAnsi" w:cstheme="majorHAnsi"/>
        </w:rPr>
        <w:t xml:space="preserve">Firstly, </w:t>
      </w:r>
      <w:r w:rsidR="006F1BE0" w:rsidRPr="002B79E3">
        <w:rPr>
          <w:rFonts w:asciiTheme="majorHAnsi" w:hAnsiTheme="majorHAnsi" w:cstheme="majorHAnsi"/>
        </w:rPr>
        <w:t xml:space="preserve">spaces can be mainstream or alternative. The creation of space is connected with structures of power, as for example institutional religions establish spaces of practice – such as Catholic churches in Europe – that become hegemonic in their sacred function. Similarly, the Vatican is considered hegemonic because it symbolically occupies a position of power in certain European countries but also exerts an influence in nonreligious spaces. Religious blogs are alternative because they resist both the physical presence of established religious institutions (for example, atheists against religious symbols in public spaces) and their symbolic discursive production (such as Muslims who criticize the Christian character of European identity). As the work of Antonio Gramsci </w:t>
      </w:r>
      <w:r w:rsidR="006F1BE0" w:rsidRPr="009B5408">
        <w:rPr>
          <w:rFonts w:asciiTheme="majorHAnsi" w:hAnsiTheme="majorHAnsi" w:cstheme="majorHAnsi"/>
        </w:rPr>
        <w:fldChar w:fldCharType="begin"/>
      </w:r>
      <w:r w:rsidR="006F1BE0" w:rsidRPr="002B79E3">
        <w:rPr>
          <w:rFonts w:asciiTheme="majorHAnsi" w:hAnsiTheme="majorHAnsi" w:cstheme="majorHAnsi"/>
        </w:rPr>
        <w:instrText xml:space="preserve"> ADDIN ZOTERO_ITEM CSL_CITATION {"citationID":"cGdh8Vl2","properties":{"formattedCitation":"(Gramsci and Gerratana 2014)","plainCitation":"(Gramsci and Gerratana 2014)"},"citationItems":[{"id":3256,"uris":["http://zotero.org/users/1923348/items/9HIDKJWE"],"uri":["http://zotero.org/users/1923348/items/9HIDKJWE"],"itemData":{"id":3256,"type":"book","title":"Quaderni del carcere","publisher":"Einaudi","publisher-place":"Torino","source":"Amazon","event-place":"Torino","abstract":"\"I Quaderni costituiscono un classico del pensiero politico del Novecento. Gramsci fu un uomo politico e nella politica è da cercare l'unità della sua opera. Anche negli anni del carcere fascista, che ne logorò irrimediabilmente la fibra e ne spense prematuramente la vita, Gramsci fu \"un combattente politico\", un grande italiano e un riformatore europeo. Nel movimento comunista egli fu l'iniziatore della critica più pregnante dello stalinismo e del marxismo sovietico. Ma il suo pensiero trascende l'orizzonte storico-politico del suo tempo e, quando più passano gli anni e le sue opere si diffondono in contesti culturali lontani da quello in cui furono originariamente concepite, tanto più la sua ricerca si afferma come un \"crocevia\" delle maggiori \"questioni\" del nostro tempo: i delemmi della modernità, la soggettività dei popoli, le prospettive dell'industrialismo, la crisi dello Stato-nazione, il fondamento morale della politica\".","ISBN":"978-88-06-22344-1","language":"Italiano","author":[{"family":"Gramsci","given":"Antonio"},{"family":"Gerratana","given":"V."}],"issued":{"date-parts":[["2014"]],"season":"luglio"}}}],"schema":"https://github.com/citation-style-language/schema/raw/master/csl-citation.json"} </w:instrText>
      </w:r>
      <w:r w:rsidR="006F1BE0" w:rsidRPr="009B5408">
        <w:rPr>
          <w:rFonts w:asciiTheme="majorHAnsi" w:hAnsiTheme="majorHAnsi" w:cstheme="majorHAnsi"/>
        </w:rPr>
        <w:fldChar w:fldCharType="separate"/>
      </w:r>
      <w:r w:rsidR="006F1BE0" w:rsidRPr="002B79E3">
        <w:rPr>
          <w:rFonts w:ascii="Calibri" w:hAnsi="Calibri" w:cs="Calibri"/>
        </w:rPr>
        <w:t>(2014)</w:t>
      </w:r>
      <w:r w:rsidR="006F1BE0" w:rsidRPr="009B5408">
        <w:rPr>
          <w:rFonts w:asciiTheme="majorHAnsi" w:hAnsiTheme="majorHAnsi" w:cstheme="majorHAnsi"/>
        </w:rPr>
        <w:fldChar w:fldCharType="end"/>
      </w:r>
      <w:r w:rsidR="006F1BE0" w:rsidRPr="002B79E3">
        <w:rPr>
          <w:rFonts w:ascii="Calibri" w:eastAsiaTheme="minorEastAsia" w:hAnsi="Calibri" w:cs="Calibri"/>
        </w:rPr>
        <w:t xml:space="preserve"> </w:t>
      </w:r>
      <w:r w:rsidR="006F1BE0" w:rsidRPr="002B79E3">
        <w:rPr>
          <w:rFonts w:asciiTheme="majorHAnsi" w:hAnsiTheme="majorHAnsi" w:cstheme="majorHAnsi"/>
        </w:rPr>
        <w:t>and the Cultural Studies tradition shows us, hegemony is not necessarily produced by coercion; it can also work through people’s consensu</w:t>
      </w:r>
      <w:r w:rsidR="002A0EBD" w:rsidRPr="002B79E3">
        <w:rPr>
          <w:rFonts w:asciiTheme="majorHAnsi" w:hAnsiTheme="majorHAnsi" w:cstheme="majorHAnsi"/>
        </w:rPr>
        <w:t>s</w:t>
      </w:r>
      <w:r w:rsidR="006F1BE0" w:rsidRPr="002B79E3">
        <w:rPr>
          <w:rFonts w:asciiTheme="majorHAnsi" w:hAnsiTheme="majorHAnsi" w:cstheme="majorHAnsi"/>
        </w:rPr>
        <w:t>. Alternative religious blogs, which perceive themselves as non-mainstream because they are not represented by the positions of the Vatican, become counterhegemonic in discursively and symbolically breaking the consensus of the mainstream religious culture that surrounds them.</w:t>
      </w:r>
    </w:p>
    <w:p w14:paraId="35863765" w14:textId="77777777" w:rsidR="006F1BE0" w:rsidRPr="002B79E3" w:rsidRDefault="006F1BE0" w:rsidP="00F806E3">
      <w:pPr>
        <w:contextualSpacing/>
        <w:jc w:val="both"/>
        <w:rPr>
          <w:rFonts w:asciiTheme="majorHAnsi" w:hAnsiTheme="majorHAnsi" w:cstheme="majorHAnsi"/>
        </w:rPr>
      </w:pPr>
    </w:p>
    <w:p w14:paraId="44BA47F4" w14:textId="097AFBE7" w:rsidR="00F806E3" w:rsidRPr="002B79E3" w:rsidRDefault="00F806E3" w:rsidP="00F806E3">
      <w:pPr>
        <w:contextualSpacing/>
        <w:jc w:val="both"/>
        <w:rPr>
          <w:rFonts w:asciiTheme="minorHAnsi" w:hAnsiTheme="minorHAnsi" w:cstheme="majorHAnsi"/>
        </w:rPr>
      </w:pPr>
      <w:r w:rsidRPr="002B79E3">
        <w:rPr>
          <w:rFonts w:asciiTheme="majorHAnsi" w:hAnsiTheme="majorHAnsi" w:cstheme="majorHAnsi"/>
        </w:rPr>
        <w:tab/>
        <w:t xml:space="preserve">Secondly, spaces can be private or public. Religious change is mostly concerned with the position religion occupies – or should occupy – in the public sphere. Critical works about the </w:t>
      </w:r>
      <w:proofErr w:type="spellStart"/>
      <w:r w:rsidRPr="002B79E3">
        <w:rPr>
          <w:rFonts w:asciiTheme="majorHAnsi" w:hAnsiTheme="majorHAnsi" w:cstheme="majorHAnsi"/>
        </w:rPr>
        <w:t>Habermasian</w:t>
      </w:r>
      <w:proofErr w:type="spellEnd"/>
      <w:r w:rsidRPr="002B79E3">
        <w:rPr>
          <w:rFonts w:asciiTheme="majorHAnsi" w:hAnsiTheme="majorHAnsi" w:cstheme="majorHAnsi"/>
        </w:rPr>
        <w:t xml:space="preserve"> public sphere </w:t>
      </w:r>
      <w:r w:rsidRPr="009B5408">
        <w:rPr>
          <w:rFonts w:asciiTheme="majorHAnsi" w:hAnsiTheme="majorHAnsi" w:cstheme="majorHAnsi"/>
        </w:rPr>
        <w:fldChar w:fldCharType="begin"/>
      </w:r>
      <w:r w:rsidRPr="002B79E3">
        <w:rPr>
          <w:rFonts w:asciiTheme="majorHAnsi" w:hAnsiTheme="majorHAnsi" w:cstheme="majorHAnsi"/>
        </w:rPr>
        <w:instrText xml:space="preserve"> ADDIN ZOTERO_ITEM CSL_CITATION {"citationID":"REz4xS2L","properties":{"formattedCitation":"(Fraser 1990; Mouffe 2005; Warner 2005)","plainCitation":"(Fraser 1990; Mouffe 2005; Warner 2005)"},"citationItems":[{"id":1999,"uris":["http://zotero.org/users/1923348/items/KRG27E3U"],"uri":["http://zotero.org/users/1923348/items/KRG27E3U"],"itemData":{"id":1999,"type":"article-journal","title":"Rethinking the Public Sphere: A Contribution to the Critique of Actually Existing Democracy","container-title":"Social Text","page":"56-80","issue":"25/26","source":"JSTOR","DOI":"10.2307/466240","ISSN":"0164-2472","shortTitle":"Rethinking the Public Sphere","journalAbbreviation":"Social Text","author":[{"family":"Fraser","given":"Nancy"}],"issued":{"date-parts":[["1990"]]},"accessed":{"date-parts":[["2016",4,12]]}}},{"id":2651,"uris":["http://zotero.org/users/1923348/items/U793DFED"],"uri":["http://zotero.org/users/1923348/items/U793DFED"],"itemData":{"id":2651,"type":"book","title":"On the Political","publisher":"Routledge","publisher-place":"London ; New York","number-of-pages":"154","edition":"New Ed edition","source":"Amazon","event-place":"London ; New York","abstract":"Since September 11th, we frequently hear that political differences should be put aside: the real struggle is between good and evil. What does this mean for political and social life? Is there a 'Third Way' beyond left and right, and if so, should we fear or welcome it? This thought-provoking book by Chantal Mouffe, a globally recognized political author, presents a timely account of the current state of democracy, affording readers the most relevant and up-to-date information. Arguing that liberal 'third way thinking' ignores fundamental, conflicting aspects of human nature, Mouffe states that, far from expanding democracy, globalization is undermining the combative and radical heart of democratic life. Going back first to Aristotle, she identifies the historical origins of the political and reflects on the Enlightenment, and the social contract, arguing that in spite of its good intentions, it levelled the radical core of political life. Contemporary examples, including the Iraq war, racism and the rise of the far right, are used to illustrate and support her theory that far from combating extremism, the quest for consensus politics undermines the ability to challenge it. These case studies are also highly effective points of reference for student revision. On the Political is a stimulating argument about the future of politics and addresses the most fundamental aspects of democracy that will aid further study.","ISBN":"9780415305211","language":"Englisch","author":[{"family":"Mouffe","given":"Chantal"}],"issued":{"date-parts":[["2005",4,15]]}}},{"id":1143,"uris":["http://zotero.org/users/1923348/items/B78SDFIX"],"uri":["http://zotero.org/users/1923348/items/B78SDFIX"],"itemData":{"id":1143,"type":"book","title":"Publics and Counterpublics","publisher":"Zone Books","publisher-place":"New York; Cambridge, Mass.","number-of-pages":"334","source":"Amazon","event-place":"New York; Cambridge, Mass.","abstract":"Most of the people around us belong to our world not directly, as kin or                 comrades, but as strangers. How do we recognize them as members of our world? We are                 related to them as transient participants in common publics. Indeed, most of us                 would find it nearly impossible to imagine a social world without publics. In the                 eight essays in this book, Michael Warner addresses the question: What is a                 public?According to Warner, the idea of a public is one of the central fictions of                 modern life. Publics have powerful implications for how our social world takes                 shape, and much of modern life involves struggles over the nature of publics and                 their interrelations. The idea of a public contains ambiguities, even                 contradictions. As it is extended to new contexts, politics, and media, its meaning                 changes in ways that can be difficult to uncover.Combining historical analysis,                 theoretical reflection, and extensive case studies, Warner shows how the idea of a                 public can reframe our understanding of contemporary literary works and politics and                 of our social world in general. In particular, he applies the idea of a public to                 the junction of two intellectual traditions: public-sphere theory and queer                 theory.","ISBN":"9781890951290","language":"English","author":[{"family":"Warner","given":"Michael"}],"issued":{"date-parts":[["2005",8,26]]}}}],"schema":"https://github.com/citation-style-language/schema/raw/master/csl-citation.json"} </w:instrText>
      </w:r>
      <w:r w:rsidRPr="009B5408">
        <w:rPr>
          <w:rFonts w:asciiTheme="majorHAnsi" w:hAnsiTheme="majorHAnsi" w:cstheme="majorHAnsi"/>
        </w:rPr>
        <w:fldChar w:fldCharType="separate"/>
      </w:r>
      <w:r w:rsidRPr="002B79E3">
        <w:rPr>
          <w:rFonts w:ascii="Calibri" w:hAnsi="Calibri" w:cs="Calibri"/>
        </w:rPr>
        <w:t>(Fraser 1990; Mouffe 2005; Warner 2005)</w:t>
      </w:r>
      <w:r w:rsidRPr="009B5408">
        <w:rPr>
          <w:rFonts w:asciiTheme="majorHAnsi" w:hAnsiTheme="majorHAnsi" w:cstheme="majorHAnsi"/>
        </w:rPr>
        <w:fldChar w:fldCharType="end"/>
      </w:r>
      <w:r w:rsidRPr="002B79E3">
        <w:rPr>
          <w:rFonts w:asciiTheme="majorHAnsi" w:hAnsiTheme="majorHAnsi" w:cstheme="majorHAnsi"/>
        </w:rPr>
        <w:t xml:space="preserve"> force us to rethink public and private spaces in relation to cultural identities too, including race, gender, and sexuality. This perspective suggests that religion in late modernity also needs to be rethought in relation to its position in the public sphere. Religious blogs discuss the role of religion in public spaces and, at the same time, create a venue for privately articulating beliefs and practices; Muslim blogs, for example, often offer resources to help </w:t>
      </w:r>
      <w:r w:rsidR="005B189A" w:rsidRPr="002B79E3">
        <w:rPr>
          <w:rFonts w:asciiTheme="majorHAnsi" w:hAnsiTheme="majorHAnsi" w:cstheme="majorHAnsi"/>
        </w:rPr>
        <w:t xml:space="preserve">European </w:t>
      </w:r>
      <w:r w:rsidRPr="002B79E3">
        <w:rPr>
          <w:rFonts w:asciiTheme="majorHAnsi" w:hAnsiTheme="majorHAnsi" w:cstheme="majorHAnsi"/>
        </w:rPr>
        <w:t xml:space="preserve">Muslims practice their religion in private spaces when they do not have a physical community in public spaces, indirectly opening up options for personalizing religious beliefs. </w:t>
      </w:r>
    </w:p>
    <w:p w14:paraId="39672898" w14:textId="77777777" w:rsidR="00F806E3" w:rsidRPr="002B79E3" w:rsidRDefault="00F806E3" w:rsidP="00F806E3">
      <w:pPr>
        <w:contextualSpacing/>
        <w:rPr>
          <w:rFonts w:asciiTheme="minorHAnsi" w:hAnsiTheme="minorHAnsi" w:cstheme="majorHAnsi"/>
        </w:rPr>
      </w:pPr>
    </w:p>
    <w:p w14:paraId="7907E791" w14:textId="1BFE8D19" w:rsidR="006F1BE0" w:rsidRPr="002B79E3" w:rsidRDefault="00F806E3" w:rsidP="006F1BE0">
      <w:pPr>
        <w:ind w:firstLine="720"/>
        <w:contextualSpacing/>
        <w:jc w:val="both"/>
        <w:rPr>
          <w:rFonts w:asciiTheme="majorHAnsi" w:hAnsiTheme="majorHAnsi" w:cstheme="majorHAnsi"/>
        </w:rPr>
      </w:pPr>
      <w:r w:rsidRPr="002B79E3">
        <w:rPr>
          <w:rFonts w:asciiTheme="majorHAnsi" w:hAnsiTheme="majorHAnsi" w:cstheme="majorHAnsi"/>
        </w:rPr>
        <w:t xml:space="preserve">Thirdly, </w:t>
      </w:r>
      <w:r w:rsidR="006F1BE0" w:rsidRPr="002B79E3">
        <w:rPr>
          <w:rFonts w:asciiTheme="majorHAnsi" w:hAnsiTheme="majorHAnsi" w:cstheme="majorHAnsi"/>
        </w:rPr>
        <w:t xml:space="preserve">spaces can be imaginary or real. While the practice of blogging exists in virtual spaces, it is nonetheless made tangible because blogs question the role of </w:t>
      </w:r>
      <w:r w:rsidR="006F1BE0" w:rsidRPr="002B79E3">
        <w:rPr>
          <w:rFonts w:asciiTheme="majorHAnsi" w:hAnsiTheme="majorHAnsi" w:cstheme="majorHAnsi"/>
        </w:rPr>
        <w:lastRenderedPageBreak/>
        <w:t xml:space="preserve">religion in physical space or help organize activities in offline venues, as is the case with conservative Catholic groups who use social media to coordinate protests in public spaces. Through this use of blogs, religious groups contribute to processes of social change by creating “heterotopias,” imaginary spaces that can be lived and enacted within society </w:t>
      </w:r>
      <w:r w:rsidR="006F1BE0" w:rsidRPr="009B5408">
        <w:rPr>
          <w:rFonts w:asciiTheme="majorHAnsi" w:hAnsiTheme="majorHAnsi" w:cstheme="majorHAnsi"/>
        </w:rPr>
        <w:fldChar w:fldCharType="begin"/>
      </w:r>
      <w:r w:rsidR="006F1BE0" w:rsidRPr="002B79E3">
        <w:rPr>
          <w:rFonts w:asciiTheme="majorHAnsi" w:hAnsiTheme="majorHAnsi" w:cstheme="majorHAnsi"/>
        </w:rPr>
        <w:instrText xml:space="preserve"> ADDIN ZOTERO_ITEM CSL_CITATION {"citationID":"rin3mJ6Z","properties":{"formattedCitation":"(Foucault 2004)","plainCitation":"(Foucault 2004)"},"citationItems":[{"id":3255,"uris":["http://zotero.org/users/1923348/items/8853VUNG"],"uri":["http://zotero.org/users/1923348/items/8853VUNG"],"itemData":{"id":3255,"type":"article-journal","title":"« Des espaces autres »","container-title":"Empan","page":"12-19","volume":"no54","issue":"2","source":"Cairn.info","ISSN":"1152-3336","language":"fr","author":[{"family":"Foucault","given":"Michel"}],"issued":{"date-parts":[["2004"]]},"accessed":{"date-parts":[["2017",2,22]]}}}],"schema":"https://github.com/citation-style-language/schema/raw/master/csl-citation.json"} </w:instrText>
      </w:r>
      <w:r w:rsidR="006F1BE0" w:rsidRPr="009B5408">
        <w:rPr>
          <w:rFonts w:asciiTheme="majorHAnsi" w:hAnsiTheme="majorHAnsi" w:cstheme="majorHAnsi"/>
        </w:rPr>
        <w:fldChar w:fldCharType="separate"/>
      </w:r>
      <w:r w:rsidR="006F1BE0" w:rsidRPr="002B79E3">
        <w:rPr>
          <w:rFonts w:ascii="Calibri" w:hAnsi="Calibri" w:cs="Calibri"/>
        </w:rPr>
        <w:t>(Foucault 2004)</w:t>
      </w:r>
      <w:r w:rsidR="006F1BE0" w:rsidRPr="009B5408">
        <w:rPr>
          <w:rFonts w:asciiTheme="majorHAnsi" w:hAnsiTheme="majorHAnsi" w:cstheme="majorHAnsi"/>
        </w:rPr>
        <w:fldChar w:fldCharType="end"/>
      </w:r>
      <w:r w:rsidR="006F1BE0" w:rsidRPr="002B79E3">
        <w:rPr>
          <w:rFonts w:asciiTheme="majorHAnsi" w:hAnsiTheme="majorHAnsi" w:cstheme="majorHAnsi"/>
        </w:rPr>
        <w:t xml:space="preserve">. According to Henri Lefebvre </w:t>
      </w:r>
      <w:r w:rsidR="006F1BE0" w:rsidRPr="009B5408">
        <w:rPr>
          <w:rFonts w:asciiTheme="majorHAnsi" w:hAnsiTheme="majorHAnsi" w:cstheme="majorHAnsi"/>
        </w:rPr>
        <w:fldChar w:fldCharType="begin"/>
      </w:r>
      <w:r w:rsidR="006F1BE0" w:rsidRPr="002B79E3">
        <w:rPr>
          <w:rFonts w:asciiTheme="majorHAnsi" w:hAnsiTheme="majorHAnsi" w:cstheme="majorHAnsi"/>
        </w:rPr>
        <w:instrText xml:space="preserve"> ADDIN ZOTERO_ITEM CSL_CITATION {"citationID":"oaq6ruvD","properties":{"formattedCitation":"(Lefebvre 1992)","plainCitation":"(Lefebvre 1992)"},"citationItems":[{"id":1272,"uris":["http://zotero.org/users/1923348/items/6F5W4U23"],"uri":["http://zotero.org/users/1923348/items/6F5W4U23"],"itemData":{"id":1272,"type":"book","title":"The Production of Space","publisher":"Wiley-Blackwell","publisher-place":"Malden, Mass.","number-of-pages":"464","edition":"1 edition","source":"Amazon","event-place":"Malden, Mass.","abstract":"Henri Lefebvre has considerable claims to be the greatest living philosopher. His work spans some sixty years and includes original work on a diverse range of subjects, from dialectical materialism to architecture, urbanism and the experience of everyday life. The Production of Space is his major philosophical work and its translation has been long awaited by scholars in many different fields.  The book is a search for a reconciliation between mental space (the space of the philosophers) and real space (the physical and social spheres in which we all live). In the course of his exploration, Henri Lefebvre moves from metaphysical and ideological considerations of the meaning of space to its experience in the everyday life of home and city. He seeks, in other words, to bridge the gap between the realms of theory and practice, between the mental and the social, and between philosophy and reality. In doing so, he ranges through art, literature, architecture and economics, and further provides a powerful antidote to the sterile and obfuscatory methods and theories characteristic of much recent continental philosophy.  This is a work of great vision and incisiveness. It is also characterized by its author's wit and by anecdote, as well as by a deftness of style which Donald Nicholson-Smith's sensitive translation precisely captures.","ISBN":"9780631181774","language":"English","author":[{"family":"Lefebvre","given":"Henri"}],"issued":{"date-parts":[["1992",4,8]]}}}],"schema":"https://github.com/citation-style-language/schema/raw/master/csl-citation.json"} </w:instrText>
      </w:r>
      <w:r w:rsidR="006F1BE0" w:rsidRPr="009B5408">
        <w:rPr>
          <w:rFonts w:asciiTheme="majorHAnsi" w:hAnsiTheme="majorHAnsi" w:cstheme="majorHAnsi"/>
        </w:rPr>
        <w:fldChar w:fldCharType="separate"/>
      </w:r>
      <w:r w:rsidR="006F1BE0" w:rsidRPr="002B79E3">
        <w:rPr>
          <w:rFonts w:ascii="Calibri" w:hAnsi="Calibri" w:cs="Calibri"/>
        </w:rPr>
        <w:t>(1992)</w:t>
      </w:r>
      <w:r w:rsidR="006F1BE0" w:rsidRPr="009B5408">
        <w:rPr>
          <w:rFonts w:asciiTheme="majorHAnsi" w:hAnsiTheme="majorHAnsi" w:cstheme="majorHAnsi"/>
        </w:rPr>
        <w:fldChar w:fldCharType="end"/>
      </w:r>
      <w:r w:rsidR="006F1BE0" w:rsidRPr="002B79E3">
        <w:rPr>
          <w:rFonts w:asciiTheme="majorHAnsi" w:hAnsiTheme="majorHAnsi" w:cstheme="majorHAnsi"/>
        </w:rPr>
        <w:t xml:space="preserve">, processes of signification result in spaces being “conceived,” “perceived,” and “lived”: people’s imaginary practices can change the preplanned and hegemonic function of places. Religious blogs operate in both real and imaginary spaces, in a way that considers online and offline venues to be acting upon each other rather than </w:t>
      </w:r>
      <w:r w:rsidR="00573D67" w:rsidRPr="002B79E3">
        <w:rPr>
          <w:rFonts w:asciiTheme="majorHAnsi" w:hAnsiTheme="majorHAnsi" w:cstheme="majorHAnsi"/>
        </w:rPr>
        <w:t xml:space="preserve">being </w:t>
      </w:r>
      <w:r w:rsidR="006F1BE0" w:rsidRPr="002B79E3">
        <w:rPr>
          <w:rFonts w:asciiTheme="majorHAnsi" w:hAnsiTheme="majorHAnsi" w:cstheme="majorHAnsi"/>
        </w:rPr>
        <w:t xml:space="preserve">mutually exclusive. </w:t>
      </w:r>
    </w:p>
    <w:p w14:paraId="50CF3441" w14:textId="6735ADA1" w:rsidR="00F806E3" w:rsidRPr="002B79E3" w:rsidRDefault="00F806E3" w:rsidP="00F806E3">
      <w:pPr>
        <w:contextualSpacing/>
        <w:jc w:val="both"/>
        <w:rPr>
          <w:rFonts w:asciiTheme="majorHAnsi" w:hAnsiTheme="majorHAnsi" w:cstheme="majorHAnsi"/>
        </w:rPr>
      </w:pPr>
    </w:p>
    <w:p w14:paraId="368DF1FD" w14:textId="595B798B" w:rsidR="00E95EFA" w:rsidRPr="00D35599" w:rsidRDefault="00F806E3" w:rsidP="00DC584E">
      <w:pPr>
        <w:contextualSpacing/>
        <w:jc w:val="both"/>
        <w:rPr>
          <w:rFonts w:asciiTheme="majorHAnsi" w:hAnsiTheme="majorHAnsi" w:cstheme="majorHAnsi"/>
        </w:rPr>
      </w:pPr>
      <w:r w:rsidRPr="002B79E3">
        <w:rPr>
          <w:rFonts w:asciiTheme="majorHAnsi" w:hAnsiTheme="majorHAnsi" w:cstheme="majorHAnsi"/>
        </w:rPr>
        <w:tab/>
        <w:t xml:space="preserve">The chapter concludes by explaining how a focus on space as </w:t>
      </w:r>
      <w:r w:rsidR="007A2BF3">
        <w:rPr>
          <w:rFonts w:asciiTheme="majorHAnsi" w:hAnsiTheme="majorHAnsi" w:cstheme="majorHAnsi"/>
        </w:rPr>
        <w:t xml:space="preserve">mainstream and alternative, </w:t>
      </w:r>
      <w:r w:rsidRPr="002B79E3">
        <w:rPr>
          <w:rFonts w:asciiTheme="majorHAnsi" w:hAnsiTheme="majorHAnsi" w:cstheme="majorHAnsi"/>
        </w:rPr>
        <w:t xml:space="preserve">imaginary and real, public and private, adds complexity to </w:t>
      </w:r>
      <w:r w:rsidR="00262248" w:rsidRPr="002B79E3">
        <w:rPr>
          <w:rFonts w:asciiTheme="majorHAnsi" w:hAnsiTheme="majorHAnsi" w:cstheme="majorHAnsi"/>
        </w:rPr>
        <w:t xml:space="preserve">existing </w:t>
      </w:r>
      <w:r w:rsidR="00525ACF" w:rsidRPr="002B79E3">
        <w:rPr>
          <w:rFonts w:asciiTheme="majorHAnsi" w:hAnsiTheme="majorHAnsi" w:cstheme="majorHAnsi"/>
        </w:rPr>
        <w:t xml:space="preserve">spatial metaphors of the Internet </w:t>
      </w:r>
      <w:r w:rsidR="00262248" w:rsidRPr="002B79E3">
        <w:rPr>
          <w:rFonts w:asciiTheme="majorHAnsi" w:hAnsiTheme="majorHAnsi" w:cstheme="majorHAnsi"/>
        </w:rPr>
        <w:t xml:space="preserve">because it </w:t>
      </w:r>
      <w:r w:rsidRPr="002B79E3">
        <w:rPr>
          <w:rFonts w:asciiTheme="majorHAnsi" w:hAnsiTheme="majorHAnsi" w:cstheme="majorHAnsi"/>
        </w:rPr>
        <w:t>helps thinking</w:t>
      </w:r>
      <w:r w:rsidR="00525ACF" w:rsidRPr="002B79E3">
        <w:rPr>
          <w:rFonts w:asciiTheme="majorHAnsi" w:hAnsiTheme="majorHAnsi" w:cstheme="majorHAnsi"/>
        </w:rPr>
        <w:t xml:space="preserve"> about religious blogs</w:t>
      </w:r>
      <w:r w:rsidR="005B189A" w:rsidRPr="002B79E3">
        <w:rPr>
          <w:rFonts w:asciiTheme="majorHAnsi" w:hAnsiTheme="majorHAnsi" w:cstheme="majorHAnsi"/>
        </w:rPr>
        <w:t xml:space="preserve"> as </w:t>
      </w:r>
      <w:r w:rsidR="00525ACF" w:rsidRPr="002B79E3">
        <w:rPr>
          <w:rFonts w:asciiTheme="majorHAnsi" w:hAnsiTheme="majorHAnsi" w:cstheme="majorHAnsi"/>
        </w:rPr>
        <w:t>authentic spaces that participate into processes of religious change</w:t>
      </w:r>
      <w:r w:rsidRPr="002B79E3">
        <w:rPr>
          <w:rFonts w:asciiTheme="majorHAnsi" w:hAnsiTheme="majorHAnsi" w:cstheme="majorHAnsi"/>
        </w:rPr>
        <w:t>. In particular, the concept of space is relevant in relation to three phenomena occurring in Europe: the proliferation of atheist associations; the growing number of Muslims; and the presence of Catholic groups who are not always aligned with the positions of the Vatican.</w:t>
      </w:r>
      <w:r w:rsidRPr="00D35599">
        <w:rPr>
          <w:rFonts w:asciiTheme="majorHAnsi" w:hAnsiTheme="majorHAnsi" w:cstheme="majorHAnsi"/>
        </w:rPr>
        <w:t xml:space="preserve"> </w:t>
      </w:r>
    </w:p>
    <w:p w14:paraId="2DFFF75B" w14:textId="18665E7E" w:rsidR="00640EB1" w:rsidRPr="00715BB6" w:rsidRDefault="00E95EFA" w:rsidP="00F806E3">
      <w:pPr>
        <w:contextualSpacing/>
        <w:jc w:val="both"/>
        <w:rPr>
          <w:rFonts w:asciiTheme="majorHAnsi" w:hAnsiTheme="majorHAnsi" w:cstheme="majorHAnsi"/>
        </w:rPr>
      </w:pPr>
      <w:r w:rsidRPr="00D35599">
        <w:rPr>
          <w:rFonts w:asciiTheme="majorHAnsi" w:hAnsiTheme="majorHAnsi" w:cstheme="majorHAnsi"/>
        </w:rPr>
        <w:tab/>
      </w:r>
    </w:p>
    <w:p w14:paraId="094E889F" w14:textId="77777777" w:rsidR="00B16F9C" w:rsidRPr="003A5E51" w:rsidRDefault="00B16F9C" w:rsidP="00F806E3">
      <w:pPr>
        <w:contextualSpacing/>
        <w:jc w:val="both"/>
        <w:rPr>
          <w:rFonts w:asciiTheme="majorHAnsi" w:hAnsiTheme="majorHAnsi" w:cstheme="majorHAnsi"/>
        </w:rPr>
      </w:pPr>
    </w:p>
    <w:p w14:paraId="62775761" w14:textId="77777777" w:rsidR="00A80BEF" w:rsidRPr="003A5E51" w:rsidRDefault="00A80BEF" w:rsidP="00A80BEF">
      <w:pPr>
        <w:rPr>
          <w:rFonts w:asciiTheme="majorHAnsi" w:hAnsiTheme="majorHAnsi" w:cstheme="majorHAnsi"/>
          <w:u w:val="single"/>
        </w:rPr>
      </w:pPr>
      <w:r w:rsidRPr="003A5E51">
        <w:rPr>
          <w:rFonts w:asciiTheme="majorHAnsi" w:hAnsiTheme="majorHAnsi" w:cstheme="majorHAnsi"/>
          <w:u w:val="single"/>
        </w:rPr>
        <w:t xml:space="preserve">3. “TAKE THAT CROSS AWAY” </w:t>
      </w:r>
      <w:r w:rsidRPr="003A5E51">
        <w:rPr>
          <w:rFonts w:asciiTheme="majorHAnsi" w:hAnsiTheme="majorHAnsi" w:cstheme="majorHAnsi"/>
          <w:i/>
          <w:u w:val="single"/>
        </w:rPr>
        <w:t>Digital Spaces for Atheist Discourses</w:t>
      </w:r>
    </w:p>
    <w:p w14:paraId="1BE6645A" w14:textId="77777777" w:rsidR="00333EBE" w:rsidRPr="003A5E51" w:rsidRDefault="00333EBE" w:rsidP="00333EBE">
      <w:pPr>
        <w:rPr>
          <w:rFonts w:asciiTheme="majorHAnsi" w:hAnsiTheme="majorHAnsi" w:cstheme="majorHAnsi"/>
          <w:i/>
        </w:rPr>
      </w:pPr>
    </w:p>
    <w:p w14:paraId="79D008F3" w14:textId="7732B119" w:rsidR="00D97481" w:rsidRPr="003A5E51" w:rsidRDefault="00D97481" w:rsidP="00E177DB">
      <w:pPr>
        <w:jc w:val="both"/>
        <w:rPr>
          <w:rFonts w:asciiTheme="majorHAnsi" w:hAnsiTheme="majorHAnsi" w:cstheme="majorHAnsi"/>
        </w:rPr>
      </w:pPr>
      <w:r w:rsidRPr="003A5E51">
        <w:rPr>
          <w:rFonts w:asciiTheme="majorHAnsi" w:hAnsiTheme="majorHAnsi" w:cstheme="majorHAnsi"/>
        </w:rPr>
        <w:tab/>
        <w:t>Theories of secularization in the</w:t>
      </w:r>
      <w:r w:rsidR="000B39B6" w:rsidRPr="003A5E51">
        <w:rPr>
          <w:rFonts w:asciiTheme="majorHAnsi" w:hAnsiTheme="majorHAnsi" w:cstheme="majorHAnsi"/>
        </w:rPr>
        <w:t xml:space="preserve"> 1970s and 1980s predicted a</w:t>
      </w:r>
      <w:r w:rsidRPr="003A5E51">
        <w:rPr>
          <w:rFonts w:asciiTheme="majorHAnsi" w:hAnsiTheme="majorHAnsi" w:cstheme="majorHAnsi"/>
        </w:rPr>
        <w:t xml:space="preserve"> </w:t>
      </w:r>
      <w:r w:rsidR="007A2BF3">
        <w:rPr>
          <w:rFonts w:asciiTheme="majorHAnsi" w:hAnsiTheme="majorHAnsi" w:cstheme="majorHAnsi"/>
        </w:rPr>
        <w:t xml:space="preserve">religious decline </w:t>
      </w:r>
      <w:r w:rsidR="00E471EC" w:rsidRPr="003A5E51">
        <w:rPr>
          <w:rFonts w:asciiTheme="majorHAnsi" w:hAnsiTheme="majorHAnsi" w:cstheme="majorHAnsi"/>
        </w:rPr>
        <w:t xml:space="preserve">and </w:t>
      </w:r>
      <w:r w:rsidR="00CA70ED" w:rsidRPr="003A5E51">
        <w:rPr>
          <w:rFonts w:asciiTheme="majorHAnsi" w:hAnsiTheme="majorHAnsi" w:cstheme="majorHAnsi"/>
        </w:rPr>
        <w:t xml:space="preserve">regarded </w:t>
      </w:r>
      <w:r w:rsidRPr="003A5E51">
        <w:rPr>
          <w:rFonts w:asciiTheme="majorHAnsi" w:hAnsiTheme="majorHAnsi" w:cstheme="majorHAnsi"/>
        </w:rPr>
        <w:t>the secular as a</w:t>
      </w:r>
      <w:r w:rsidR="000B39B6" w:rsidRPr="003A5E51">
        <w:rPr>
          <w:rFonts w:asciiTheme="majorHAnsi" w:hAnsiTheme="majorHAnsi" w:cstheme="majorHAnsi"/>
        </w:rPr>
        <w:t>n inevitable</w:t>
      </w:r>
      <w:r w:rsidRPr="003A5E51">
        <w:rPr>
          <w:rFonts w:asciiTheme="majorHAnsi" w:hAnsiTheme="majorHAnsi" w:cstheme="majorHAnsi"/>
        </w:rPr>
        <w:t xml:space="preserve"> byproduct of modernity. However, </w:t>
      </w:r>
      <w:r w:rsidR="00EF1D6E" w:rsidRPr="003A5E51">
        <w:rPr>
          <w:rFonts w:asciiTheme="majorHAnsi" w:hAnsiTheme="majorHAnsi" w:cstheme="majorHAnsi"/>
        </w:rPr>
        <w:t>such theories need</w:t>
      </w:r>
      <w:r w:rsidR="00E177DB" w:rsidRPr="003A5E51">
        <w:rPr>
          <w:rFonts w:asciiTheme="majorHAnsi" w:hAnsiTheme="majorHAnsi" w:cstheme="majorHAnsi"/>
        </w:rPr>
        <w:t xml:space="preserve"> to be rethought </w:t>
      </w:r>
      <w:r w:rsidR="00CA70ED" w:rsidRPr="003A5E51">
        <w:rPr>
          <w:rFonts w:asciiTheme="majorHAnsi" w:hAnsiTheme="majorHAnsi" w:cstheme="majorHAnsi"/>
        </w:rPr>
        <w:t>in light of the fact that</w:t>
      </w:r>
      <w:r w:rsidR="00E177DB" w:rsidRPr="003A5E51">
        <w:rPr>
          <w:rFonts w:asciiTheme="majorHAnsi" w:hAnsiTheme="majorHAnsi" w:cstheme="majorHAnsi"/>
        </w:rPr>
        <w:t xml:space="preserve"> </w:t>
      </w:r>
      <w:r w:rsidR="003A5E51">
        <w:rPr>
          <w:rFonts w:asciiTheme="majorHAnsi" w:hAnsiTheme="majorHAnsi" w:cstheme="majorHAnsi"/>
        </w:rPr>
        <w:t>some</w:t>
      </w:r>
      <w:r w:rsidR="00EF1D6E" w:rsidRPr="003A5E51">
        <w:rPr>
          <w:rFonts w:asciiTheme="majorHAnsi" w:hAnsiTheme="majorHAnsi" w:cstheme="majorHAnsi"/>
        </w:rPr>
        <w:t xml:space="preserve"> </w:t>
      </w:r>
      <w:r w:rsidR="00E177DB" w:rsidRPr="003A5E51">
        <w:rPr>
          <w:rFonts w:asciiTheme="majorHAnsi" w:hAnsiTheme="majorHAnsi" w:cstheme="majorHAnsi"/>
        </w:rPr>
        <w:t>Europe</w:t>
      </w:r>
      <w:r w:rsidR="003A5E51">
        <w:rPr>
          <w:rFonts w:asciiTheme="majorHAnsi" w:hAnsiTheme="majorHAnsi" w:cstheme="majorHAnsi"/>
        </w:rPr>
        <w:t>an countries</w:t>
      </w:r>
      <w:r w:rsidR="000B39B6" w:rsidRPr="003A5E51">
        <w:rPr>
          <w:rFonts w:asciiTheme="majorHAnsi" w:hAnsiTheme="majorHAnsi" w:cstheme="majorHAnsi"/>
        </w:rPr>
        <w:t>, rather than</w:t>
      </w:r>
      <w:r w:rsidR="00E177DB" w:rsidRPr="003A5E51">
        <w:rPr>
          <w:rFonts w:asciiTheme="majorHAnsi" w:hAnsiTheme="majorHAnsi" w:cstheme="majorHAnsi"/>
        </w:rPr>
        <w:t xml:space="preserve"> witnessing an unproblematic disappearance of religio</w:t>
      </w:r>
      <w:r w:rsidR="000B39B6" w:rsidRPr="003A5E51">
        <w:rPr>
          <w:rFonts w:asciiTheme="majorHAnsi" w:hAnsiTheme="majorHAnsi" w:cstheme="majorHAnsi"/>
        </w:rPr>
        <w:t>n from the public sphere,</w:t>
      </w:r>
      <w:r w:rsidR="00E07BD3">
        <w:rPr>
          <w:rFonts w:asciiTheme="majorHAnsi" w:hAnsiTheme="majorHAnsi" w:cstheme="majorHAnsi"/>
        </w:rPr>
        <w:t xml:space="preserve"> are</w:t>
      </w:r>
      <w:r w:rsidR="00E177DB" w:rsidRPr="003A5E51">
        <w:rPr>
          <w:rFonts w:asciiTheme="majorHAnsi" w:hAnsiTheme="majorHAnsi" w:cstheme="majorHAnsi"/>
        </w:rPr>
        <w:t xml:space="preserve"> </w:t>
      </w:r>
      <w:r w:rsidR="004777A4" w:rsidRPr="003A5E51">
        <w:rPr>
          <w:rFonts w:asciiTheme="majorHAnsi" w:hAnsiTheme="majorHAnsi" w:cstheme="majorHAnsi"/>
        </w:rPr>
        <w:t xml:space="preserve">still </w:t>
      </w:r>
      <w:r w:rsidR="00E177DB" w:rsidRPr="003A5E51">
        <w:rPr>
          <w:rFonts w:asciiTheme="majorHAnsi" w:hAnsiTheme="majorHAnsi" w:cstheme="majorHAnsi"/>
        </w:rPr>
        <w:t xml:space="preserve">concerned with phenomena of </w:t>
      </w:r>
      <w:r w:rsidR="004777A4" w:rsidRPr="003A5E51">
        <w:rPr>
          <w:rFonts w:asciiTheme="majorHAnsi" w:hAnsiTheme="majorHAnsi" w:cstheme="majorHAnsi"/>
        </w:rPr>
        <w:t>public religiosity</w:t>
      </w:r>
      <w:r w:rsidR="008213CD" w:rsidRPr="003A5E51">
        <w:rPr>
          <w:rFonts w:asciiTheme="majorHAnsi" w:hAnsiTheme="majorHAnsi" w:cstheme="majorHAnsi"/>
        </w:rPr>
        <w:t xml:space="preserve"> </w:t>
      </w:r>
      <w:r w:rsidR="008213CD" w:rsidRPr="00D35599">
        <w:rPr>
          <w:rFonts w:asciiTheme="majorHAnsi" w:hAnsiTheme="majorHAnsi" w:cstheme="majorHAnsi"/>
        </w:rPr>
        <w:fldChar w:fldCharType="begin"/>
      </w:r>
      <w:r w:rsidR="00902135">
        <w:rPr>
          <w:rFonts w:asciiTheme="majorHAnsi" w:hAnsiTheme="majorHAnsi" w:cstheme="majorHAnsi"/>
        </w:rPr>
        <w:instrText xml:space="preserve"> ADDIN ZOTERO_ITEM CSL_CITATION {"citationID":"auhla9Sd","properties":{"formattedCitation":"(Calhoun, Juergensmeyer, and VanAntwerpen 2011)","plainCitation":"(Calhoun, Juergensmeyer, and VanAntwerpen 2011)"},"citationItems":[{"id":72,"uris":["http://zotero.org/users/1923348/items/3MUG7E76"],"uri":["http://zotero.org/users/1923348/items/3MUG7E76"],"itemData":{"id":72,"type":"book","title":"Rethinking Secularism","publisher":"Oxford University Press","publisher-place":"Oxford, N.Y","number-of-pages":"328","source":"Amazon.com","event-place":"Oxford, N.Y","abstract":"This collection of essays presents groundbreaking work from an interdisciplinary group of leading theorists and scholars representing the fields of history, philosophy, political science, sociology, and anthropology. The volume will introduce readers to some of the most compelling new conceptual and theoretical understandings of secularism and the secular, while also examining socio-political trends involving the relationship between the religious and the secular from a variety of locations across the globe.In recent decades, the public has become increasingly aware of the important role religious commitments play in the cultural, social, and political dynamics of domestic and world affairs. This so called ''resurgence'' of religion in the public sphere has elicited a wide array of responses, including vehement opposition to the very idea that religious reasons should ever have a right to expression in public political debate. The current global landscape forces scholars to reconsider not only once predominant understandings of secularization, but also the definition and implications of secular assumptions and secularist positions. The notion that there is no singular secularism, but rather a range of multiple secularisms, is one of many emerging efforts to reconceptualize the meanings of religion and the secular.Rethinking Secularism surveys these efforts and helps to reframe discussions of religion in the social sciences by drawing attention to the central issue of how ''the secular'' is constituted and understood. It provides valuable insight into how new understandings of secularism and religion shape analytic perspectives in the social sciences, politics, and international affairs.","ISBN":"978-0-19-979668-7","language":"English","editor":[{"family":"Calhoun","given":"Craig"},{"family":"Juergensmeyer","given":"Mark"},{"family":"VanAntwerpen","given":"Jonathan"}],"issued":{"date-parts":[["2011",8,12]]}}}],"schema":"https://github.com/citation-style-language/schema/raw/master/csl-citation.json"} </w:instrText>
      </w:r>
      <w:r w:rsidR="008213CD" w:rsidRPr="00D35599">
        <w:rPr>
          <w:rFonts w:asciiTheme="majorHAnsi" w:hAnsiTheme="majorHAnsi" w:cstheme="majorHAnsi"/>
        </w:rPr>
        <w:fldChar w:fldCharType="separate"/>
      </w:r>
      <w:r w:rsidR="00902135" w:rsidRPr="00902135">
        <w:rPr>
          <w:rFonts w:ascii="Calibri" w:hAnsi="Calibri" w:cs="Calibri"/>
        </w:rPr>
        <w:t>(Calhoun, Juergensmeyer, and VanAntwerpen 2011)</w:t>
      </w:r>
      <w:r w:rsidR="008213CD" w:rsidRPr="00D35599">
        <w:rPr>
          <w:rFonts w:asciiTheme="majorHAnsi" w:hAnsiTheme="majorHAnsi" w:cstheme="majorHAnsi"/>
        </w:rPr>
        <w:fldChar w:fldCharType="end"/>
      </w:r>
      <w:r w:rsidR="00E177DB" w:rsidRPr="00D35599">
        <w:rPr>
          <w:rFonts w:asciiTheme="majorHAnsi" w:hAnsiTheme="majorHAnsi" w:cstheme="majorHAnsi"/>
        </w:rPr>
        <w:t xml:space="preserve">. </w:t>
      </w:r>
      <w:r w:rsidR="004777A4" w:rsidRPr="00D35599">
        <w:rPr>
          <w:rFonts w:asciiTheme="majorHAnsi" w:hAnsiTheme="majorHAnsi" w:cstheme="majorHAnsi"/>
        </w:rPr>
        <w:t>The European Humanist Federation (</w:t>
      </w:r>
      <w:hyperlink r:id="rId9" w:history="1">
        <w:r w:rsidR="004777A4" w:rsidRPr="00D35599">
          <w:rPr>
            <w:rStyle w:val="Hyperlink"/>
            <w:rFonts w:asciiTheme="majorHAnsi" w:hAnsiTheme="majorHAnsi" w:cstheme="majorHAnsi"/>
          </w:rPr>
          <w:t>www.humanistfederation.eu</w:t>
        </w:r>
      </w:hyperlink>
      <w:r w:rsidR="004777A4" w:rsidRPr="00D35599">
        <w:rPr>
          <w:rFonts w:asciiTheme="majorHAnsi" w:hAnsiTheme="majorHAnsi" w:cstheme="majorHAnsi"/>
        </w:rPr>
        <w:t xml:space="preserve">), an umbrella association </w:t>
      </w:r>
      <w:r w:rsidR="00CA70ED" w:rsidRPr="00D35599">
        <w:rPr>
          <w:rFonts w:asciiTheme="majorHAnsi" w:hAnsiTheme="majorHAnsi" w:cstheme="majorHAnsi"/>
        </w:rPr>
        <w:t xml:space="preserve">of </w:t>
      </w:r>
      <w:r w:rsidR="004777A4" w:rsidRPr="00715BB6">
        <w:rPr>
          <w:rFonts w:asciiTheme="majorHAnsi" w:hAnsiTheme="majorHAnsi" w:cstheme="majorHAnsi"/>
        </w:rPr>
        <w:t>national secular organizatio</w:t>
      </w:r>
      <w:r w:rsidR="00F53AAD" w:rsidRPr="002B79E3">
        <w:rPr>
          <w:rFonts w:asciiTheme="majorHAnsi" w:hAnsiTheme="majorHAnsi" w:cstheme="majorHAnsi"/>
        </w:rPr>
        <w:t xml:space="preserve">ns, was created in response to the </w:t>
      </w:r>
      <w:r w:rsidR="004777A4" w:rsidRPr="003A5E51">
        <w:rPr>
          <w:rFonts w:asciiTheme="majorHAnsi" w:hAnsiTheme="majorHAnsi" w:cstheme="majorHAnsi"/>
        </w:rPr>
        <w:t>persistence of religion in Europe</w:t>
      </w:r>
      <w:r w:rsidR="00F53AAD" w:rsidRPr="003A5E51">
        <w:rPr>
          <w:rFonts w:asciiTheme="majorHAnsi" w:hAnsiTheme="majorHAnsi" w:cstheme="majorHAnsi"/>
        </w:rPr>
        <w:t xml:space="preserve">, and </w:t>
      </w:r>
      <w:r w:rsidR="00A210C5" w:rsidRPr="003A5E51">
        <w:rPr>
          <w:rFonts w:asciiTheme="majorHAnsi" w:hAnsiTheme="majorHAnsi" w:cstheme="majorHAnsi"/>
        </w:rPr>
        <w:t xml:space="preserve">to </w:t>
      </w:r>
      <w:r w:rsidR="00F53AAD" w:rsidRPr="003A5E51">
        <w:rPr>
          <w:rFonts w:asciiTheme="majorHAnsi" w:hAnsiTheme="majorHAnsi" w:cstheme="majorHAnsi"/>
        </w:rPr>
        <w:t>the perceived margin</w:t>
      </w:r>
      <w:r w:rsidR="00A210C5" w:rsidRPr="003A5E51">
        <w:rPr>
          <w:rFonts w:asciiTheme="majorHAnsi" w:hAnsiTheme="majorHAnsi" w:cstheme="majorHAnsi"/>
        </w:rPr>
        <w:t>alization of atheist groups in</w:t>
      </w:r>
      <w:r w:rsidR="00F53AAD" w:rsidRPr="003A5E51">
        <w:rPr>
          <w:rFonts w:asciiTheme="majorHAnsi" w:hAnsiTheme="majorHAnsi" w:cstheme="majorHAnsi"/>
        </w:rPr>
        <w:t xml:space="preserve"> a public sphere</w:t>
      </w:r>
      <w:r w:rsidR="00CA70ED" w:rsidRPr="003A5E51">
        <w:rPr>
          <w:rFonts w:asciiTheme="majorHAnsi" w:hAnsiTheme="majorHAnsi" w:cstheme="majorHAnsi"/>
        </w:rPr>
        <w:t xml:space="preserve"> dominated by religion</w:t>
      </w:r>
      <w:r w:rsidR="00F53AAD" w:rsidRPr="003A5E51">
        <w:rPr>
          <w:rFonts w:asciiTheme="majorHAnsi" w:hAnsiTheme="majorHAnsi" w:cstheme="majorHAnsi"/>
        </w:rPr>
        <w:t xml:space="preserve">. </w:t>
      </w:r>
    </w:p>
    <w:p w14:paraId="0A535D58" w14:textId="77777777" w:rsidR="004777A4" w:rsidRPr="003A5E51" w:rsidRDefault="004777A4" w:rsidP="00E177DB">
      <w:pPr>
        <w:jc w:val="both"/>
        <w:rPr>
          <w:rFonts w:asciiTheme="majorHAnsi" w:hAnsiTheme="majorHAnsi" w:cstheme="majorHAnsi"/>
        </w:rPr>
      </w:pPr>
    </w:p>
    <w:p w14:paraId="5D065CB7" w14:textId="1A83EECB" w:rsidR="00833CBF" w:rsidRPr="003A5E51" w:rsidRDefault="004777A4" w:rsidP="001847EB">
      <w:pPr>
        <w:pStyle w:val="Heading3"/>
        <w:shd w:val="clear" w:color="auto" w:fill="FFFFFF"/>
        <w:spacing w:before="0" w:beforeAutospacing="0" w:after="0" w:afterAutospacing="0"/>
        <w:jc w:val="both"/>
        <w:rPr>
          <w:rFonts w:asciiTheme="majorHAnsi" w:hAnsiTheme="majorHAnsi" w:cstheme="majorHAnsi"/>
          <w:b w:val="0"/>
          <w:sz w:val="24"/>
          <w:szCs w:val="24"/>
        </w:rPr>
      </w:pPr>
      <w:r w:rsidRPr="003A5E51">
        <w:rPr>
          <w:rFonts w:asciiTheme="majorHAnsi" w:hAnsiTheme="majorHAnsi" w:cstheme="majorHAnsi"/>
          <w:b w:val="0"/>
          <w:sz w:val="24"/>
          <w:szCs w:val="24"/>
        </w:rPr>
        <w:tab/>
        <w:t xml:space="preserve">The chapter discusses </w:t>
      </w:r>
      <w:r w:rsidR="007E1DE7" w:rsidRPr="003A5E51">
        <w:rPr>
          <w:rFonts w:asciiTheme="majorHAnsi" w:hAnsiTheme="majorHAnsi" w:cstheme="majorHAnsi"/>
          <w:b w:val="0"/>
          <w:sz w:val="24"/>
          <w:szCs w:val="24"/>
        </w:rPr>
        <w:t xml:space="preserve">secularization </w:t>
      </w:r>
      <w:r w:rsidRPr="003A5E51">
        <w:rPr>
          <w:rFonts w:asciiTheme="majorHAnsi" w:hAnsiTheme="majorHAnsi" w:cstheme="majorHAnsi"/>
          <w:b w:val="0"/>
          <w:sz w:val="24"/>
          <w:szCs w:val="24"/>
        </w:rPr>
        <w:t>processes in Europe by analyzing digital discourses produced by atheist groups</w:t>
      </w:r>
      <w:r w:rsidR="00D12E58" w:rsidRPr="003A5E51">
        <w:rPr>
          <w:rFonts w:asciiTheme="majorHAnsi" w:hAnsiTheme="majorHAnsi" w:cstheme="majorHAnsi"/>
          <w:b w:val="0"/>
          <w:sz w:val="24"/>
          <w:szCs w:val="24"/>
        </w:rPr>
        <w:t xml:space="preserve"> </w:t>
      </w:r>
      <w:r w:rsidR="00963717" w:rsidRPr="003A5E51">
        <w:rPr>
          <w:rFonts w:asciiTheme="majorHAnsi" w:hAnsiTheme="majorHAnsi" w:cstheme="majorHAnsi"/>
          <w:b w:val="0"/>
          <w:sz w:val="24"/>
          <w:szCs w:val="24"/>
        </w:rPr>
        <w:t xml:space="preserve">who </w:t>
      </w:r>
      <w:r w:rsidR="00D12E58" w:rsidRPr="003A5E51">
        <w:rPr>
          <w:rFonts w:asciiTheme="majorHAnsi" w:hAnsiTheme="majorHAnsi" w:cstheme="majorHAnsi"/>
          <w:b w:val="0"/>
          <w:sz w:val="24"/>
          <w:szCs w:val="24"/>
        </w:rPr>
        <w:t>are members of the European Humanist Federation</w:t>
      </w:r>
      <w:r w:rsidR="001847EB" w:rsidRPr="003A5E51">
        <w:rPr>
          <w:rFonts w:asciiTheme="majorHAnsi" w:hAnsiTheme="majorHAnsi" w:cstheme="majorHAnsi"/>
          <w:b w:val="0"/>
          <w:sz w:val="24"/>
          <w:szCs w:val="24"/>
        </w:rPr>
        <w:t>, with a focus on those operating in majorit</w:t>
      </w:r>
      <w:r w:rsidR="00963717" w:rsidRPr="003A5E51">
        <w:rPr>
          <w:rFonts w:asciiTheme="majorHAnsi" w:hAnsiTheme="majorHAnsi" w:cstheme="majorHAnsi"/>
          <w:b w:val="0"/>
          <w:sz w:val="24"/>
          <w:szCs w:val="24"/>
        </w:rPr>
        <w:t>y</w:t>
      </w:r>
      <w:r w:rsidR="001847EB" w:rsidRPr="003A5E51">
        <w:rPr>
          <w:rFonts w:asciiTheme="majorHAnsi" w:hAnsiTheme="majorHAnsi" w:cstheme="majorHAnsi"/>
          <w:b w:val="0"/>
          <w:sz w:val="24"/>
          <w:szCs w:val="24"/>
        </w:rPr>
        <w:t xml:space="preserve"> Catholic countries</w:t>
      </w:r>
      <w:r w:rsidRPr="003A5E51">
        <w:rPr>
          <w:rFonts w:asciiTheme="majorHAnsi" w:hAnsiTheme="majorHAnsi" w:cstheme="majorHAnsi"/>
          <w:b w:val="0"/>
          <w:sz w:val="24"/>
          <w:szCs w:val="24"/>
        </w:rPr>
        <w:t xml:space="preserve">. These discourses are symptomatic of the </w:t>
      </w:r>
      <w:r w:rsidR="00963717" w:rsidRPr="003A5E51">
        <w:rPr>
          <w:rFonts w:asciiTheme="majorHAnsi" w:hAnsiTheme="majorHAnsi" w:cstheme="majorHAnsi"/>
          <w:b w:val="0"/>
          <w:sz w:val="24"/>
          <w:szCs w:val="24"/>
        </w:rPr>
        <w:t xml:space="preserve">enduring presence of </w:t>
      </w:r>
      <w:r w:rsidRPr="003A5E51">
        <w:rPr>
          <w:rFonts w:asciiTheme="majorHAnsi" w:hAnsiTheme="majorHAnsi" w:cstheme="majorHAnsi"/>
          <w:b w:val="0"/>
          <w:sz w:val="24"/>
          <w:szCs w:val="24"/>
        </w:rPr>
        <w:t>religion in European public spaces</w:t>
      </w:r>
      <w:r w:rsidR="00FD657B" w:rsidRPr="003A5E51">
        <w:rPr>
          <w:rFonts w:asciiTheme="majorHAnsi" w:hAnsiTheme="majorHAnsi" w:cstheme="majorHAnsi"/>
          <w:b w:val="0"/>
          <w:sz w:val="24"/>
          <w:szCs w:val="24"/>
        </w:rPr>
        <w:t xml:space="preserve"> and </w:t>
      </w:r>
      <w:r w:rsidR="00963717" w:rsidRPr="003A5E51">
        <w:rPr>
          <w:rFonts w:asciiTheme="majorHAnsi" w:hAnsiTheme="majorHAnsi" w:cstheme="majorHAnsi"/>
          <w:b w:val="0"/>
          <w:sz w:val="24"/>
          <w:szCs w:val="24"/>
        </w:rPr>
        <w:t xml:space="preserve">the </w:t>
      </w:r>
      <w:r w:rsidR="00FD657B" w:rsidRPr="003A5E51">
        <w:rPr>
          <w:rFonts w:asciiTheme="majorHAnsi" w:hAnsiTheme="majorHAnsi" w:cstheme="majorHAnsi"/>
          <w:b w:val="0"/>
          <w:sz w:val="24"/>
          <w:szCs w:val="24"/>
        </w:rPr>
        <w:t>perceived hegemony of the Catholic Church</w:t>
      </w:r>
      <w:r w:rsidRPr="003A5E51">
        <w:rPr>
          <w:rFonts w:asciiTheme="majorHAnsi" w:hAnsiTheme="majorHAnsi" w:cstheme="majorHAnsi"/>
          <w:b w:val="0"/>
          <w:sz w:val="24"/>
          <w:szCs w:val="24"/>
        </w:rPr>
        <w:t xml:space="preserve">, </w:t>
      </w:r>
      <w:r w:rsidR="007E1DE7" w:rsidRPr="003A5E51">
        <w:rPr>
          <w:rFonts w:asciiTheme="majorHAnsi" w:hAnsiTheme="majorHAnsi" w:cstheme="majorHAnsi"/>
          <w:b w:val="0"/>
          <w:sz w:val="24"/>
          <w:szCs w:val="24"/>
        </w:rPr>
        <w:t>with</w:t>
      </w:r>
      <w:r w:rsidRPr="003A5E51">
        <w:rPr>
          <w:rFonts w:asciiTheme="majorHAnsi" w:hAnsiTheme="majorHAnsi" w:cstheme="majorHAnsi"/>
          <w:b w:val="0"/>
          <w:sz w:val="24"/>
          <w:szCs w:val="24"/>
        </w:rPr>
        <w:t xml:space="preserve"> atheist associations </w:t>
      </w:r>
      <w:r w:rsidR="00EF1D6E" w:rsidRPr="003A5E51">
        <w:rPr>
          <w:rFonts w:asciiTheme="majorHAnsi" w:hAnsiTheme="majorHAnsi" w:cstheme="majorHAnsi"/>
          <w:b w:val="0"/>
          <w:sz w:val="24"/>
          <w:szCs w:val="24"/>
        </w:rPr>
        <w:t>d</w:t>
      </w:r>
      <w:r w:rsidR="000B39B6" w:rsidRPr="003A5E51">
        <w:rPr>
          <w:rFonts w:asciiTheme="majorHAnsi" w:hAnsiTheme="majorHAnsi" w:cstheme="majorHAnsi"/>
          <w:b w:val="0"/>
          <w:sz w:val="24"/>
          <w:szCs w:val="24"/>
        </w:rPr>
        <w:t>iscuss</w:t>
      </w:r>
      <w:r w:rsidR="007E1DE7" w:rsidRPr="003A5E51">
        <w:rPr>
          <w:rFonts w:asciiTheme="majorHAnsi" w:hAnsiTheme="majorHAnsi" w:cstheme="majorHAnsi"/>
          <w:b w:val="0"/>
          <w:sz w:val="24"/>
          <w:szCs w:val="24"/>
        </w:rPr>
        <w:t>ing</w:t>
      </w:r>
      <w:r w:rsidR="000B39B6" w:rsidRPr="003A5E51">
        <w:rPr>
          <w:rFonts w:asciiTheme="majorHAnsi" w:hAnsiTheme="majorHAnsi" w:cstheme="majorHAnsi"/>
          <w:b w:val="0"/>
          <w:sz w:val="24"/>
          <w:szCs w:val="24"/>
        </w:rPr>
        <w:t xml:space="preserve"> the place of religion in public and private spaces, provid</w:t>
      </w:r>
      <w:r w:rsidR="007E1DE7" w:rsidRPr="003A5E51">
        <w:rPr>
          <w:rFonts w:asciiTheme="majorHAnsi" w:hAnsiTheme="majorHAnsi" w:cstheme="majorHAnsi"/>
          <w:b w:val="0"/>
          <w:sz w:val="24"/>
          <w:szCs w:val="24"/>
        </w:rPr>
        <w:t>ing</w:t>
      </w:r>
      <w:r w:rsidR="000B39B6" w:rsidRPr="003A5E51">
        <w:rPr>
          <w:rFonts w:asciiTheme="majorHAnsi" w:hAnsiTheme="majorHAnsi" w:cstheme="majorHAnsi"/>
          <w:b w:val="0"/>
          <w:sz w:val="24"/>
          <w:szCs w:val="24"/>
        </w:rPr>
        <w:t xml:space="preserve"> venues </w:t>
      </w:r>
      <w:r w:rsidR="007E1DE7" w:rsidRPr="003A5E51">
        <w:rPr>
          <w:rFonts w:asciiTheme="majorHAnsi" w:hAnsiTheme="majorHAnsi" w:cstheme="majorHAnsi"/>
          <w:b w:val="0"/>
          <w:sz w:val="24"/>
          <w:szCs w:val="24"/>
        </w:rPr>
        <w:t xml:space="preserve">where </w:t>
      </w:r>
      <w:r w:rsidR="000B39B6" w:rsidRPr="003A5E51">
        <w:rPr>
          <w:rFonts w:asciiTheme="majorHAnsi" w:hAnsiTheme="majorHAnsi" w:cstheme="majorHAnsi"/>
          <w:b w:val="0"/>
          <w:sz w:val="24"/>
          <w:szCs w:val="24"/>
        </w:rPr>
        <w:t>atheist communities and identities</w:t>
      </w:r>
      <w:r w:rsidR="007E1DE7" w:rsidRPr="003A5E51">
        <w:rPr>
          <w:rFonts w:asciiTheme="majorHAnsi" w:hAnsiTheme="majorHAnsi" w:cstheme="majorHAnsi"/>
          <w:b w:val="0"/>
          <w:sz w:val="24"/>
          <w:szCs w:val="24"/>
        </w:rPr>
        <w:t xml:space="preserve"> can articulate themselves</w:t>
      </w:r>
      <w:r w:rsidR="000B39B6" w:rsidRPr="003A5E51">
        <w:rPr>
          <w:rFonts w:asciiTheme="majorHAnsi" w:hAnsiTheme="majorHAnsi" w:cstheme="majorHAnsi"/>
          <w:b w:val="0"/>
          <w:sz w:val="24"/>
          <w:szCs w:val="24"/>
        </w:rPr>
        <w:t>, and advocat</w:t>
      </w:r>
      <w:r w:rsidR="007E1DE7" w:rsidRPr="003A5E51">
        <w:rPr>
          <w:rFonts w:asciiTheme="majorHAnsi" w:hAnsiTheme="majorHAnsi" w:cstheme="majorHAnsi"/>
          <w:b w:val="0"/>
          <w:sz w:val="24"/>
          <w:szCs w:val="24"/>
        </w:rPr>
        <w:t>ing</w:t>
      </w:r>
      <w:r w:rsidR="000B39B6" w:rsidRPr="003A5E51">
        <w:rPr>
          <w:rFonts w:asciiTheme="majorHAnsi" w:hAnsiTheme="majorHAnsi" w:cstheme="majorHAnsi"/>
          <w:b w:val="0"/>
          <w:sz w:val="24"/>
          <w:szCs w:val="24"/>
        </w:rPr>
        <w:t xml:space="preserve"> for less </w:t>
      </w:r>
      <w:r w:rsidR="007E1DE7" w:rsidRPr="003A5E51">
        <w:rPr>
          <w:rFonts w:asciiTheme="majorHAnsi" w:hAnsiTheme="majorHAnsi" w:cstheme="majorHAnsi"/>
          <w:b w:val="0"/>
          <w:sz w:val="24"/>
          <w:szCs w:val="24"/>
        </w:rPr>
        <w:t xml:space="preserve">Vatican </w:t>
      </w:r>
      <w:r w:rsidR="009E6AD5" w:rsidRPr="003A5E51">
        <w:rPr>
          <w:rFonts w:asciiTheme="majorHAnsi" w:hAnsiTheme="majorHAnsi" w:cstheme="majorHAnsi"/>
          <w:b w:val="0"/>
          <w:sz w:val="24"/>
          <w:szCs w:val="24"/>
        </w:rPr>
        <w:t>interference in</w:t>
      </w:r>
      <w:r w:rsidR="000B39B6" w:rsidRPr="003A5E51">
        <w:rPr>
          <w:rFonts w:asciiTheme="majorHAnsi" w:hAnsiTheme="majorHAnsi" w:cstheme="majorHAnsi"/>
          <w:b w:val="0"/>
          <w:sz w:val="24"/>
          <w:szCs w:val="24"/>
        </w:rPr>
        <w:t xml:space="preserve"> state decisions. </w:t>
      </w:r>
    </w:p>
    <w:p w14:paraId="542558A8" w14:textId="77777777" w:rsidR="00833CBF" w:rsidRPr="003A5E51" w:rsidRDefault="00833CBF" w:rsidP="001847EB">
      <w:pPr>
        <w:pStyle w:val="Heading3"/>
        <w:shd w:val="clear" w:color="auto" w:fill="FFFFFF"/>
        <w:spacing w:before="0" w:beforeAutospacing="0" w:after="0" w:afterAutospacing="0"/>
        <w:jc w:val="both"/>
        <w:rPr>
          <w:rFonts w:asciiTheme="majorHAnsi" w:hAnsiTheme="majorHAnsi" w:cstheme="majorHAnsi"/>
          <w:b w:val="0"/>
          <w:sz w:val="24"/>
          <w:szCs w:val="24"/>
        </w:rPr>
      </w:pPr>
    </w:p>
    <w:p w14:paraId="569094DC" w14:textId="7D1B7295" w:rsidR="004777A4" w:rsidRPr="00D35599" w:rsidRDefault="00ED5DC6" w:rsidP="00271012">
      <w:pPr>
        <w:ind w:firstLine="720"/>
        <w:jc w:val="both"/>
        <w:rPr>
          <w:rFonts w:asciiTheme="majorHAnsi" w:hAnsiTheme="majorHAnsi"/>
        </w:rPr>
      </w:pPr>
      <w:r w:rsidRPr="003A5E51">
        <w:rPr>
          <w:rFonts w:asciiTheme="majorHAnsi" w:hAnsiTheme="majorHAnsi" w:cstheme="majorHAnsi"/>
        </w:rPr>
        <w:t xml:space="preserve">Secular digital spaces </w:t>
      </w:r>
      <w:r w:rsidR="00833CBF" w:rsidRPr="003A5E51">
        <w:rPr>
          <w:rFonts w:asciiTheme="majorHAnsi" w:hAnsiTheme="majorHAnsi" w:cstheme="majorHAnsi"/>
        </w:rPr>
        <w:t>are often concerned with</w:t>
      </w:r>
      <w:r w:rsidR="00EF1D6E" w:rsidRPr="003A5E51">
        <w:rPr>
          <w:rFonts w:asciiTheme="majorHAnsi" w:hAnsiTheme="majorHAnsi" w:cstheme="majorHAnsi"/>
        </w:rPr>
        <w:t xml:space="preserve"> the presence of religion in</w:t>
      </w:r>
      <w:r w:rsidR="00833CBF" w:rsidRPr="003A5E51">
        <w:rPr>
          <w:rFonts w:asciiTheme="majorHAnsi" w:hAnsiTheme="majorHAnsi" w:cstheme="majorHAnsi"/>
        </w:rPr>
        <w:t xml:space="preserve"> private and public </w:t>
      </w:r>
      <w:r w:rsidR="008E73D1" w:rsidRPr="003A5E51">
        <w:rPr>
          <w:rFonts w:asciiTheme="majorHAnsi" w:hAnsiTheme="majorHAnsi" w:cstheme="majorHAnsi"/>
        </w:rPr>
        <w:t xml:space="preserve">social </w:t>
      </w:r>
      <w:r w:rsidR="00833CBF" w:rsidRPr="003A5E51">
        <w:rPr>
          <w:rFonts w:asciiTheme="majorHAnsi" w:hAnsiTheme="majorHAnsi" w:cstheme="majorHAnsi"/>
        </w:rPr>
        <w:t>space</w:t>
      </w:r>
      <w:r w:rsidR="00EF1D6E" w:rsidRPr="003A5E51">
        <w:rPr>
          <w:rFonts w:asciiTheme="majorHAnsi" w:hAnsiTheme="majorHAnsi" w:cstheme="majorHAnsi"/>
        </w:rPr>
        <w:t>s. T</w:t>
      </w:r>
      <w:r w:rsidRPr="003A5E51">
        <w:rPr>
          <w:rFonts w:asciiTheme="majorHAnsi" w:hAnsiTheme="majorHAnsi" w:cstheme="majorHAnsi"/>
        </w:rPr>
        <w:t xml:space="preserve">he </w:t>
      </w:r>
      <w:r w:rsidR="000B39B6" w:rsidRPr="003A5E51">
        <w:rPr>
          <w:rFonts w:asciiTheme="majorHAnsi" w:hAnsiTheme="majorHAnsi" w:cstheme="majorHAnsi"/>
        </w:rPr>
        <w:t xml:space="preserve">blog of the </w:t>
      </w:r>
      <w:r w:rsidRPr="003A5E51">
        <w:rPr>
          <w:rFonts w:asciiTheme="majorHAnsi" w:hAnsiTheme="majorHAnsi" w:cstheme="majorHAnsi"/>
        </w:rPr>
        <w:t>Italian UAAR (</w:t>
      </w:r>
      <w:proofErr w:type="spellStart"/>
      <w:r w:rsidRPr="003A5E51">
        <w:rPr>
          <w:rFonts w:asciiTheme="majorHAnsi" w:hAnsiTheme="majorHAnsi" w:cstheme="majorHAnsi"/>
        </w:rPr>
        <w:t>Unione</w:t>
      </w:r>
      <w:proofErr w:type="spellEnd"/>
      <w:r w:rsidRPr="003A5E51">
        <w:rPr>
          <w:rFonts w:asciiTheme="majorHAnsi" w:hAnsiTheme="majorHAnsi" w:cstheme="majorHAnsi"/>
        </w:rPr>
        <w:t xml:space="preserve"> </w:t>
      </w:r>
      <w:proofErr w:type="spellStart"/>
      <w:r w:rsidRPr="003A5E51">
        <w:rPr>
          <w:rFonts w:asciiTheme="majorHAnsi" w:hAnsiTheme="majorHAnsi" w:cstheme="majorHAnsi"/>
        </w:rPr>
        <w:t>Atei</w:t>
      </w:r>
      <w:proofErr w:type="spellEnd"/>
      <w:r w:rsidRPr="003A5E51">
        <w:rPr>
          <w:rFonts w:asciiTheme="majorHAnsi" w:hAnsiTheme="majorHAnsi" w:cstheme="majorHAnsi"/>
        </w:rPr>
        <w:t xml:space="preserve"> e </w:t>
      </w:r>
      <w:proofErr w:type="spellStart"/>
      <w:r w:rsidRPr="003A5E51">
        <w:rPr>
          <w:rFonts w:asciiTheme="majorHAnsi" w:hAnsiTheme="majorHAnsi" w:cstheme="majorHAnsi"/>
        </w:rPr>
        <w:t>Agnostici</w:t>
      </w:r>
      <w:proofErr w:type="spellEnd"/>
      <w:r w:rsidRPr="003A5E51">
        <w:rPr>
          <w:rFonts w:asciiTheme="majorHAnsi" w:hAnsiTheme="majorHAnsi" w:cstheme="majorHAnsi"/>
        </w:rPr>
        <w:t xml:space="preserve"> </w:t>
      </w:r>
      <w:proofErr w:type="spellStart"/>
      <w:r w:rsidRPr="003A5E51">
        <w:rPr>
          <w:rFonts w:asciiTheme="majorHAnsi" w:hAnsiTheme="majorHAnsi" w:cstheme="majorHAnsi"/>
        </w:rPr>
        <w:t>Razionalisti</w:t>
      </w:r>
      <w:proofErr w:type="spellEnd"/>
      <w:r w:rsidRPr="003A5E51">
        <w:rPr>
          <w:rFonts w:asciiTheme="majorHAnsi" w:hAnsiTheme="majorHAnsi" w:cstheme="majorHAnsi"/>
        </w:rPr>
        <w:t xml:space="preserve">, </w:t>
      </w:r>
      <w:hyperlink r:id="rId10" w:history="1">
        <w:r w:rsidRPr="00D35599">
          <w:rPr>
            <w:rStyle w:val="Hyperlink"/>
            <w:rFonts w:asciiTheme="majorHAnsi" w:hAnsiTheme="majorHAnsi" w:cstheme="majorHAnsi"/>
          </w:rPr>
          <w:t>www.uaar.it</w:t>
        </w:r>
      </w:hyperlink>
      <w:r w:rsidRPr="00D35599">
        <w:rPr>
          <w:rFonts w:asciiTheme="majorHAnsi" w:hAnsiTheme="majorHAnsi" w:cstheme="majorHAnsi"/>
        </w:rPr>
        <w:t>), for exa</w:t>
      </w:r>
      <w:r w:rsidR="00EF1D6E" w:rsidRPr="00D35599">
        <w:rPr>
          <w:rFonts w:asciiTheme="majorHAnsi" w:hAnsiTheme="majorHAnsi" w:cstheme="majorHAnsi"/>
        </w:rPr>
        <w:t>mple, is vocal against</w:t>
      </w:r>
      <w:r w:rsidRPr="00D35599">
        <w:rPr>
          <w:rFonts w:asciiTheme="majorHAnsi" w:hAnsiTheme="majorHAnsi" w:cstheme="majorHAnsi"/>
        </w:rPr>
        <w:t xml:space="preserve"> Catholic crosses </w:t>
      </w:r>
      <w:r w:rsidR="007E1DE7" w:rsidRPr="00D35599">
        <w:rPr>
          <w:rFonts w:asciiTheme="majorHAnsi" w:hAnsiTheme="majorHAnsi" w:cstheme="majorHAnsi"/>
        </w:rPr>
        <w:t xml:space="preserve">being displayed </w:t>
      </w:r>
      <w:r w:rsidRPr="00715BB6">
        <w:rPr>
          <w:rFonts w:asciiTheme="majorHAnsi" w:hAnsiTheme="majorHAnsi" w:cstheme="majorHAnsi"/>
        </w:rPr>
        <w:t xml:space="preserve">in </w:t>
      </w:r>
      <w:r w:rsidR="008E73D1" w:rsidRPr="002B79E3">
        <w:rPr>
          <w:rFonts w:asciiTheme="majorHAnsi" w:hAnsiTheme="majorHAnsi" w:cstheme="majorHAnsi"/>
        </w:rPr>
        <w:t xml:space="preserve">schools and </w:t>
      </w:r>
      <w:r w:rsidR="007E1DE7" w:rsidRPr="002B79E3">
        <w:rPr>
          <w:rFonts w:asciiTheme="majorHAnsi" w:hAnsiTheme="majorHAnsi" w:cstheme="majorHAnsi"/>
        </w:rPr>
        <w:t xml:space="preserve">law </w:t>
      </w:r>
      <w:r w:rsidR="008E73D1" w:rsidRPr="002B79E3">
        <w:rPr>
          <w:rFonts w:asciiTheme="majorHAnsi" w:hAnsiTheme="majorHAnsi" w:cstheme="majorHAnsi"/>
        </w:rPr>
        <w:t>courts</w:t>
      </w:r>
      <w:r w:rsidRPr="002B79E3">
        <w:rPr>
          <w:rFonts w:asciiTheme="majorHAnsi" w:hAnsiTheme="majorHAnsi" w:cstheme="majorHAnsi"/>
        </w:rPr>
        <w:t xml:space="preserve">, arguing that a secular state should </w:t>
      </w:r>
      <w:r w:rsidRPr="002B79E3">
        <w:rPr>
          <w:rFonts w:asciiTheme="majorHAnsi" w:hAnsiTheme="majorHAnsi" w:cstheme="majorHAnsi"/>
        </w:rPr>
        <w:lastRenderedPageBreak/>
        <w:t>prev</w:t>
      </w:r>
      <w:r w:rsidRPr="009B5408">
        <w:rPr>
          <w:rFonts w:asciiTheme="majorHAnsi" w:hAnsiTheme="majorHAnsi" w:cstheme="majorHAnsi"/>
        </w:rPr>
        <w:t xml:space="preserve">ent one religion </w:t>
      </w:r>
      <w:r w:rsidR="007E1DE7" w:rsidRPr="003A5E51">
        <w:rPr>
          <w:rFonts w:asciiTheme="majorHAnsi" w:hAnsiTheme="majorHAnsi" w:cstheme="majorHAnsi"/>
        </w:rPr>
        <w:t>from</w:t>
      </w:r>
      <w:r w:rsidRPr="003A5E51">
        <w:rPr>
          <w:rFonts w:asciiTheme="majorHAnsi" w:hAnsiTheme="majorHAnsi" w:cstheme="majorHAnsi"/>
        </w:rPr>
        <w:t xml:space="preserve"> symbolically occupy</w:t>
      </w:r>
      <w:r w:rsidR="007E1DE7" w:rsidRPr="003A5E51">
        <w:rPr>
          <w:rFonts w:asciiTheme="majorHAnsi" w:hAnsiTheme="majorHAnsi" w:cstheme="majorHAnsi"/>
        </w:rPr>
        <w:t>ing</w:t>
      </w:r>
      <w:r w:rsidRPr="003A5E51">
        <w:rPr>
          <w:rFonts w:asciiTheme="majorHAnsi" w:hAnsiTheme="majorHAnsi" w:cstheme="majorHAnsi"/>
        </w:rPr>
        <w:t xml:space="preserve"> </w:t>
      </w:r>
      <w:r w:rsidR="008E73D1" w:rsidRPr="003A5E51">
        <w:rPr>
          <w:rFonts w:asciiTheme="majorHAnsi" w:hAnsiTheme="majorHAnsi" w:cstheme="majorHAnsi"/>
        </w:rPr>
        <w:t>public spaces</w:t>
      </w:r>
      <w:r w:rsidRPr="003A5E51">
        <w:rPr>
          <w:rFonts w:asciiTheme="majorHAnsi" w:hAnsiTheme="majorHAnsi" w:cstheme="majorHAnsi"/>
        </w:rPr>
        <w:t xml:space="preserve">. Discussions about religious spaces in </w:t>
      </w:r>
      <w:r w:rsidR="005E3FEC" w:rsidRPr="003A5E51">
        <w:rPr>
          <w:rFonts w:asciiTheme="majorHAnsi" w:hAnsiTheme="majorHAnsi" w:cstheme="majorHAnsi"/>
        </w:rPr>
        <w:t xml:space="preserve">predominantly Catholic </w:t>
      </w:r>
      <w:r w:rsidRPr="003A5E51">
        <w:rPr>
          <w:rFonts w:asciiTheme="majorHAnsi" w:hAnsiTheme="majorHAnsi" w:cstheme="majorHAnsi"/>
        </w:rPr>
        <w:t xml:space="preserve">countries </w:t>
      </w:r>
      <w:r w:rsidR="008E73D1" w:rsidRPr="003A5E51">
        <w:rPr>
          <w:rFonts w:asciiTheme="majorHAnsi" w:hAnsiTheme="majorHAnsi" w:cstheme="majorHAnsi"/>
        </w:rPr>
        <w:t xml:space="preserve">tend to </w:t>
      </w:r>
      <w:r w:rsidR="001847EB" w:rsidRPr="003A5E51">
        <w:rPr>
          <w:rFonts w:asciiTheme="majorHAnsi" w:hAnsiTheme="majorHAnsi" w:cstheme="majorHAnsi"/>
        </w:rPr>
        <w:t>focus mainly on the social role of the Catholic Church, but the</w:t>
      </w:r>
      <w:r w:rsidR="000B39B6" w:rsidRPr="003A5E51">
        <w:rPr>
          <w:rFonts w:asciiTheme="majorHAnsi" w:hAnsiTheme="majorHAnsi" w:cstheme="majorHAnsi"/>
        </w:rPr>
        <w:t>y</w:t>
      </w:r>
      <w:r w:rsidR="008E73D1" w:rsidRPr="003A5E51">
        <w:rPr>
          <w:rFonts w:asciiTheme="majorHAnsi" w:hAnsiTheme="majorHAnsi" w:cstheme="majorHAnsi"/>
        </w:rPr>
        <w:t xml:space="preserve"> sometimes extend their critique</w:t>
      </w:r>
      <w:r w:rsidR="001847EB" w:rsidRPr="003A5E51">
        <w:rPr>
          <w:rFonts w:asciiTheme="majorHAnsi" w:hAnsiTheme="majorHAnsi" w:cstheme="majorHAnsi"/>
        </w:rPr>
        <w:t xml:space="preserve"> to other religions, reflecting </w:t>
      </w:r>
      <w:r w:rsidR="005E3FEC" w:rsidRPr="003A5E51">
        <w:rPr>
          <w:rFonts w:asciiTheme="majorHAnsi" w:hAnsiTheme="majorHAnsi" w:cstheme="majorHAnsi"/>
        </w:rPr>
        <w:t xml:space="preserve">moreover </w:t>
      </w:r>
      <w:r w:rsidR="001847EB" w:rsidRPr="003A5E51">
        <w:rPr>
          <w:rFonts w:asciiTheme="majorHAnsi" w:hAnsiTheme="majorHAnsi" w:cstheme="majorHAnsi"/>
        </w:rPr>
        <w:t>the specificity of national contexts</w:t>
      </w:r>
      <w:r w:rsidR="00A962EE" w:rsidRPr="003A5E51">
        <w:rPr>
          <w:rFonts w:asciiTheme="majorHAnsi" w:hAnsiTheme="majorHAnsi" w:cstheme="majorHAnsi"/>
        </w:rPr>
        <w:t>.</w:t>
      </w:r>
      <w:r w:rsidR="001847EB" w:rsidRPr="003A5E51">
        <w:rPr>
          <w:rFonts w:asciiTheme="majorHAnsi" w:hAnsiTheme="majorHAnsi" w:cstheme="majorHAnsi"/>
        </w:rPr>
        <w:t xml:space="preserve"> </w:t>
      </w:r>
      <w:r w:rsidR="00A962EE" w:rsidRPr="003A5E51">
        <w:rPr>
          <w:rFonts w:asciiTheme="majorHAnsi" w:hAnsiTheme="majorHAnsi" w:cstheme="majorHAnsi"/>
        </w:rPr>
        <w:t>I</w:t>
      </w:r>
      <w:r w:rsidR="001847EB" w:rsidRPr="003A5E51">
        <w:rPr>
          <w:rFonts w:asciiTheme="majorHAnsi" w:hAnsiTheme="majorHAnsi" w:cstheme="majorHAnsi"/>
        </w:rPr>
        <w:t>n France,</w:t>
      </w:r>
      <w:r w:rsidR="00A962EE" w:rsidRPr="003A5E51">
        <w:rPr>
          <w:rFonts w:asciiTheme="majorHAnsi" w:hAnsiTheme="majorHAnsi" w:cstheme="majorHAnsi"/>
        </w:rPr>
        <w:t xml:space="preserve"> for example,</w:t>
      </w:r>
      <w:r w:rsidR="001847EB" w:rsidRPr="003A5E51">
        <w:rPr>
          <w:rFonts w:asciiTheme="majorHAnsi" w:hAnsiTheme="majorHAnsi" w:cstheme="majorHAnsi"/>
        </w:rPr>
        <w:t xml:space="preserve"> where laws prevent the presence of religious symbols in </w:t>
      </w:r>
      <w:r w:rsidR="00A210C5" w:rsidRPr="003A5E51">
        <w:rPr>
          <w:rFonts w:asciiTheme="majorHAnsi" w:hAnsiTheme="majorHAnsi" w:cstheme="majorHAnsi"/>
        </w:rPr>
        <w:t xml:space="preserve">certain </w:t>
      </w:r>
      <w:r w:rsidR="001847EB" w:rsidRPr="003A5E51">
        <w:rPr>
          <w:rFonts w:asciiTheme="majorHAnsi" w:hAnsiTheme="majorHAnsi" w:cstheme="majorHAnsi"/>
        </w:rPr>
        <w:t xml:space="preserve">public spaces, the blog </w:t>
      </w:r>
      <w:r w:rsidR="00A962EE" w:rsidRPr="003A5E51">
        <w:rPr>
          <w:rFonts w:asciiTheme="majorHAnsi" w:hAnsiTheme="majorHAnsi" w:cstheme="majorHAnsi"/>
        </w:rPr>
        <w:t>produced by</w:t>
      </w:r>
      <w:r w:rsidR="001847EB" w:rsidRPr="003A5E51">
        <w:rPr>
          <w:rFonts w:asciiTheme="majorHAnsi" w:hAnsiTheme="majorHAnsi" w:cstheme="majorHAnsi"/>
        </w:rPr>
        <w:t xml:space="preserve"> UFAL (</w:t>
      </w:r>
      <w:r w:rsidR="00F44AAB" w:rsidRPr="003A5E51">
        <w:rPr>
          <w:rFonts w:asciiTheme="majorHAnsi" w:hAnsiTheme="majorHAnsi"/>
          <w:bCs/>
          <w:shd w:val="clear" w:color="auto" w:fill="FFFFFF"/>
        </w:rPr>
        <w:t xml:space="preserve">Union des </w:t>
      </w:r>
      <w:proofErr w:type="spellStart"/>
      <w:r w:rsidR="00F44AAB" w:rsidRPr="003A5E51">
        <w:rPr>
          <w:rFonts w:asciiTheme="majorHAnsi" w:hAnsiTheme="majorHAnsi"/>
          <w:bCs/>
          <w:shd w:val="clear" w:color="auto" w:fill="FFFFFF"/>
        </w:rPr>
        <w:t>Familles</w:t>
      </w:r>
      <w:proofErr w:type="spellEnd"/>
      <w:r w:rsidR="00F44AAB" w:rsidRPr="003A5E51">
        <w:rPr>
          <w:rFonts w:asciiTheme="majorHAnsi" w:hAnsiTheme="majorHAnsi"/>
          <w:bCs/>
          <w:shd w:val="clear" w:color="auto" w:fill="FFFFFF"/>
        </w:rPr>
        <w:t xml:space="preserve"> </w:t>
      </w:r>
      <w:proofErr w:type="spellStart"/>
      <w:r w:rsidR="00F44AAB" w:rsidRPr="003A5E51">
        <w:rPr>
          <w:rFonts w:asciiTheme="majorHAnsi" w:hAnsiTheme="majorHAnsi"/>
          <w:bCs/>
          <w:shd w:val="clear" w:color="auto" w:fill="FFFFFF"/>
        </w:rPr>
        <w:t>L</w:t>
      </w:r>
      <w:r w:rsidR="00271012" w:rsidRPr="003A5E51">
        <w:rPr>
          <w:rFonts w:asciiTheme="majorHAnsi" w:hAnsiTheme="majorHAnsi"/>
          <w:bCs/>
          <w:shd w:val="clear" w:color="auto" w:fill="FFFFFF"/>
        </w:rPr>
        <w:t>aïques</w:t>
      </w:r>
      <w:proofErr w:type="spellEnd"/>
      <w:r w:rsidR="00271012" w:rsidRPr="003A5E51">
        <w:rPr>
          <w:rFonts w:asciiTheme="majorHAnsi" w:hAnsiTheme="majorHAnsi"/>
          <w:shd w:val="clear" w:color="auto" w:fill="FFFFFF"/>
        </w:rPr>
        <w:t> </w:t>
      </w:r>
      <w:hyperlink r:id="rId11" w:history="1">
        <w:r w:rsidR="001847EB" w:rsidRPr="00D35599">
          <w:rPr>
            <w:rStyle w:val="Hyperlink"/>
            <w:rFonts w:asciiTheme="majorHAnsi" w:hAnsiTheme="majorHAnsi" w:cstheme="majorHAnsi"/>
          </w:rPr>
          <w:t>www.ufal.org</w:t>
        </w:r>
      </w:hyperlink>
      <w:r w:rsidR="001847EB" w:rsidRPr="00D35599">
        <w:rPr>
          <w:rFonts w:asciiTheme="majorHAnsi" w:hAnsiTheme="majorHAnsi" w:cstheme="majorHAnsi"/>
        </w:rPr>
        <w:t xml:space="preserve">) often argues against Muslim women wearing hijabs in public. </w:t>
      </w:r>
    </w:p>
    <w:p w14:paraId="2C5E641E" w14:textId="77777777" w:rsidR="001847EB" w:rsidRPr="003A5E51" w:rsidRDefault="001847EB" w:rsidP="003215E0">
      <w:pPr>
        <w:jc w:val="both"/>
        <w:rPr>
          <w:rFonts w:asciiTheme="majorHAnsi" w:hAnsiTheme="majorHAnsi" w:cstheme="majorHAnsi"/>
          <w:color w:val="000000" w:themeColor="text1"/>
        </w:rPr>
      </w:pPr>
    </w:p>
    <w:p w14:paraId="1A9FE947" w14:textId="6CECB132" w:rsidR="00FD657B" w:rsidRPr="003A5E51" w:rsidRDefault="001847EB" w:rsidP="003215E0">
      <w:pPr>
        <w:jc w:val="both"/>
        <w:rPr>
          <w:rFonts w:asciiTheme="majorHAnsi" w:hAnsiTheme="majorHAnsi" w:cstheme="majorHAnsi"/>
          <w:color w:val="000000" w:themeColor="text1"/>
        </w:rPr>
      </w:pPr>
      <w:r w:rsidRPr="003A5E51">
        <w:rPr>
          <w:rFonts w:asciiTheme="majorHAnsi" w:hAnsiTheme="majorHAnsi" w:cstheme="majorHAnsi"/>
          <w:color w:val="000000" w:themeColor="text1"/>
        </w:rPr>
        <w:tab/>
        <w:t xml:space="preserve">Discussions about the role of religion in public spaces are paired with the creation of </w:t>
      </w:r>
      <w:r w:rsidR="003215E0" w:rsidRPr="003A5E51">
        <w:rPr>
          <w:rFonts w:asciiTheme="majorHAnsi" w:hAnsiTheme="majorHAnsi" w:cstheme="majorHAnsi"/>
          <w:color w:val="000000" w:themeColor="text1"/>
        </w:rPr>
        <w:t xml:space="preserve">venues </w:t>
      </w:r>
      <w:r w:rsidRPr="003A5E51">
        <w:rPr>
          <w:rFonts w:asciiTheme="majorHAnsi" w:hAnsiTheme="majorHAnsi" w:cstheme="majorHAnsi"/>
          <w:color w:val="000000" w:themeColor="text1"/>
        </w:rPr>
        <w:t>for negotiat</w:t>
      </w:r>
      <w:r w:rsidR="00A962EE" w:rsidRPr="003A5E51">
        <w:rPr>
          <w:rFonts w:asciiTheme="majorHAnsi" w:hAnsiTheme="majorHAnsi" w:cstheme="majorHAnsi"/>
          <w:color w:val="000000" w:themeColor="text1"/>
        </w:rPr>
        <w:t>ing</w:t>
      </w:r>
      <w:r w:rsidRPr="003A5E51">
        <w:rPr>
          <w:rFonts w:asciiTheme="majorHAnsi" w:hAnsiTheme="majorHAnsi" w:cstheme="majorHAnsi"/>
          <w:color w:val="000000" w:themeColor="text1"/>
        </w:rPr>
        <w:t xml:space="preserve"> atheist identities and communities</w:t>
      </w:r>
      <w:r w:rsidR="00833CBF" w:rsidRPr="003A5E51">
        <w:rPr>
          <w:rFonts w:asciiTheme="majorHAnsi" w:hAnsiTheme="majorHAnsi" w:cstheme="majorHAnsi"/>
          <w:color w:val="000000" w:themeColor="text1"/>
        </w:rPr>
        <w:t>, both online and offline</w:t>
      </w:r>
      <w:r w:rsidRPr="003A5E51">
        <w:rPr>
          <w:rFonts w:asciiTheme="majorHAnsi" w:hAnsiTheme="majorHAnsi" w:cstheme="majorHAnsi"/>
          <w:color w:val="000000" w:themeColor="text1"/>
        </w:rPr>
        <w:t xml:space="preserve">. </w:t>
      </w:r>
      <w:r w:rsidR="00FD657B" w:rsidRPr="003A5E51">
        <w:rPr>
          <w:rFonts w:asciiTheme="majorHAnsi" w:hAnsiTheme="majorHAnsi" w:cstheme="majorHAnsi"/>
          <w:color w:val="000000" w:themeColor="text1"/>
        </w:rPr>
        <w:t>The analysis of the blogs shows that w</w:t>
      </w:r>
      <w:r w:rsidRPr="003A5E51">
        <w:rPr>
          <w:rFonts w:asciiTheme="majorHAnsi" w:hAnsiTheme="majorHAnsi" w:cstheme="majorHAnsi"/>
          <w:color w:val="000000" w:themeColor="text1"/>
        </w:rPr>
        <w:t xml:space="preserve">hile they aim </w:t>
      </w:r>
      <w:r w:rsidR="00A962EE" w:rsidRPr="003A5E51">
        <w:rPr>
          <w:rFonts w:asciiTheme="majorHAnsi" w:hAnsiTheme="majorHAnsi" w:cstheme="majorHAnsi"/>
          <w:color w:val="000000" w:themeColor="text1"/>
        </w:rPr>
        <w:t xml:space="preserve">to </w:t>
      </w:r>
      <w:r w:rsidRPr="003A5E51">
        <w:rPr>
          <w:rFonts w:asciiTheme="majorHAnsi" w:hAnsiTheme="majorHAnsi" w:cstheme="majorHAnsi"/>
          <w:color w:val="000000" w:themeColor="text1"/>
        </w:rPr>
        <w:t>promot</w:t>
      </w:r>
      <w:r w:rsidR="00A962EE" w:rsidRPr="003A5E51">
        <w:rPr>
          <w:rFonts w:asciiTheme="majorHAnsi" w:hAnsiTheme="majorHAnsi" w:cstheme="majorHAnsi"/>
          <w:color w:val="000000" w:themeColor="text1"/>
        </w:rPr>
        <w:t>e</w:t>
      </w:r>
      <w:r w:rsidRPr="003A5E51">
        <w:rPr>
          <w:rFonts w:asciiTheme="majorHAnsi" w:hAnsiTheme="majorHAnsi" w:cstheme="majorHAnsi"/>
          <w:color w:val="000000" w:themeColor="text1"/>
        </w:rPr>
        <w:t xml:space="preserve"> secularization, the European Humanist Federation and its member associations often replicate structures that mirror religious organizations. </w:t>
      </w:r>
      <w:r w:rsidR="003215E0" w:rsidRPr="003A5E51">
        <w:rPr>
          <w:rFonts w:asciiTheme="majorHAnsi" w:hAnsiTheme="majorHAnsi" w:cstheme="majorHAnsi"/>
          <w:color w:val="000000" w:themeColor="text1"/>
        </w:rPr>
        <w:t>For example, the Belgian CAI (</w:t>
      </w:r>
      <w:r w:rsidR="003215E0" w:rsidRPr="003A5E51">
        <w:rPr>
          <w:rFonts w:asciiTheme="majorHAnsi" w:hAnsiTheme="majorHAnsi" w:cs="Arial"/>
          <w:bCs/>
          <w:color w:val="000000" w:themeColor="text1"/>
          <w:shd w:val="clear" w:color="auto" w:fill="FFFFFF"/>
        </w:rPr>
        <w:t xml:space="preserve">Centre </w:t>
      </w:r>
      <w:proofErr w:type="spellStart"/>
      <w:r w:rsidR="003215E0" w:rsidRPr="003A5E51">
        <w:rPr>
          <w:rFonts w:asciiTheme="majorHAnsi" w:hAnsiTheme="majorHAnsi" w:cs="Arial"/>
          <w:bCs/>
          <w:color w:val="000000" w:themeColor="text1"/>
          <w:shd w:val="clear" w:color="auto" w:fill="FFFFFF"/>
        </w:rPr>
        <w:t>d’Action</w:t>
      </w:r>
      <w:proofErr w:type="spellEnd"/>
      <w:r w:rsidR="003215E0" w:rsidRPr="003A5E51">
        <w:rPr>
          <w:rFonts w:asciiTheme="majorHAnsi" w:hAnsiTheme="majorHAnsi" w:cs="Arial"/>
          <w:bCs/>
          <w:color w:val="000000" w:themeColor="text1"/>
          <w:shd w:val="clear" w:color="auto" w:fill="FFFFFF"/>
        </w:rPr>
        <w:t xml:space="preserve"> </w:t>
      </w:r>
      <w:proofErr w:type="spellStart"/>
      <w:r w:rsidR="003215E0" w:rsidRPr="003A5E51">
        <w:rPr>
          <w:rFonts w:asciiTheme="majorHAnsi" w:hAnsiTheme="majorHAnsi" w:cs="Arial"/>
          <w:bCs/>
          <w:color w:val="000000" w:themeColor="text1"/>
          <w:shd w:val="clear" w:color="auto" w:fill="FFFFFF"/>
        </w:rPr>
        <w:t>Laïque</w:t>
      </w:r>
      <w:proofErr w:type="spellEnd"/>
      <w:r w:rsidR="003215E0" w:rsidRPr="003A5E51">
        <w:rPr>
          <w:rFonts w:asciiTheme="majorHAnsi" w:hAnsiTheme="majorHAnsi" w:cs="Arial"/>
          <w:bCs/>
          <w:color w:val="000000" w:themeColor="text1"/>
          <w:shd w:val="clear" w:color="auto" w:fill="FFFFFF"/>
        </w:rPr>
        <w:t xml:space="preserve">, </w:t>
      </w:r>
      <w:hyperlink r:id="rId12" w:history="1">
        <w:r w:rsidR="003215E0" w:rsidRPr="00D35599">
          <w:rPr>
            <w:rStyle w:val="Hyperlink"/>
            <w:rFonts w:asciiTheme="majorHAnsi" w:hAnsiTheme="majorHAnsi" w:cs="Arial"/>
            <w:bCs/>
            <w:shd w:val="clear" w:color="auto" w:fill="FFFFFF"/>
          </w:rPr>
          <w:t>www.laicite.be</w:t>
        </w:r>
      </w:hyperlink>
      <w:r w:rsidR="003215E0" w:rsidRPr="00D35599">
        <w:rPr>
          <w:rFonts w:asciiTheme="majorHAnsi" w:hAnsiTheme="majorHAnsi" w:cs="Arial"/>
          <w:bCs/>
          <w:color w:val="000000" w:themeColor="text1"/>
          <w:shd w:val="clear" w:color="auto" w:fill="FFFFFF"/>
        </w:rPr>
        <w:t xml:space="preserve">) offers a number of </w:t>
      </w:r>
      <w:r w:rsidR="00A210C5" w:rsidRPr="00D35599">
        <w:rPr>
          <w:rFonts w:asciiTheme="majorHAnsi" w:hAnsiTheme="majorHAnsi" w:cs="Arial"/>
          <w:bCs/>
          <w:color w:val="000000" w:themeColor="text1"/>
          <w:shd w:val="clear" w:color="auto" w:fill="FFFFFF"/>
        </w:rPr>
        <w:t xml:space="preserve">online and offline </w:t>
      </w:r>
      <w:r w:rsidR="003215E0" w:rsidRPr="00D35599">
        <w:rPr>
          <w:rFonts w:asciiTheme="majorHAnsi" w:hAnsiTheme="majorHAnsi" w:cs="Arial"/>
          <w:bCs/>
          <w:color w:val="000000" w:themeColor="text1"/>
          <w:shd w:val="clear" w:color="auto" w:fill="FFFFFF"/>
        </w:rPr>
        <w:t xml:space="preserve">services to atheists, including </w:t>
      </w:r>
      <w:r w:rsidR="00C113DF" w:rsidRPr="00715BB6">
        <w:rPr>
          <w:rFonts w:asciiTheme="majorHAnsi" w:hAnsiTheme="majorHAnsi" w:cs="Arial"/>
          <w:bCs/>
          <w:color w:val="000000" w:themeColor="text1"/>
          <w:shd w:val="clear" w:color="auto" w:fill="FFFFFF"/>
        </w:rPr>
        <w:t xml:space="preserve">weddings, </w:t>
      </w:r>
      <w:r w:rsidR="003215E0" w:rsidRPr="002B79E3">
        <w:rPr>
          <w:rFonts w:asciiTheme="majorHAnsi" w:hAnsiTheme="majorHAnsi" w:cs="Arial"/>
          <w:bCs/>
          <w:color w:val="000000" w:themeColor="text1"/>
          <w:shd w:val="clear" w:color="auto" w:fill="FFFFFF"/>
        </w:rPr>
        <w:t xml:space="preserve">funerals, and activities for young people. </w:t>
      </w:r>
      <w:r w:rsidR="000B39B6" w:rsidRPr="003A5E51">
        <w:rPr>
          <w:rFonts w:asciiTheme="majorHAnsi" w:hAnsiTheme="majorHAnsi" w:cs="Arial"/>
          <w:bCs/>
          <w:color w:val="000000" w:themeColor="text1"/>
          <w:shd w:val="clear" w:color="auto" w:fill="FFFFFF"/>
        </w:rPr>
        <w:t>T</w:t>
      </w:r>
      <w:r w:rsidR="003215E0" w:rsidRPr="003A5E51">
        <w:rPr>
          <w:rFonts w:asciiTheme="majorHAnsi" w:hAnsiTheme="majorHAnsi" w:cs="Arial"/>
          <w:bCs/>
          <w:color w:val="000000" w:themeColor="text1"/>
          <w:shd w:val="clear" w:color="auto" w:fill="FFFFFF"/>
        </w:rPr>
        <w:t xml:space="preserve">he blogs become </w:t>
      </w:r>
      <w:r w:rsidR="00437DEC" w:rsidRPr="003A5E51">
        <w:rPr>
          <w:rFonts w:asciiTheme="majorHAnsi" w:hAnsiTheme="majorHAnsi" w:cstheme="majorHAnsi"/>
          <w:color w:val="000000" w:themeColor="text1"/>
        </w:rPr>
        <w:t xml:space="preserve">spaces </w:t>
      </w:r>
      <w:r w:rsidR="00C10E12" w:rsidRPr="003A5E51">
        <w:rPr>
          <w:rFonts w:asciiTheme="majorHAnsi" w:hAnsiTheme="majorHAnsi" w:cstheme="majorHAnsi"/>
          <w:color w:val="000000" w:themeColor="text1"/>
        </w:rPr>
        <w:t>for community creation</w:t>
      </w:r>
      <w:r w:rsidR="003215E0" w:rsidRPr="003A5E51">
        <w:rPr>
          <w:rFonts w:asciiTheme="majorHAnsi" w:hAnsiTheme="majorHAnsi" w:cstheme="majorHAnsi"/>
          <w:color w:val="000000" w:themeColor="text1"/>
        </w:rPr>
        <w:t xml:space="preserve"> as they offer venues </w:t>
      </w:r>
      <w:r w:rsidR="00A962EE" w:rsidRPr="003A5E51">
        <w:rPr>
          <w:rFonts w:asciiTheme="majorHAnsi" w:hAnsiTheme="majorHAnsi" w:cstheme="majorHAnsi"/>
          <w:color w:val="000000" w:themeColor="text1"/>
        </w:rPr>
        <w:t>where</w:t>
      </w:r>
      <w:r w:rsidR="003215E0" w:rsidRPr="003A5E51">
        <w:rPr>
          <w:rFonts w:asciiTheme="majorHAnsi" w:hAnsiTheme="majorHAnsi" w:cstheme="majorHAnsi"/>
          <w:color w:val="000000" w:themeColor="text1"/>
        </w:rPr>
        <w:t xml:space="preserve"> people </w:t>
      </w:r>
      <w:r w:rsidR="00A962EE" w:rsidRPr="003A5E51">
        <w:rPr>
          <w:rFonts w:asciiTheme="majorHAnsi" w:hAnsiTheme="majorHAnsi" w:cstheme="majorHAnsi"/>
          <w:color w:val="000000" w:themeColor="text1"/>
        </w:rPr>
        <w:t>can</w:t>
      </w:r>
      <w:r w:rsidR="003215E0" w:rsidRPr="003A5E51">
        <w:rPr>
          <w:rFonts w:asciiTheme="majorHAnsi" w:hAnsiTheme="majorHAnsi" w:cstheme="majorHAnsi"/>
          <w:color w:val="000000" w:themeColor="text1"/>
        </w:rPr>
        <w:t xml:space="preserve"> interact with each other</w:t>
      </w:r>
      <w:r w:rsidR="000B39B6" w:rsidRPr="003A5E51">
        <w:rPr>
          <w:rFonts w:asciiTheme="majorHAnsi" w:hAnsiTheme="majorHAnsi" w:cstheme="majorHAnsi"/>
          <w:color w:val="000000" w:themeColor="text1"/>
        </w:rPr>
        <w:t xml:space="preserve"> in a way that </w:t>
      </w:r>
      <w:r w:rsidR="00A962EE" w:rsidRPr="003A5E51">
        <w:rPr>
          <w:rFonts w:asciiTheme="majorHAnsi" w:hAnsiTheme="majorHAnsi" w:cstheme="majorHAnsi"/>
          <w:color w:val="000000" w:themeColor="text1"/>
        </w:rPr>
        <w:t xml:space="preserve">would be difficult for them to </w:t>
      </w:r>
      <w:r w:rsidR="000B39B6" w:rsidRPr="003A5E51">
        <w:rPr>
          <w:rFonts w:asciiTheme="majorHAnsi" w:hAnsiTheme="majorHAnsi" w:cstheme="majorHAnsi"/>
          <w:color w:val="000000" w:themeColor="text1"/>
        </w:rPr>
        <w:t xml:space="preserve">do in physical </w:t>
      </w:r>
      <w:r w:rsidR="00A962EE" w:rsidRPr="003A5E51">
        <w:rPr>
          <w:rFonts w:asciiTheme="majorHAnsi" w:hAnsiTheme="majorHAnsi" w:cstheme="majorHAnsi"/>
          <w:color w:val="000000" w:themeColor="text1"/>
        </w:rPr>
        <w:t>plac</w:t>
      </w:r>
      <w:r w:rsidR="000B39B6" w:rsidRPr="003A5E51">
        <w:rPr>
          <w:rFonts w:asciiTheme="majorHAnsi" w:hAnsiTheme="majorHAnsi" w:cstheme="majorHAnsi"/>
          <w:color w:val="000000" w:themeColor="text1"/>
        </w:rPr>
        <w:t>es</w:t>
      </w:r>
      <w:r w:rsidR="003215E0" w:rsidRPr="003A5E51">
        <w:rPr>
          <w:rFonts w:asciiTheme="majorHAnsi" w:hAnsiTheme="majorHAnsi" w:cstheme="majorHAnsi"/>
          <w:color w:val="000000" w:themeColor="text1"/>
        </w:rPr>
        <w:t xml:space="preserve">. </w:t>
      </w:r>
    </w:p>
    <w:p w14:paraId="36CC97B7" w14:textId="77777777" w:rsidR="00FD657B" w:rsidRPr="003A5E51" w:rsidRDefault="00FD657B" w:rsidP="003215E0">
      <w:pPr>
        <w:jc w:val="both"/>
        <w:rPr>
          <w:rFonts w:asciiTheme="majorHAnsi" w:hAnsiTheme="majorHAnsi" w:cstheme="majorHAnsi"/>
          <w:color w:val="000000" w:themeColor="text1"/>
        </w:rPr>
      </w:pPr>
    </w:p>
    <w:p w14:paraId="7D5BC9D4" w14:textId="4AB703DF" w:rsidR="003215E0" w:rsidRPr="003A5E51" w:rsidRDefault="003215E0" w:rsidP="00FD657B">
      <w:pPr>
        <w:ind w:firstLine="720"/>
        <w:jc w:val="both"/>
        <w:rPr>
          <w:rFonts w:asciiTheme="majorHAnsi" w:hAnsiTheme="majorHAnsi" w:cstheme="majorHAnsi"/>
          <w:color w:val="000000" w:themeColor="text1"/>
        </w:rPr>
      </w:pPr>
      <w:r w:rsidRPr="003A5E51">
        <w:rPr>
          <w:rFonts w:asciiTheme="majorHAnsi" w:hAnsiTheme="majorHAnsi" w:cstheme="majorHAnsi"/>
          <w:color w:val="000000" w:themeColor="text1"/>
        </w:rPr>
        <w:t xml:space="preserve">These </w:t>
      </w:r>
      <w:r w:rsidR="00FD657B" w:rsidRPr="003A5E51">
        <w:rPr>
          <w:rFonts w:asciiTheme="majorHAnsi" w:hAnsiTheme="majorHAnsi" w:cstheme="majorHAnsi"/>
          <w:color w:val="000000" w:themeColor="text1"/>
        </w:rPr>
        <w:t xml:space="preserve">blog </w:t>
      </w:r>
      <w:r w:rsidRPr="003A5E51">
        <w:rPr>
          <w:rFonts w:asciiTheme="majorHAnsi" w:hAnsiTheme="majorHAnsi" w:cstheme="majorHAnsi"/>
          <w:color w:val="000000" w:themeColor="text1"/>
        </w:rPr>
        <w:t>interactions help articulat</w:t>
      </w:r>
      <w:r w:rsidR="00A962EE" w:rsidRPr="003A5E51">
        <w:rPr>
          <w:rFonts w:asciiTheme="majorHAnsi" w:hAnsiTheme="majorHAnsi" w:cstheme="majorHAnsi"/>
          <w:color w:val="000000" w:themeColor="text1"/>
        </w:rPr>
        <w:t>e</w:t>
      </w:r>
      <w:r w:rsidRPr="003A5E51">
        <w:rPr>
          <w:rFonts w:asciiTheme="majorHAnsi" w:hAnsiTheme="majorHAnsi" w:cstheme="majorHAnsi"/>
          <w:color w:val="000000" w:themeColor="text1"/>
        </w:rPr>
        <w:t xml:space="preserve"> a</w:t>
      </w:r>
      <w:r w:rsidR="003F2B35" w:rsidRPr="003A5E51">
        <w:rPr>
          <w:rFonts w:asciiTheme="majorHAnsi" w:hAnsiTheme="majorHAnsi" w:cstheme="majorHAnsi"/>
          <w:color w:val="000000" w:themeColor="text1"/>
        </w:rPr>
        <w:t xml:space="preserve">n atheist identity based on shared </w:t>
      </w:r>
      <w:r w:rsidR="00FD657B" w:rsidRPr="003A5E51">
        <w:rPr>
          <w:rFonts w:asciiTheme="majorHAnsi" w:hAnsiTheme="majorHAnsi" w:cstheme="majorHAnsi"/>
          <w:color w:val="000000" w:themeColor="text1"/>
        </w:rPr>
        <w:t>values</w:t>
      </w:r>
      <w:r w:rsidR="00A962EE" w:rsidRPr="003A5E51">
        <w:rPr>
          <w:rFonts w:asciiTheme="majorHAnsi" w:hAnsiTheme="majorHAnsi" w:cstheme="majorHAnsi"/>
          <w:color w:val="000000" w:themeColor="text1"/>
        </w:rPr>
        <w:t xml:space="preserve"> such as</w:t>
      </w:r>
      <w:r w:rsidR="00EF1D6E" w:rsidRPr="003A5E51">
        <w:rPr>
          <w:rFonts w:asciiTheme="majorHAnsi" w:hAnsiTheme="majorHAnsi" w:cstheme="majorHAnsi"/>
          <w:color w:val="000000" w:themeColor="text1"/>
        </w:rPr>
        <w:t xml:space="preserve"> </w:t>
      </w:r>
      <w:r w:rsidR="00FD657B" w:rsidRPr="003A5E51">
        <w:rPr>
          <w:rFonts w:asciiTheme="majorHAnsi" w:hAnsiTheme="majorHAnsi" w:cstheme="majorHAnsi"/>
          <w:color w:val="000000" w:themeColor="text1"/>
        </w:rPr>
        <w:t xml:space="preserve">rationality, self-determination, and the importance of civil and human rights. Therefore, </w:t>
      </w:r>
      <w:r w:rsidR="003A0B64" w:rsidRPr="003A5E51">
        <w:rPr>
          <w:rFonts w:asciiTheme="majorHAnsi" w:hAnsiTheme="majorHAnsi" w:cstheme="majorHAnsi"/>
          <w:color w:val="000000" w:themeColor="text1"/>
        </w:rPr>
        <w:t xml:space="preserve">atheist groups </w:t>
      </w:r>
      <w:r w:rsidR="00FD657B" w:rsidRPr="003A5E51">
        <w:rPr>
          <w:rFonts w:asciiTheme="majorHAnsi" w:hAnsiTheme="majorHAnsi" w:cstheme="majorHAnsi"/>
          <w:color w:val="000000" w:themeColor="text1"/>
        </w:rPr>
        <w:t>often create</w:t>
      </w:r>
      <w:r w:rsidR="003A0B64" w:rsidRPr="003A5E51">
        <w:rPr>
          <w:rFonts w:asciiTheme="majorHAnsi" w:hAnsiTheme="majorHAnsi" w:cstheme="majorHAnsi"/>
          <w:color w:val="000000" w:themeColor="text1"/>
        </w:rPr>
        <w:t xml:space="preserve"> </w:t>
      </w:r>
      <w:r w:rsidR="00FD657B" w:rsidRPr="003A5E51">
        <w:rPr>
          <w:rFonts w:asciiTheme="majorHAnsi" w:hAnsiTheme="majorHAnsi" w:cstheme="majorHAnsi"/>
          <w:color w:val="000000" w:themeColor="text1"/>
        </w:rPr>
        <w:t>campaigns</w:t>
      </w:r>
      <w:r w:rsidR="003A0B64" w:rsidRPr="003A5E51">
        <w:rPr>
          <w:rFonts w:asciiTheme="majorHAnsi" w:hAnsiTheme="majorHAnsi" w:cstheme="majorHAnsi"/>
          <w:color w:val="000000" w:themeColor="text1"/>
        </w:rPr>
        <w:t xml:space="preserve"> in support of </w:t>
      </w:r>
      <w:r w:rsidR="00FD657B" w:rsidRPr="003A5E51">
        <w:rPr>
          <w:rFonts w:asciiTheme="majorHAnsi" w:hAnsiTheme="majorHAnsi" w:cstheme="majorHAnsi"/>
          <w:color w:val="000000" w:themeColor="text1"/>
        </w:rPr>
        <w:t>social matters such as same-sex marriage, reproductive</w:t>
      </w:r>
      <w:r w:rsidR="00EF1D6E" w:rsidRPr="003A5E51">
        <w:rPr>
          <w:rFonts w:asciiTheme="majorHAnsi" w:hAnsiTheme="majorHAnsi" w:cstheme="majorHAnsi"/>
          <w:color w:val="000000" w:themeColor="text1"/>
        </w:rPr>
        <w:t xml:space="preserve"> health, and euthanasia. </w:t>
      </w:r>
      <w:r w:rsidR="00A210C5" w:rsidRPr="003A5E51">
        <w:rPr>
          <w:rFonts w:asciiTheme="majorHAnsi" w:hAnsiTheme="majorHAnsi" w:cstheme="majorHAnsi"/>
          <w:color w:val="000000" w:themeColor="text1"/>
        </w:rPr>
        <w:t>Support for these social issues</w:t>
      </w:r>
      <w:r w:rsidR="003F2B35" w:rsidRPr="003A5E51">
        <w:rPr>
          <w:rFonts w:asciiTheme="majorHAnsi" w:hAnsiTheme="majorHAnsi" w:cstheme="majorHAnsi"/>
          <w:color w:val="000000" w:themeColor="text1"/>
        </w:rPr>
        <w:t xml:space="preserve"> is articulated as</w:t>
      </w:r>
      <w:r w:rsidR="00FD657B" w:rsidRPr="003A5E51">
        <w:rPr>
          <w:rFonts w:asciiTheme="majorHAnsi" w:hAnsiTheme="majorHAnsi" w:cstheme="majorHAnsi"/>
          <w:color w:val="000000" w:themeColor="text1"/>
        </w:rPr>
        <w:t xml:space="preserve"> criti</w:t>
      </w:r>
      <w:r w:rsidR="00A962EE" w:rsidRPr="003A5E51">
        <w:rPr>
          <w:rFonts w:asciiTheme="majorHAnsi" w:hAnsiTheme="majorHAnsi" w:cstheme="majorHAnsi"/>
          <w:color w:val="000000" w:themeColor="text1"/>
        </w:rPr>
        <w:t>cism</w:t>
      </w:r>
      <w:r w:rsidR="00FD657B" w:rsidRPr="003A5E51">
        <w:rPr>
          <w:rFonts w:asciiTheme="majorHAnsi" w:hAnsiTheme="majorHAnsi" w:cstheme="majorHAnsi"/>
          <w:color w:val="000000" w:themeColor="text1"/>
        </w:rPr>
        <w:t xml:space="preserve"> of the hegemonic role of the</w:t>
      </w:r>
      <w:r w:rsidR="00EF1D6E" w:rsidRPr="003A5E51">
        <w:rPr>
          <w:rFonts w:asciiTheme="majorHAnsi" w:hAnsiTheme="majorHAnsi" w:cstheme="majorHAnsi"/>
          <w:color w:val="000000" w:themeColor="text1"/>
        </w:rPr>
        <w:t xml:space="preserve"> Catholic Church</w:t>
      </w:r>
      <w:r w:rsidR="00FD657B" w:rsidRPr="003A5E51">
        <w:rPr>
          <w:rFonts w:asciiTheme="majorHAnsi" w:hAnsiTheme="majorHAnsi" w:cstheme="majorHAnsi"/>
          <w:color w:val="000000" w:themeColor="text1"/>
        </w:rPr>
        <w:t xml:space="preserve">: by trying to interfere with the state and dictate religious-inspired behaviors, </w:t>
      </w:r>
      <w:r w:rsidR="00A962EE" w:rsidRPr="003A5E51">
        <w:rPr>
          <w:rFonts w:asciiTheme="majorHAnsi" w:hAnsiTheme="majorHAnsi" w:cstheme="majorHAnsi"/>
          <w:color w:val="000000" w:themeColor="text1"/>
        </w:rPr>
        <w:t xml:space="preserve">atheist blogs argue, </w:t>
      </w:r>
      <w:r w:rsidR="00FD657B" w:rsidRPr="003A5E51">
        <w:rPr>
          <w:rFonts w:asciiTheme="majorHAnsi" w:hAnsiTheme="majorHAnsi" w:cstheme="majorHAnsi"/>
          <w:color w:val="000000" w:themeColor="text1"/>
        </w:rPr>
        <w:t>the Vatican occup</w:t>
      </w:r>
      <w:r w:rsidR="00A962EE" w:rsidRPr="003A5E51">
        <w:rPr>
          <w:rFonts w:asciiTheme="majorHAnsi" w:hAnsiTheme="majorHAnsi" w:cstheme="majorHAnsi"/>
          <w:color w:val="000000" w:themeColor="text1"/>
        </w:rPr>
        <w:t>ies</w:t>
      </w:r>
      <w:r w:rsidR="00FD657B" w:rsidRPr="003A5E51">
        <w:rPr>
          <w:rFonts w:asciiTheme="majorHAnsi" w:hAnsiTheme="majorHAnsi" w:cstheme="majorHAnsi"/>
          <w:color w:val="000000" w:themeColor="text1"/>
        </w:rPr>
        <w:t xml:space="preserve"> spheres of public life that should </w:t>
      </w:r>
      <w:r w:rsidR="00A962EE" w:rsidRPr="003A5E51">
        <w:rPr>
          <w:rFonts w:asciiTheme="majorHAnsi" w:hAnsiTheme="majorHAnsi" w:cstheme="majorHAnsi"/>
          <w:color w:val="000000" w:themeColor="text1"/>
        </w:rPr>
        <w:t xml:space="preserve">actually </w:t>
      </w:r>
      <w:r w:rsidR="00EF1D6E" w:rsidRPr="003A5E51">
        <w:rPr>
          <w:rFonts w:asciiTheme="majorHAnsi" w:hAnsiTheme="majorHAnsi" w:cstheme="majorHAnsi"/>
          <w:color w:val="000000" w:themeColor="text1"/>
        </w:rPr>
        <w:t>be secular</w:t>
      </w:r>
      <w:r w:rsidR="00FD657B" w:rsidRPr="003A5E51">
        <w:rPr>
          <w:rFonts w:asciiTheme="majorHAnsi" w:hAnsiTheme="majorHAnsi" w:cstheme="majorHAnsi"/>
          <w:color w:val="000000" w:themeColor="text1"/>
        </w:rPr>
        <w:t>.</w:t>
      </w:r>
    </w:p>
    <w:p w14:paraId="38A50BF2" w14:textId="77777777" w:rsidR="00FD657B" w:rsidRPr="003A5E51" w:rsidRDefault="00FD657B" w:rsidP="00FD657B">
      <w:pPr>
        <w:ind w:firstLine="720"/>
        <w:jc w:val="both"/>
        <w:rPr>
          <w:rFonts w:asciiTheme="majorHAnsi" w:hAnsiTheme="majorHAnsi" w:cstheme="majorHAnsi"/>
          <w:color w:val="000000" w:themeColor="text1"/>
        </w:rPr>
      </w:pPr>
    </w:p>
    <w:p w14:paraId="04596B12" w14:textId="413D628F" w:rsidR="00333EBE" w:rsidRPr="003A5E51" w:rsidRDefault="00FD657B" w:rsidP="00F53AAD">
      <w:pPr>
        <w:ind w:firstLine="720"/>
        <w:jc w:val="both"/>
        <w:rPr>
          <w:rFonts w:asciiTheme="majorHAnsi" w:hAnsiTheme="majorHAnsi" w:cstheme="majorHAnsi"/>
          <w:color w:val="000000" w:themeColor="text1"/>
        </w:rPr>
      </w:pPr>
      <w:r w:rsidRPr="003A5E51">
        <w:rPr>
          <w:rFonts w:asciiTheme="majorHAnsi" w:hAnsiTheme="majorHAnsi" w:cstheme="majorHAnsi"/>
          <w:color w:val="000000" w:themeColor="text1"/>
        </w:rPr>
        <w:t>The chapter concludes by expla</w:t>
      </w:r>
      <w:r w:rsidR="003F2B35" w:rsidRPr="003A5E51">
        <w:rPr>
          <w:rFonts w:asciiTheme="majorHAnsi" w:hAnsiTheme="majorHAnsi" w:cstheme="majorHAnsi"/>
          <w:color w:val="000000" w:themeColor="text1"/>
        </w:rPr>
        <w:t xml:space="preserve">ining how </w:t>
      </w:r>
      <w:r w:rsidR="00A210C5" w:rsidRPr="003A5E51">
        <w:rPr>
          <w:rFonts w:asciiTheme="majorHAnsi" w:hAnsiTheme="majorHAnsi" w:cstheme="majorHAnsi"/>
          <w:color w:val="000000" w:themeColor="text1"/>
        </w:rPr>
        <w:t xml:space="preserve">blogs address </w:t>
      </w:r>
      <w:r w:rsidR="003F2B35" w:rsidRPr="003A5E51">
        <w:rPr>
          <w:rFonts w:asciiTheme="majorHAnsi" w:hAnsiTheme="majorHAnsi" w:cstheme="majorHAnsi"/>
          <w:color w:val="000000" w:themeColor="text1"/>
        </w:rPr>
        <w:t>atheist</w:t>
      </w:r>
      <w:r w:rsidR="00A210C5" w:rsidRPr="003A5E51">
        <w:rPr>
          <w:rFonts w:asciiTheme="majorHAnsi" w:hAnsiTheme="majorHAnsi" w:cstheme="majorHAnsi"/>
          <w:color w:val="000000" w:themeColor="text1"/>
        </w:rPr>
        <w:t>s’</w:t>
      </w:r>
      <w:r w:rsidR="003F2B35" w:rsidRPr="003A5E51">
        <w:rPr>
          <w:rFonts w:asciiTheme="majorHAnsi" w:hAnsiTheme="majorHAnsi" w:cstheme="majorHAnsi"/>
          <w:color w:val="000000" w:themeColor="text1"/>
        </w:rPr>
        <w:t xml:space="preserve"> perceive</w:t>
      </w:r>
      <w:r w:rsidR="00A210C5" w:rsidRPr="003A5E51">
        <w:rPr>
          <w:rFonts w:asciiTheme="majorHAnsi" w:hAnsiTheme="majorHAnsi" w:cstheme="majorHAnsi"/>
          <w:color w:val="000000" w:themeColor="text1"/>
        </w:rPr>
        <w:t>d</w:t>
      </w:r>
      <w:r w:rsidR="003F2B35" w:rsidRPr="003A5E51">
        <w:rPr>
          <w:rFonts w:asciiTheme="majorHAnsi" w:hAnsiTheme="majorHAnsi" w:cstheme="majorHAnsi"/>
          <w:color w:val="000000" w:themeColor="text1"/>
        </w:rPr>
        <w:t xml:space="preserve"> need to advocate secularization</w:t>
      </w:r>
      <w:r w:rsidRPr="003A5E51">
        <w:rPr>
          <w:rFonts w:asciiTheme="majorHAnsi" w:hAnsiTheme="majorHAnsi" w:cstheme="majorHAnsi"/>
          <w:color w:val="000000" w:themeColor="text1"/>
        </w:rPr>
        <w:t xml:space="preserve">, </w:t>
      </w:r>
      <w:r w:rsidR="00A210C5" w:rsidRPr="003A5E51">
        <w:rPr>
          <w:rFonts w:asciiTheme="majorHAnsi" w:hAnsiTheme="majorHAnsi" w:cstheme="majorHAnsi"/>
          <w:color w:val="000000" w:themeColor="text1"/>
        </w:rPr>
        <w:t xml:space="preserve">and </w:t>
      </w:r>
      <w:r w:rsidR="00453F7D" w:rsidRPr="003A5E51">
        <w:rPr>
          <w:rFonts w:asciiTheme="majorHAnsi" w:hAnsiTheme="majorHAnsi" w:cstheme="majorHAnsi"/>
          <w:color w:val="000000" w:themeColor="text1"/>
        </w:rPr>
        <w:t>how these blogs</w:t>
      </w:r>
      <w:r w:rsidR="00A962EE" w:rsidRPr="003A5E51">
        <w:rPr>
          <w:rFonts w:asciiTheme="majorHAnsi" w:hAnsiTheme="majorHAnsi" w:cstheme="majorHAnsi"/>
          <w:color w:val="000000" w:themeColor="text1"/>
        </w:rPr>
        <w:t xml:space="preserve"> </w:t>
      </w:r>
      <w:r w:rsidR="007631C4" w:rsidRPr="003A5E51">
        <w:rPr>
          <w:rFonts w:asciiTheme="majorHAnsi" w:hAnsiTheme="majorHAnsi" w:cstheme="majorHAnsi"/>
          <w:color w:val="000000" w:themeColor="text1"/>
        </w:rPr>
        <w:t>become</w:t>
      </w:r>
      <w:r w:rsidRPr="003A5E51">
        <w:rPr>
          <w:rFonts w:asciiTheme="majorHAnsi" w:hAnsiTheme="majorHAnsi" w:cstheme="majorHAnsi"/>
          <w:color w:val="000000" w:themeColor="text1"/>
        </w:rPr>
        <w:t xml:space="preserve"> </w:t>
      </w:r>
      <w:r w:rsidR="00A210C5" w:rsidRPr="003A5E51">
        <w:rPr>
          <w:rFonts w:asciiTheme="majorHAnsi" w:hAnsiTheme="majorHAnsi" w:cstheme="majorHAnsi"/>
          <w:color w:val="000000" w:themeColor="text1"/>
        </w:rPr>
        <w:t xml:space="preserve">venues </w:t>
      </w:r>
      <w:r w:rsidR="00453F7D" w:rsidRPr="003A5E51">
        <w:rPr>
          <w:rFonts w:asciiTheme="majorHAnsi" w:hAnsiTheme="majorHAnsi" w:cstheme="majorHAnsi"/>
          <w:color w:val="000000" w:themeColor="text1"/>
        </w:rPr>
        <w:t>where their</w:t>
      </w:r>
      <w:r w:rsidRPr="003A5E51">
        <w:rPr>
          <w:rFonts w:asciiTheme="majorHAnsi" w:hAnsiTheme="majorHAnsi" w:cstheme="majorHAnsi"/>
          <w:color w:val="000000" w:themeColor="text1"/>
        </w:rPr>
        <w:t xml:space="preserve"> identity </w:t>
      </w:r>
      <w:r w:rsidR="00453F7D" w:rsidRPr="003A5E51">
        <w:rPr>
          <w:rFonts w:asciiTheme="majorHAnsi" w:hAnsiTheme="majorHAnsi" w:cstheme="majorHAnsi"/>
          <w:color w:val="000000" w:themeColor="text1"/>
        </w:rPr>
        <w:t xml:space="preserve">can be articulated </w:t>
      </w:r>
      <w:r w:rsidR="003F2B35" w:rsidRPr="003A5E51">
        <w:rPr>
          <w:rFonts w:asciiTheme="majorHAnsi" w:hAnsiTheme="majorHAnsi" w:cstheme="majorHAnsi"/>
          <w:color w:val="000000" w:themeColor="text1"/>
        </w:rPr>
        <w:t xml:space="preserve">in opposition </w:t>
      </w:r>
      <w:r w:rsidR="00833CBF" w:rsidRPr="003A5E51">
        <w:rPr>
          <w:rFonts w:asciiTheme="majorHAnsi" w:hAnsiTheme="majorHAnsi" w:cstheme="majorHAnsi"/>
          <w:color w:val="000000" w:themeColor="text1"/>
        </w:rPr>
        <w:t xml:space="preserve">to the Vatican. </w:t>
      </w:r>
      <w:r w:rsidR="003F2B35" w:rsidRPr="003A5E51">
        <w:rPr>
          <w:rFonts w:asciiTheme="majorHAnsi" w:hAnsiTheme="majorHAnsi" w:cstheme="majorHAnsi"/>
          <w:color w:val="000000" w:themeColor="text1"/>
        </w:rPr>
        <w:t xml:space="preserve">The </w:t>
      </w:r>
      <w:r w:rsidR="00453F7D" w:rsidRPr="003A5E51">
        <w:rPr>
          <w:rFonts w:asciiTheme="majorHAnsi" w:hAnsiTheme="majorHAnsi" w:cstheme="majorHAnsi"/>
          <w:color w:val="000000" w:themeColor="text1"/>
        </w:rPr>
        <w:t xml:space="preserve">process of creating </w:t>
      </w:r>
      <w:r w:rsidR="003F2B35" w:rsidRPr="003A5E51">
        <w:rPr>
          <w:rFonts w:asciiTheme="majorHAnsi" w:hAnsiTheme="majorHAnsi" w:cstheme="majorHAnsi"/>
          <w:color w:val="000000" w:themeColor="text1"/>
        </w:rPr>
        <w:t>identi</w:t>
      </w:r>
      <w:r w:rsidR="009A350C" w:rsidRPr="003A5E51">
        <w:rPr>
          <w:rFonts w:asciiTheme="majorHAnsi" w:hAnsiTheme="majorHAnsi" w:cstheme="majorHAnsi"/>
          <w:color w:val="000000" w:themeColor="text1"/>
        </w:rPr>
        <w:t>ty</w:t>
      </w:r>
      <w:r w:rsidR="00453F7D" w:rsidRPr="003A5E51">
        <w:rPr>
          <w:rFonts w:asciiTheme="majorHAnsi" w:hAnsiTheme="majorHAnsi" w:cstheme="majorHAnsi"/>
          <w:color w:val="000000" w:themeColor="text1"/>
        </w:rPr>
        <w:t xml:space="preserve"> is,</w:t>
      </w:r>
      <w:r w:rsidR="009A350C" w:rsidRPr="003A5E51">
        <w:rPr>
          <w:rFonts w:asciiTheme="majorHAnsi" w:hAnsiTheme="majorHAnsi" w:cstheme="majorHAnsi"/>
          <w:color w:val="000000" w:themeColor="text1"/>
        </w:rPr>
        <w:t xml:space="preserve"> however,</w:t>
      </w:r>
      <w:r w:rsidR="003F2B35" w:rsidRPr="003A5E51">
        <w:rPr>
          <w:rFonts w:asciiTheme="majorHAnsi" w:hAnsiTheme="majorHAnsi" w:cstheme="majorHAnsi"/>
          <w:color w:val="000000" w:themeColor="text1"/>
        </w:rPr>
        <w:t xml:space="preserve"> </w:t>
      </w:r>
      <w:r w:rsidR="009A350C" w:rsidRPr="003A5E51">
        <w:rPr>
          <w:rFonts w:asciiTheme="majorHAnsi" w:hAnsiTheme="majorHAnsi" w:cstheme="majorHAnsi"/>
          <w:color w:val="000000" w:themeColor="text1"/>
        </w:rPr>
        <w:t xml:space="preserve">based </w:t>
      </w:r>
      <w:r w:rsidR="00453F7D" w:rsidRPr="003A5E51">
        <w:rPr>
          <w:rFonts w:asciiTheme="majorHAnsi" w:hAnsiTheme="majorHAnsi" w:cstheme="majorHAnsi"/>
          <w:color w:val="000000" w:themeColor="text1"/>
        </w:rPr>
        <w:t xml:space="preserve">not merely </w:t>
      </w:r>
      <w:r w:rsidR="00E13784" w:rsidRPr="003A5E51">
        <w:rPr>
          <w:rFonts w:asciiTheme="majorHAnsi" w:hAnsiTheme="majorHAnsi" w:cstheme="majorHAnsi"/>
          <w:color w:val="000000" w:themeColor="text1"/>
        </w:rPr>
        <w:t xml:space="preserve">on </w:t>
      </w:r>
      <w:r w:rsidR="003F2B35" w:rsidRPr="003A5E51">
        <w:rPr>
          <w:rFonts w:asciiTheme="majorHAnsi" w:hAnsiTheme="majorHAnsi" w:cstheme="majorHAnsi"/>
          <w:color w:val="000000" w:themeColor="text1"/>
        </w:rPr>
        <w:t>negati</w:t>
      </w:r>
      <w:r w:rsidR="00453F7D" w:rsidRPr="003A5E51">
        <w:rPr>
          <w:rFonts w:asciiTheme="majorHAnsi" w:hAnsiTheme="majorHAnsi" w:cstheme="majorHAnsi"/>
          <w:color w:val="000000" w:themeColor="text1"/>
        </w:rPr>
        <w:t>ng</w:t>
      </w:r>
      <w:r w:rsidR="003F2B35" w:rsidRPr="003A5E51">
        <w:rPr>
          <w:rFonts w:asciiTheme="majorHAnsi" w:hAnsiTheme="majorHAnsi" w:cstheme="majorHAnsi"/>
          <w:color w:val="000000" w:themeColor="text1"/>
        </w:rPr>
        <w:t xml:space="preserve"> Catholic values</w:t>
      </w:r>
      <w:r w:rsidR="0037448D" w:rsidRPr="003A5E51">
        <w:rPr>
          <w:rFonts w:asciiTheme="majorHAnsi" w:hAnsiTheme="majorHAnsi" w:cstheme="majorHAnsi"/>
          <w:color w:val="000000" w:themeColor="text1"/>
        </w:rPr>
        <w:t>;</w:t>
      </w:r>
      <w:r w:rsidR="003F2B35" w:rsidRPr="003A5E51">
        <w:rPr>
          <w:rFonts w:asciiTheme="majorHAnsi" w:hAnsiTheme="majorHAnsi" w:cstheme="majorHAnsi"/>
          <w:color w:val="000000" w:themeColor="text1"/>
        </w:rPr>
        <w:t xml:space="preserve"> atheist associations </w:t>
      </w:r>
      <w:r w:rsidR="00833CBF" w:rsidRPr="003A5E51">
        <w:rPr>
          <w:rFonts w:asciiTheme="majorHAnsi" w:hAnsiTheme="majorHAnsi" w:cstheme="majorHAnsi"/>
          <w:color w:val="000000" w:themeColor="text1"/>
        </w:rPr>
        <w:t xml:space="preserve">symbolically attack the hegemonic role of the Catholic Church </w:t>
      </w:r>
      <w:r w:rsidR="00EF1D6E" w:rsidRPr="003A5E51">
        <w:rPr>
          <w:rFonts w:asciiTheme="majorHAnsi" w:hAnsiTheme="majorHAnsi" w:cstheme="majorHAnsi"/>
          <w:color w:val="000000" w:themeColor="text1"/>
        </w:rPr>
        <w:t>by trying</w:t>
      </w:r>
      <w:r w:rsidR="00833CBF" w:rsidRPr="003A5E51">
        <w:rPr>
          <w:rFonts w:asciiTheme="majorHAnsi" w:hAnsiTheme="majorHAnsi" w:cstheme="majorHAnsi"/>
          <w:color w:val="000000" w:themeColor="text1"/>
        </w:rPr>
        <w:t xml:space="preserve"> to establish a secularist public sphere</w:t>
      </w:r>
      <w:r w:rsidR="00EF1D6E" w:rsidRPr="003A5E51">
        <w:rPr>
          <w:rFonts w:asciiTheme="majorHAnsi" w:hAnsiTheme="majorHAnsi" w:cstheme="majorHAnsi"/>
          <w:color w:val="000000" w:themeColor="text1"/>
        </w:rPr>
        <w:t xml:space="preserve"> </w:t>
      </w:r>
      <w:r w:rsidR="0037448D" w:rsidRPr="003A5E51">
        <w:rPr>
          <w:rFonts w:asciiTheme="majorHAnsi" w:hAnsiTheme="majorHAnsi" w:cstheme="majorHAnsi"/>
          <w:color w:val="000000" w:themeColor="text1"/>
        </w:rPr>
        <w:t>grounded i</w:t>
      </w:r>
      <w:r w:rsidR="003F2B35" w:rsidRPr="003A5E51">
        <w:rPr>
          <w:rFonts w:asciiTheme="majorHAnsi" w:hAnsiTheme="majorHAnsi" w:cstheme="majorHAnsi"/>
          <w:color w:val="000000" w:themeColor="text1"/>
        </w:rPr>
        <w:t>n values</w:t>
      </w:r>
      <w:r w:rsidR="007A2BF3">
        <w:rPr>
          <w:rFonts w:asciiTheme="majorHAnsi" w:hAnsiTheme="majorHAnsi" w:cstheme="majorHAnsi"/>
          <w:color w:val="000000" w:themeColor="text1"/>
        </w:rPr>
        <w:t>,</w:t>
      </w:r>
      <w:r w:rsidR="003F2B35" w:rsidRPr="003A5E51">
        <w:rPr>
          <w:rFonts w:asciiTheme="majorHAnsi" w:hAnsiTheme="majorHAnsi" w:cstheme="majorHAnsi"/>
          <w:color w:val="000000" w:themeColor="text1"/>
        </w:rPr>
        <w:t xml:space="preserve"> such as rationality</w:t>
      </w:r>
      <w:r w:rsidR="007A2BF3">
        <w:rPr>
          <w:rFonts w:asciiTheme="majorHAnsi" w:hAnsiTheme="majorHAnsi" w:cstheme="majorHAnsi"/>
          <w:color w:val="000000" w:themeColor="text1"/>
        </w:rPr>
        <w:t>,</w:t>
      </w:r>
      <w:r w:rsidR="003F2B35" w:rsidRPr="003A5E51">
        <w:rPr>
          <w:rFonts w:asciiTheme="majorHAnsi" w:hAnsiTheme="majorHAnsi" w:cstheme="majorHAnsi"/>
          <w:color w:val="000000" w:themeColor="text1"/>
        </w:rPr>
        <w:t xml:space="preserve"> that are discussed and negotiated in the Internet </w:t>
      </w:r>
      <w:r w:rsidR="007A2BF3">
        <w:rPr>
          <w:rFonts w:asciiTheme="majorHAnsi" w:hAnsiTheme="majorHAnsi" w:cstheme="majorHAnsi"/>
          <w:color w:val="000000" w:themeColor="text1"/>
        </w:rPr>
        <w:t>space</w:t>
      </w:r>
      <w:r w:rsidR="00F53AAD" w:rsidRPr="003A5E51">
        <w:rPr>
          <w:rFonts w:asciiTheme="majorHAnsi" w:hAnsiTheme="majorHAnsi" w:cstheme="majorHAnsi"/>
          <w:color w:val="000000" w:themeColor="text1"/>
        </w:rPr>
        <w:t>.</w:t>
      </w:r>
    </w:p>
    <w:p w14:paraId="6F794F5C" w14:textId="77777777" w:rsidR="00333EBE" w:rsidRPr="003A5E51" w:rsidRDefault="00333EBE" w:rsidP="003B3DEC">
      <w:pPr>
        <w:spacing w:afterLines="60" w:after="144"/>
        <w:jc w:val="both"/>
        <w:rPr>
          <w:rFonts w:asciiTheme="majorHAnsi" w:hAnsiTheme="majorHAnsi" w:cstheme="majorHAnsi"/>
        </w:rPr>
      </w:pPr>
    </w:p>
    <w:p w14:paraId="0C8E339F" w14:textId="77777777" w:rsidR="00A80BEF" w:rsidRPr="003A5E51" w:rsidRDefault="00A80BEF" w:rsidP="00A80BEF">
      <w:pPr>
        <w:rPr>
          <w:rFonts w:asciiTheme="majorHAnsi" w:hAnsiTheme="majorHAnsi" w:cstheme="majorHAnsi"/>
          <w:i/>
          <w:u w:val="single"/>
        </w:rPr>
      </w:pPr>
      <w:r w:rsidRPr="003A5E51">
        <w:rPr>
          <w:rFonts w:asciiTheme="majorHAnsi" w:hAnsiTheme="majorHAnsi" w:cstheme="majorHAnsi"/>
          <w:u w:val="single"/>
        </w:rPr>
        <w:t xml:space="preserve">4.“I’M MUSLIM AND EUROPEAN” </w:t>
      </w:r>
      <w:r w:rsidRPr="003A5E51">
        <w:rPr>
          <w:rFonts w:asciiTheme="majorHAnsi" w:hAnsiTheme="majorHAnsi" w:cstheme="majorHAnsi"/>
          <w:i/>
          <w:u w:val="single"/>
        </w:rPr>
        <w:t>Defeating Stereotypes and Articulating Hybrid Identities</w:t>
      </w:r>
    </w:p>
    <w:p w14:paraId="0CF501E2" w14:textId="77777777" w:rsidR="00E26B8D" w:rsidRPr="003A5E51" w:rsidRDefault="00E26B8D" w:rsidP="00E60E63">
      <w:pPr>
        <w:contextualSpacing/>
        <w:rPr>
          <w:rFonts w:asciiTheme="majorHAnsi" w:hAnsiTheme="majorHAnsi" w:cstheme="majorHAnsi"/>
        </w:rPr>
      </w:pPr>
    </w:p>
    <w:p w14:paraId="5716A346" w14:textId="50268495" w:rsidR="00E60E63" w:rsidRPr="00D35599" w:rsidRDefault="00E60E63" w:rsidP="00E60E63">
      <w:pPr>
        <w:ind w:firstLine="360"/>
        <w:contextualSpacing/>
        <w:jc w:val="both"/>
        <w:rPr>
          <w:rFonts w:asciiTheme="majorHAnsi" w:hAnsiTheme="majorHAnsi" w:cstheme="majorHAnsi"/>
        </w:rPr>
      </w:pPr>
      <w:r w:rsidRPr="003A5E51">
        <w:rPr>
          <w:rFonts w:asciiTheme="majorHAnsi" w:hAnsiTheme="majorHAnsi" w:cstheme="majorHAnsi"/>
        </w:rPr>
        <w:t xml:space="preserve">Recent </w:t>
      </w:r>
      <w:r w:rsidR="00453F7D" w:rsidRPr="003A5E51">
        <w:rPr>
          <w:rFonts w:asciiTheme="majorHAnsi" w:hAnsiTheme="majorHAnsi" w:cstheme="majorHAnsi"/>
        </w:rPr>
        <w:t xml:space="preserve">waves of </w:t>
      </w:r>
      <w:r w:rsidRPr="003A5E51">
        <w:rPr>
          <w:rFonts w:asciiTheme="majorHAnsi" w:hAnsiTheme="majorHAnsi" w:cstheme="majorHAnsi"/>
        </w:rPr>
        <w:t xml:space="preserve">immigration have contributed </w:t>
      </w:r>
      <w:r w:rsidR="00453F7D" w:rsidRPr="003A5E51">
        <w:rPr>
          <w:rFonts w:asciiTheme="majorHAnsi" w:hAnsiTheme="majorHAnsi" w:cstheme="majorHAnsi"/>
        </w:rPr>
        <w:t xml:space="preserve">greatly </w:t>
      </w:r>
      <w:r w:rsidRPr="003A5E51">
        <w:rPr>
          <w:rFonts w:asciiTheme="majorHAnsi" w:hAnsiTheme="majorHAnsi" w:cstheme="majorHAnsi"/>
        </w:rPr>
        <w:t>to religious change in Europe, forcing a rethinking of Eu</w:t>
      </w:r>
      <w:r w:rsidR="009A350C" w:rsidRPr="003A5E51">
        <w:rPr>
          <w:rFonts w:asciiTheme="majorHAnsi" w:hAnsiTheme="majorHAnsi" w:cstheme="majorHAnsi"/>
        </w:rPr>
        <w:t xml:space="preserve">ropean culture and identity in relation to </w:t>
      </w:r>
      <w:r w:rsidRPr="003A5E51">
        <w:rPr>
          <w:rFonts w:asciiTheme="majorHAnsi" w:hAnsiTheme="majorHAnsi" w:cstheme="majorHAnsi"/>
        </w:rPr>
        <w:t xml:space="preserve">Islam. </w:t>
      </w:r>
      <w:r w:rsidR="00BD33ED" w:rsidRPr="003A5E51">
        <w:rPr>
          <w:rFonts w:asciiTheme="majorHAnsi" w:hAnsiTheme="majorHAnsi" w:cstheme="majorHAnsi"/>
        </w:rPr>
        <w:t xml:space="preserve">European countries </w:t>
      </w:r>
      <w:r w:rsidR="0034416A" w:rsidRPr="003A5E51">
        <w:rPr>
          <w:rFonts w:asciiTheme="majorHAnsi" w:hAnsiTheme="majorHAnsi" w:cstheme="majorHAnsi"/>
        </w:rPr>
        <w:t xml:space="preserve">often </w:t>
      </w:r>
      <w:r w:rsidR="00C9048A" w:rsidRPr="003A5E51">
        <w:rPr>
          <w:rFonts w:asciiTheme="majorHAnsi" w:hAnsiTheme="majorHAnsi" w:cstheme="majorHAnsi"/>
        </w:rPr>
        <w:t xml:space="preserve">find it </w:t>
      </w:r>
      <w:r w:rsidR="00BD33ED" w:rsidRPr="003A5E51">
        <w:rPr>
          <w:rFonts w:asciiTheme="majorHAnsi" w:hAnsiTheme="majorHAnsi" w:cstheme="majorHAnsi"/>
        </w:rPr>
        <w:t>difficult</w:t>
      </w:r>
      <w:r w:rsidR="00C9048A" w:rsidRPr="003A5E51">
        <w:rPr>
          <w:rFonts w:asciiTheme="majorHAnsi" w:hAnsiTheme="majorHAnsi" w:cstheme="majorHAnsi"/>
        </w:rPr>
        <w:t xml:space="preserve"> to</w:t>
      </w:r>
      <w:r w:rsidR="00BD33ED" w:rsidRPr="003A5E51">
        <w:rPr>
          <w:rFonts w:asciiTheme="majorHAnsi" w:hAnsiTheme="majorHAnsi" w:cstheme="majorHAnsi"/>
        </w:rPr>
        <w:t xml:space="preserve"> accept the pre</w:t>
      </w:r>
      <w:r w:rsidR="003B74E3" w:rsidRPr="003A5E51">
        <w:rPr>
          <w:rFonts w:asciiTheme="majorHAnsi" w:hAnsiTheme="majorHAnsi" w:cstheme="majorHAnsi"/>
        </w:rPr>
        <w:t>sence of Muslims</w:t>
      </w:r>
      <w:r w:rsidR="00E10221" w:rsidRPr="003A5E51">
        <w:rPr>
          <w:rFonts w:asciiTheme="majorHAnsi" w:hAnsiTheme="majorHAnsi" w:cstheme="majorHAnsi"/>
        </w:rPr>
        <w:t>, e</w:t>
      </w:r>
      <w:r w:rsidR="009A350C" w:rsidRPr="003A5E51">
        <w:rPr>
          <w:rFonts w:asciiTheme="majorHAnsi" w:hAnsiTheme="majorHAnsi" w:cstheme="majorHAnsi"/>
        </w:rPr>
        <w:t xml:space="preserve">specially in </w:t>
      </w:r>
      <w:r w:rsidR="00C9048A" w:rsidRPr="003A5E51">
        <w:rPr>
          <w:rFonts w:asciiTheme="majorHAnsi" w:hAnsiTheme="majorHAnsi" w:cstheme="majorHAnsi"/>
        </w:rPr>
        <w:t xml:space="preserve">the </w:t>
      </w:r>
      <w:r w:rsidR="009A350C" w:rsidRPr="003A5E51">
        <w:rPr>
          <w:rFonts w:asciiTheme="majorHAnsi" w:hAnsiTheme="majorHAnsi" w:cstheme="majorHAnsi"/>
        </w:rPr>
        <w:t xml:space="preserve">case of visible </w:t>
      </w:r>
      <w:r w:rsidR="00E10221" w:rsidRPr="003A5E51">
        <w:rPr>
          <w:rFonts w:asciiTheme="majorHAnsi" w:hAnsiTheme="majorHAnsi" w:cstheme="majorHAnsi"/>
        </w:rPr>
        <w:t>Islamic symbols</w:t>
      </w:r>
      <w:r w:rsidR="00F7548D" w:rsidRPr="003A5E51">
        <w:rPr>
          <w:rFonts w:asciiTheme="majorHAnsi" w:hAnsiTheme="majorHAnsi" w:cstheme="majorHAnsi"/>
        </w:rPr>
        <w:t xml:space="preserve">: </w:t>
      </w:r>
      <w:r w:rsidR="00BD33ED" w:rsidRPr="003A5E51">
        <w:rPr>
          <w:rFonts w:asciiTheme="majorHAnsi" w:hAnsiTheme="majorHAnsi" w:cstheme="majorHAnsi"/>
        </w:rPr>
        <w:t xml:space="preserve">the Swiss restrictions </w:t>
      </w:r>
      <w:r w:rsidR="00C9048A" w:rsidRPr="003A5E51">
        <w:rPr>
          <w:rFonts w:asciiTheme="majorHAnsi" w:hAnsiTheme="majorHAnsi" w:cstheme="majorHAnsi"/>
        </w:rPr>
        <w:t>on</w:t>
      </w:r>
      <w:r w:rsidR="00BD33ED" w:rsidRPr="003A5E51">
        <w:rPr>
          <w:rFonts w:asciiTheme="majorHAnsi" w:hAnsiTheme="majorHAnsi" w:cstheme="majorHAnsi"/>
        </w:rPr>
        <w:t xml:space="preserve"> build</w:t>
      </w:r>
      <w:r w:rsidR="00C9048A" w:rsidRPr="003A5E51">
        <w:rPr>
          <w:rFonts w:asciiTheme="majorHAnsi" w:hAnsiTheme="majorHAnsi" w:cstheme="majorHAnsi"/>
        </w:rPr>
        <w:t>ing</w:t>
      </w:r>
      <w:r w:rsidR="00BD33ED" w:rsidRPr="003A5E51">
        <w:rPr>
          <w:rFonts w:asciiTheme="majorHAnsi" w:hAnsiTheme="majorHAnsi" w:cstheme="majorHAnsi"/>
        </w:rPr>
        <w:t xml:space="preserve"> Muslim minarets in 2009 </w:t>
      </w:r>
      <w:r w:rsidR="008213CD" w:rsidRPr="00D35599">
        <w:rPr>
          <w:rFonts w:asciiTheme="majorHAnsi" w:hAnsiTheme="majorHAnsi" w:cstheme="majorHAnsi"/>
        </w:rPr>
        <w:fldChar w:fldCharType="begin"/>
      </w:r>
      <w:r w:rsidR="00346756" w:rsidRPr="003A5E51">
        <w:rPr>
          <w:rFonts w:asciiTheme="majorHAnsi" w:hAnsiTheme="majorHAnsi" w:cstheme="majorHAnsi"/>
        </w:rPr>
        <w:instrText xml:space="preserve"> ADDIN ZOTERO_ITEM CSL_CITATION {"citationID":"fU3UP34z","properties":{"formattedCitation":"(Awad 2013)","plainCitation":"(Awad 2013)"},"citationItems":[{"id":1486,"uris":["http://zotero.org/users/1923348/items/CKZJ76WF"],"uri":["http://zotero.org/users/1923348/items/CKZJ76WF"],"itemData":{"id":1486,"type":"article-journal","title":"Religio-phobia: Western Islam, Social Integration and the Resurgence of Religiosity in Europe","container-title":"The Muslim World","page":"433-447","volume":"103","issue":"4","source":"Wiley Online Library","DOI":"10.1111/muwo.12032","ISSN":"1478-1913","shortTitle":"Religio-phobia","journalAbbreviation":"Muslim World","language":"en","author":[{"family":"Awad","given":"Najib George"}],"issued":{"date-parts":[["2013",10,1]]},"accessed":{"date-parts":[["2015",7,23]]}}}],"schema":"https://github.com/citation-style-language/schema/raw/master/csl-citation.json"} </w:instrText>
      </w:r>
      <w:r w:rsidR="008213CD" w:rsidRPr="00D35599">
        <w:rPr>
          <w:rFonts w:asciiTheme="majorHAnsi" w:hAnsiTheme="majorHAnsi" w:cstheme="majorHAnsi"/>
        </w:rPr>
        <w:fldChar w:fldCharType="separate"/>
      </w:r>
      <w:r w:rsidR="008213CD" w:rsidRPr="00D35599">
        <w:rPr>
          <w:rFonts w:ascii="Calibri" w:hAnsi="Calibri" w:cs="Calibri"/>
        </w:rPr>
        <w:t>(Awad 2013)</w:t>
      </w:r>
      <w:r w:rsidR="008213CD" w:rsidRPr="00D35599">
        <w:rPr>
          <w:rFonts w:asciiTheme="majorHAnsi" w:hAnsiTheme="majorHAnsi" w:cstheme="majorHAnsi"/>
        </w:rPr>
        <w:fldChar w:fldCharType="end"/>
      </w:r>
      <w:r w:rsidR="008213CD" w:rsidRPr="00D35599">
        <w:rPr>
          <w:rFonts w:asciiTheme="majorHAnsi" w:hAnsiTheme="majorHAnsi" w:cstheme="majorHAnsi"/>
        </w:rPr>
        <w:t xml:space="preserve"> </w:t>
      </w:r>
      <w:r w:rsidR="00BD33ED" w:rsidRPr="00D35599">
        <w:rPr>
          <w:rFonts w:asciiTheme="majorHAnsi" w:hAnsiTheme="majorHAnsi" w:cstheme="majorHAnsi"/>
        </w:rPr>
        <w:t>and</w:t>
      </w:r>
      <w:r w:rsidR="00E13784" w:rsidRPr="00D35599">
        <w:rPr>
          <w:rFonts w:asciiTheme="majorHAnsi" w:hAnsiTheme="majorHAnsi" w:cstheme="majorHAnsi"/>
        </w:rPr>
        <w:t xml:space="preserve"> the French ban</w:t>
      </w:r>
      <w:r w:rsidR="00C9048A" w:rsidRPr="00D35599">
        <w:rPr>
          <w:rFonts w:asciiTheme="majorHAnsi" w:hAnsiTheme="majorHAnsi" w:cstheme="majorHAnsi"/>
        </w:rPr>
        <w:t>s in 2004 and 2010</w:t>
      </w:r>
      <w:r w:rsidR="00E13784" w:rsidRPr="00715BB6">
        <w:rPr>
          <w:rFonts w:asciiTheme="majorHAnsi" w:hAnsiTheme="majorHAnsi" w:cstheme="majorHAnsi"/>
        </w:rPr>
        <w:t xml:space="preserve"> on</w:t>
      </w:r>
      <w:r w:rsidR="009A350C" w:rsidRPr="002B79E3">
        <w:rPr>
          <w:rFonts w:asciiTheme="majorHAnsi" w:hAnsiTheme="majorHAnsi" w:cstheme="majorHAnsi"/>
        </w:rPr>
        <w:t xml:space="preserve"> religious clothing</w:t>
      </w:r>
      <w:r w:rsidR="0034416A" w:rsidRPr="002B79E3">
        <w:rPr>
          <w:rFonts w:asciiTheme="majorHAnsi" w:hAnsiTheme="majorHAnsi" w:cstheme="majorHAnsi"/>
        </w:rPr>
        <w:t xml:space="preserve"> in certain public</w:t>
      </w:r>
      <w:r w:rsidR="00BD33ED" w:rsidRPr="002B79E3">
        <w:rPr>
          <w:rFonts w:asciiTheme="majorHAnsi" w:hAnsiTheme="majorHAnsi" w:cstheme="majorHAnsi"/>
        </w:rPr>
        <w:t xml:space="preserve"> places and </w:t>
      </w:r>
      <w:r w:rsidR="003B74E3" w:rsidRPr="002B79E3">
        <w:rPr>
          <w:rFonts w:asciiTheme="majorHAnsi" w:hAnsiTheme="majorHAnsi" w:cstheme="majorHAnsi"/>
        </w:rPr>
        <w:t xml:space="preserve">garments </w:t>
      </w:r>
      <w:r w:rsidR="00C9048A" w:rsidRPr="009B5408">
        <w:rPr>
          <w:rFonts w:asciiTheme="majorHAnsi" w:hAnsiTheme="majorHAnsi" w:cstheme="majorHAnsi"/>
        </w:rPr>
        <w:t xml:space="preserve">covering the face </w:t>
      </w:r>
      <w:r w:rsidR="008213CD" w:rsidRPr="00D35599">
        <w:rPr>
          <w:rFonts w:asciiTheme="majorHAnsi" w:hAnsiTheme="majorHAnsi" w:cstheme="majorHAnsi"/>
        </w:rPr>
        <w:fldChar w:fldCharType="begin"/>
      </w:r>
      <w:r w:rsidR="00346756" w:rsidRPr="003A5E51">
        <w:rPr>
          <w:rFonts w:asciiTheme="majorHAnsi" w:hAnsiTheme="majorHAnsi" w:cstheme="majorHAnsi"/>
        </w:rPr>
        <w:instrText xml:space="preserve"> ADDIN ZOTERO_ITEM CSL_CITATION {"citationID":"k6HgjxRA","properties":{"formattedCitation":"(Maeder, Dempsey, and Pozzulo 2012)","plainCitation":"(Maeder, Dempsey, and Pozzulo 2012)"},"citationItems":[{"id":3056,"uris":["http://zotero.org/users/1923348/items/I63MV44E"],"uri":["http://zotero.org/users/1923348/items/I63MV44E"],"itemData":{"id":3056,"type":"article-journal","title":"Behind the Veil of Juror Decision Making: Testing the Effects of Muslim Veils and Defendant Race in the Courtroom","container-title":"Criminal Justice and Behavior","page":"666-678","volume":"39","issue":"5","source":"SAGE Journals","abstract":"Recent case law has considered whether a Muslim woman who wishes to appear in court should be allowed to testify wearing a veil that covers part of her face (e.g., Muhammad v. Paruk, 2008, in the United States, R. v. N.S., 2009, in Canada). The current research sought to test the influence of a victim’s wearing of a veil while testifying on juror decision making in a sexual assault trial. In addition, the study tested for effects of defendant race using Middle Eastern and Caucasian as the target races, given that there is a paucity of research comparing these races in the juror decision-making literature. Results demonstrated that contrary to hypotheses, jurors were more convinced of the defendant’s guilt when the victim was wearing a burqa or hijab to testify than when she testified wearing no veil. Defendant race did not have an effect on any of the dependent variables in this research; however, mock juror gender was found to be influential. Potential reasons for these findings and directions for future research are discussed.","DOI":"10.1177/0093854812436478","ISSN":"0093-8548","shortTitle":"Behind the Veil of Juror Decision Making","journalAbbreviation":"Criminal Justice and Behavior","language":"en","author":[{"family":"Maeder","given":"Evelyn"},{"family":"Dempsey","given":"Julie"},{"family":"Pozzulo","given":"Joanna"}],"issued":{"date-parts":[["2012",5,1]]},"accessed":{"date-parts":[["2017",1,26]],"season":"13:47:17"}}}],"schema":"https://github.com/citation-style-language/schema/raw/master/csl-citation.json"} </w:instrText>
      </w:r>
      <w:r w:rsidR="008213CD" w:rsidRPr="00D35599">
        <w:rPr>
          <w:rFonts w:asciiTheme="majorHAnsi" w:hAnsiTheme="majorHAnsi" w:cstheme="majorHAnsi"/>
        </w:rPr>
        <w:fldChar w:fldCharType="separate"/>
      </w:r>
      <w:r w:rsidR="008213CD" w:rsidRPr="00D35599">
        <w:rPr>
          <w:rFonts w:ascii="Calibri" w:hAnsi="Calibri" w:cs="Calibri"/>
        </w:rPr>
        <w:t>(Maeder, Dempsey, and Pozzulo 2012)</w:t>
      </w:r>
      <w:r w:rsidR="008213CD" w:rsidRPr="00D35599">
        <w:rPr>
          <w:rFonts w:asciiTheme="majorHAnsi" w:hAnsiTheme="majorHAnsi" w:cstheme="majorHAnsi"/>
        </w:rPr>
        <w:fldChar w:fldCharType="end"/>
      </w:r>
      <w:r w:rsidR="008213CD" w:rsidRPr="00D35599">
        <w:rPr>
          <w:rFonts w:asciiTheme="majorHAnsi" w:hAnsiTheme="majorHAnsi" w:cstheme="majorHAnsi"/>
        </w:rPr>
        <w:t xml:space="preserve"> </w:t>
      </w:r>
      <w:r w:rsidR="00E2170B" w:rsidRPr="00D35599">
        <w:rPr>
          <w:rFonts w:asciiTheme="majorHAnsi" w:hAnsiTheme="majorHAnsi" w:cstheme="majorHAnsi"/>
        </w:rPr>
        <w:t xml:space="preserve">are two instances </w:t>
      </w:r>
      <w:r w:rsidR="00E13784" w:rsidRPr="00D35599">
        <w:rPr>
          <w:rFonts w:asciiTheme="majorHAnsi" w:hAnsiTheme="majorHAnsi" w:cstheme="majorHAnsi"/>
        </w:rPr>
        <w:t xml:space="preserve">that </w:t>
      </w:r>
      <w:r w:rsidR="00C9048A" w:rsidRPr="00D35599">
        <w:rPr>
          <w:rFonts w:asciiTheme="majorHAnsi" w:hAnsiTheme="majorHAnsi" w:cstheme="majorHAnsi"/>
        </w:rPr>
        <w:t xml:space="preserve">have </w:t>
      </w:r>
      <w:r w:rsidR="00E13784" w:rsidRPr="00715BB6">
        <w:rPr>
          <w:rFonts w:asciiTheme="majorHAnsi" w:hAnsiTheme="majorHAnsi" w:cstheme="majorHAnsi"/>
        </w:rPr>
        <w:t>made Muslims feel</w:t>
      </w:r>
      <w:r w:rsidR="00E2170B" w:rsidRPr="002B79E3">
        <w:rPr>
          <w:rFonts w:asciiTheme="majorHAnsi" w:hAnsiTheme="majorHAnsi" w:cstheme="majorHAnsi"/>
        </w:rPr>
        <w:t xml:space="preserve"> discriminated </w:t>
      </w:r>
      <w:r w:rsidR="00C9048A" w:rsidRPr="003A5E51">
        <w:rPr>
          <w:rFonts w:asciiTheme="majorHAnsi" w:hAnsiTheme="majorHAnsi" w:cstheme="majorHAnsi"/>
        </w:rPr>
        <w:t xml:space="preserve">against </w:t>
      </w:r>
      <w:r w:rsidR="00E2170B" w:rsidRPr="003A5E51">
        <w:rPr>
          <w:rFonts w:asciiTheme="majorHAnsi" w:hAnsiTheme="majorHAnsi" w:cstheme="majorHAnsi"/>
        </w:rPr>
        <w:t>in the public sphere</w:t>
      </w:r>
      <w:r w:rsidR="003B74E3" w:rsidRPr="003A5E51">
        <w:rPr>
          <w:rFonts w:asciiTheme="majorHAnsi" w:hAnsiTheme="majorHAnsi" w:cstheme="majorHAnsi"/>
        </w:rPr>
        <w:t xml:space="preserve">. Episodes of violence and terrorism in the </w:t>
      </w:r>
      <w:r w:rsidR="003B74E3" w:rsidRPr="003A5E51">
        <w:rPr>
          <w:rFonts w:asciiTheme="majorHAnsi" w:hAnsiTheme="majorHAnsi" w:cstheme="majorHAnsi"/>
        </w:rPr>
        <w:lastRenderedPageBreak/>
        <w:t xml:space="preserve">UK, France, and Belgium </w:t>
      </w:r>
      <w:r w:rsidR="0037448D" w:rsidRPr="003A5E51">
        <w:rPr>
          <w:rFonts w:asciiTheme="majorHAnsi" w:hAnsiTheme="majorHAnsi" w:cstheme="majorHAnsi"/>
        </w:rPr>
        <w:t xml:space="preserve">have </w:t>
      </w:r>
      <w:r w:rsidR="003B74E3" w:rsidRPr="003A5E51">
        <w:rPr>
          <w:rFonts w:asciiTheme="majorHAnsi" w:hAnsiTheme="majorHAnsi" w:cstheme="majorHAnsi"/>
        </w:rPr>
        <w:t>contributed to</w:t>
      </w:r>
      <w:r w:rsidR="00C9048A" w:rsidRPr="003A5E51">
        <w:rPr>
          <w:rFonts w:asciiTheme="majorHAnsi" w:hAnsiTheme="majorHAnsi" w:cstheme="majorHAnsi"/>
        </w:rPr>
        <w:t>ward</w:t>
      </w:r>
      <w:r w:rsidR="003B74E3" w:rsidRPr="003A5E51">
        <w:rPr>
          <w:rFonts w:asciiTheme="majorHAnsi" w:hAnsiTheme="majorHAnsi" w:cstheme="majorHAnsi"/>
        </w:rPr>
        <w:t xml:space="preserve"> reinforc</w:t>
      </w:r>
      <w:r w:rsidR="00C9048A" w:rsidRPr="003A5E51">
        <w:rPr>
          <w:rFonts w:asciiTheme="majorHAnsi" w:hAnsiTheme="majorHAnsi" w:cstheme="majorHAnsi"/>
        </w:rPr>
        <w:t>ing</w:t>
      </w:r>
      <w:r w:rsidR="003B74E3" w:rsidRPr="003A5E51">
        <w:rPr>
          <w:rFonts w:asciiTheme="majorHAnsi" w:hAnsiTheme="majorHAnsi" w:cstheme="majorHAnsi"/>
        </w:rPr>
        <w:t xml:space="preserve"> anti-Muslim attitudes and </w:t>
      </w:r>
      <w:r w:rsidR="00C9048A" w:rsidRPr="003A5E51">
        <w:rPr>
          <w:rFonts w:asciiTheme="majorHAnsi" w:hAnsiTheme="majorHAnsi" w:cstheme="majorHAnsi"/>
        </w:rPr>
        <w:t xml:space="preserve">viewing </w:t>
      </w:r>
      <w:r w:rsidR="003B74E3" w:rsidRPr="003A5E51">
        <w:rPr>
          <w:rFonts w:asciiTheme="majorHAnsi" w:hAnsiTheme="majorHAnsi" w:cstheme="majorHAnsi"/>
        </w:rPr>
        <w:t xml:space="preserve">Islam as </w:t>
      </w:r>
      <w:r w:rsidR="00C9048A" w:rsidRPr="003A5E51">
        <w:rPr>
          <w:rFonts w:asciiTheme="majorHAnsi" w:hAnsiTheme="majorHAnsi" w:cstheme="majorHAnsi"/>
        </w:rPr>
        <w:t xml:space="preserve">being </w:t>
      </w:r>
      <w:r w:rsidR="003B74E3" w:rsidRPr="003A5E51">
        <w:rPr>
          <w:rFonts w:asciiTheme="majorHAnsi" w:hAnsiTheme="majorHAnsi" w:cstheme="majorHAnsi"/>
        </w:rPr>
        <w:t xml:space="preserve">incompatible </w:t>
      </w:r>
      <w:r w:rsidR="008213CD" w:rsidRPr="003A5E51">
        <w:rPr>
          <w:rFonts w:asciiTheme="majorHAnsi" w:hAnsiTheme="majorHAnsi" w:cstheme="majorHAnsi"/>
        </w:rPr>
        <w:t xml:space="preserve">with European Christian values </w:t>
      </w:r>
      <w:r w:rsidR="008213CD" w:rsidRPr="00D35599">
        <w:rPr>
          <w:rFonts w:asciiTheme="majorHAnsi" w:hAnsiTheme="majorHAnsi" w:cstheme="majorHAnsi"/>
        </w:rPr>
        <w:fldChar w:fldCharType="begin"/>
      </w:r>
      <w:r w:rsidR="00346756" w:rsidRPr="003A5E51">
        <w:rPr>
          <w:rFonts w:asciiTheme="majorHAnsi" w:hAnsiTheme="majorHAnsi" w:cstheme="majorHAnsi"/>
        </w:rPr>
        <w:instrText xml:space="preserve"> ADDIN ZOTERO_ITEM CSL_CITATION {"citationID":"LpzZqpZ3","properties":{"formattedCitation":"(Roy 2013)","plainCitation":"(Roy 2013)"},"citationItems":[{"id":1402,"uris":["http://zotero.org/users/1923348/items/2T5WC4ZN"],"uri":["http://zotero.org/users/1923348/items/2T5WC4ZN"],"itemData":{"id":1402,"type":"article-journal","title":"Secularism and Islam: The Theological Predicament","container-title":"The International Spectator","page":"5-19","volume":"48","issue":"1","source":"Taylor and Francis+NEJM","abstract":"Does the integration of Islam in Europe presuppose a prior ‘religious reformation’ that would make Islam compatible with so-called ‘European values’? The wave of religious revival that has touched the new generations of Muslims in Europe is not a return to traditional religious practices but, on the contrary, a recasting of religious norms and values in a European context. Fundamentalism means deculturation. What we are witnessing is a complex, and often tense, process of formatting Islam into a Western model of relationship between state, religion and society. But this process is taking place precisely at a time when Europe is not sure about its own identity: what does a ‘European Christian identity’ mean when churches are increasingly empty? Faith and culture have never been so disconnected.","DOI":"10.1080/03932729.2013.759365","ISSN":"0393-2729","shortTitle":"Secularism and Islam","author":[{"family":"Roy","given":"Olivier"}],"issued":{"date-parts":[["2013",3,1]]},"accessed":{"date-parts":[["2015",7,23]]}}}],"schema":"https://github.com/citation-style-language/schema/raw/master/csl-citation.json"} </w:instrText>
      </w:r>
      <w:r w:rsidR="008213CD" w:rsidRPr="00D35599">
        <w:rPr>
          <w:rFonts w:asciiTheme="majorHAnsi" w:hAnsiTheme="majorHAnsi" w:cstheme="majorHAnsi"/>
        </w:rPr>
        <w:fldChar w:fldCharType="separate"/>
      </w:r>
      <w:r w:rsidR="008213CD" w:rsidRPr="00D35599">
        <w:rPr>
          <w:rFonts w:ascii="Calibri" w:hAnsi="Calibri" w:cs="Calibri"/>
        </w:rPr>
        <w:t>(Roy 2013)</w:t>
      </w:r>
      <w:r w:rsidR="008213CD" w:rsidRPr="00D35599">
        <w:rPr>
          <w:rFonts w:asciiTheme="majorHAnsi" w:hAnsiTheme="majorHAnsi" w:cstheme="majorHAnsi"/>
        </w:rPr>
        <w:fldChar w:fldCharType="end"/>
      </w:r>
      <w:r w:rsidR="008213CD" w:rsidRPr="00D35599">
        <w:rPr>
          <w:rFonts w:asciiTheme="majorHAnsi" w:hAnsiTheme="majorHAnsi" w:cstheme="majorHAnsi"/>
        </w:rPr>
        <w:t>.</w:t>
      </w:r>
    </w:p>
    <w:p w14:paraId="4A4EFBCD" w14:textId="77777777" w:rsidR="003B74E3" w:rsidRPr="00D35599" w:rsidRDefault="003B74E3" w:rsidP="00E60E63">
      <w:pPr>
        <w:ind w:firstLine="360"/>
        <w:contextualSpacing/>
        <w:jc w:val="both"/>
        <w:rPr>
          <w:rFonts w:asciiTheme="majorHAnsi" w:hAnsiTheme="majorHAnsi" w:cstheme="majorHAnsi"/>
        </w:rPr>
      </w:pPr>
    </w:p>
    <w:p w14:paraId="531EC176" w14:textId="20007E16" w:rsidR="003B74E3" w:rsidRPr="003A5E51" w:rsidRDefault="003B74E3" w:rsidP="00E60E63">
      <w:pPr>
        <w:ind w:firstLine="360"/>
        <w:contextualSpacing/>
        <w:jc w:val="both"/>
        <w:rPr>
          <w:rFonts w:asciiTheme="majorHAnsi" w:hAnsiTheme="majorHAnsi" w:cstheme="majorHAnsi"/>
        </w:rPr>
      </w:pPr>
      <w:r w:rsidRPr="003A5E51">
        <w:rPr>
          <w:rFonts w:asciiTheme="majorHAnsi" w:hAnsiTheme="majorHAnsi" w:cstheme="majorHAnsi"/>
        </w:rPr>
        <w:t>The chapter, analyzing blogs written in French and Italian</w:t>
      </w:r>
      <w:r w:rsidR="00C9048A" w:rsidRPr="003A5E51">
        <w:rPr>
          <w:rFonts w:asciiTheme="majorHAnsi" w:hAnsiTheme="majorHAnsi" w:cstheme="majorHAnsi"/>
        </w:rPr>
        <w:t xml:space="preserve"> by Muslim Europeans</w:t>
      </w:r>
      <w:r w:rsidRPr="003A5E51">
        <w:rPr>
          <w:rFonts w:asciiTheme="majorHAnsi" w:hAnsiTheme="majorHAnsi" w:cstheme="majorHAnsi"/>
        </w:rPr>
        <w:t xml:space="preserve">, argues that digital spaces can provide venues </w:t>
      </w:r>
      <w:r w:rsidR="00C9048A" w:rsidRPr="003A5E51">
        <w:rPr>
          <w:rFonts w:asciiTheme="majorHAnsi" w:hAnsiTheme="majorHAnsi" w:cstheme="majorHAnsi"/>
        </w:rPr>
        <w:t>for</w:t>
      </w:r>
      <w:r w:rsidRPr="003A5E51">
        <w:rPr>
          <w:rFonts w:asciiTheme="majorHAnsi" w:hAnsiTheme="majorHAnsi" w:cstheme="majorHAnsi"/>
        </w:rPr>
        <w:t xml:space="preserve"> negotiat</w:t>
      </w:r>
      <w:r w:rsidR="00C9048A" w:rsidRPr="003A5E51">
        <w:rPr>
          <w:rFonts w:asciiTheme="majorHAnsi" w:hAnsiTheme="majorHAnsi" w:cstheme="majorHAnsi"/>
        </w:rPr>
        <w:t>ing</w:t>
      </w:r>
      <w:r w:rsidRPr="003A5E51">
        <w:rPr>
          <w:rFonts w:asciiTheme="majorHAnsi" w:hAnsiTheme="majorHAnsi" w:cstheme="majorHAnsi"/>
        </w:rPr>
        <w:t xml:space="preserve"> the presence of Muslims in Europe beyond mainstream media-reinforced stereotypes of cultural and religious incompatibility. Such blogs discuss the practice of Islam in Europe </w:t>
      </w:r>
      <w:r w:rsidR="00C9048A" w:rsidRPr="003A5E51">
        <w:rPr>
          <w:rFonts w:asciiTheme="majorHAnsi" w:hAnsiTheme="majorHAnsi" w:cstheme="majorHAnsi"/>
        </w:rPr>
        <w:t xml:space="preserve">while </w:t>
      </w:r>
      <w:r w:rsidRPr="003A5E51">
        <w:rPr>
          <w:rFonts w:asciiTheme="majorHAnsi" w:hAnsiTheme="majorHAnsi" w:cstheme="majorHAnsi"/>
        </w:rPr>
        <w:t>at the same time talk</w:t>
      </w:r>
      <w:r w:rsidR="00C9048A" w:rsidRPr="003A5E51">
        <w:rPr>
          <w:rFonts w:asciiTheme="majorHAnsi" w:hAnsiTheme="majorHAnsi" w:cstheme="majorHAnsi"/>
        </w:rPr>
        <w:t>ing</w:t>
      </w:r>
      <w:r w:rsidRPr="003A5E51">
        <w:rPr>
          <w:rFonts w:asciiTheme="majorHAnsi" w:hAnsiTheme="majorHAnsi" w:cstheme="majorHAnsi"/>
        </w:rPr>
        <w:t xml:space="preserve"> about </w:t>
      </w:r>
      <w:r w:rsidR="00F15628" w:rsidRPr="003A5E51">
        <w:rPr>
          <w:rFonts w:asciiTheme="majorHAnsi" w:hAnsiTheme="majorHAnsi" w:cstheme="majorHAnsi"/>
        </w:rPr>
        <w:t>issues of migration and ethnicity</w:t>
      </w:r>
      <w:r w:rsidRPr="003A5E51">
        <w:rPr>
          <w:rFonts w:asciiTheme="majorHAnsi" w:hAnsiTheme="majorHAnsi" w:cstheme="majorHAnsi"/>
        </w:rPr>
        <w:t xml:space="preserve">, carving </w:t>
      </w:r>
      <w:r w:rsidR="00E7507A" w:rsidRPr="003A5E51">
        <w:rPr>
          <w:rFonts w:asciiTheme="majorHAnsi" w:hAnsiTheme="majorHAnsi" w:cstheme="majorHAnsi"/>
        </w:rPr>
        <w:t xml:space="preserve">out multiculturalist </w:t>
      </w:r>
      <w:r w:rsidRPr="003A5E51">
        <w:rPr>
          <w:rFonts w:asciiTheme="majorHAnsi" w:hAnsiTheme="majorHAnsi" w:cstheme="majorHAnsi"/>
        </w:rPr>
        <w:t xml:space="preserve">spaces that </w:t>
      </w:r>
      <w:r w:rsidR="00F7548D" w:rsidRPr="003A5E51">
        <w:rPr>
          <w:rFonts w:asciiTheme="majorHAnsi" w:hAnsiTheme="majorHAnsi" w:cstheme="majorHAnsi"/>
        </w:rPr>
        <w:t xml:space="preserve">indirectly challenge the privileged role of Catholic symbols and values in the European public sphere. </w:t>
      </w:r>
    </w:p>
    <w:p w14:paraId="339F2816" w14:textId="77777777" w:rsidR="00F7548D" w:rsidRPr="003A5E51" w:rsidRDefault="00F7548D" w:rsidP="00E60E63">
      <w:pPr>
        <w:ind w:firstLine="360"/>
        <w:contextualSpacing/>
        <w:jc w:val="both"/>
        <w:rPr>
          <w:rFonts w:asciiTheme="majorHAnsi" w:hAnsiTheme="majorHAnsi" w:cstheme="majorHAnsi"/>
        </w:rPr>
      </w:pPr>
    </w:p>
    <w:p w14:paraId="31F8E4BD" w14:textId="1EA80EF9" w:rsidR="00F7548D" w:rsidRPr="003A5E51" w:rsidRDefault="0037448D" w:rsidP="00E60E63">
      <w:pPr>
        <w:ind w:firstLine="360"/>
        <w:contextualSpacing/>
        <w:jc w:val="both"/>
        <w:rPr>
          <w:rFonts w:asciiTheme="majorHAnsi" w:hAnsiTheme="majorHAnsi" w:cstheme="majorHAnsi"/>
        </w:rPr>
      </w:pPr>
      <w:r w:rsidRPr="003A5E51">
        <w:rPr>
          <w:rFonts w:asciiTheme="majorHAnsi" w:hAnsiTheme="majorHAnsi" w:cstheme="majorHAnsi"/>
        </w:rPr>
        <w:t>T</w:t>
      </w:r>
      <w:r w:rsidR="00F7548D" w:rsidRPr="003A5E51">
        <w:rPr>
          <w:rFonts w:asciiTheme="majorHAnsi" w:hAnsiTheme="majorHAnsi" w:cstheme="majorHAnsi"/>
        </w:rPr>
        <w:t xml:space="preserve">he Internet can become a space </w:t>
      </w:r>
      <w:r w:rsidRPr="003A5E51">
        <w:rPr>
          <w:rFonts w:asciiTheme="majorHAnsi" w:hAnsiTheme="majorHAnsi" w:cstheme="majorHAnsi"/>
        </w:rPr>
        <w:t>where</w:t>
      </w:r>
      <w:r w:rsidR="00E7507A" w:rsidRPr="003A5E51">
        <w:rPr>
          <w:rFonts w:asciiTheme="majorHAnsi" w:hAnsiTheme="majorHAnsi" w:cstheme="majorHAnsi"/>
        </w:rPr>
        <w:t xml:space="preserve"> </w:t>
      </w:r>
      <w:r w:rsidRPr="003A5E51">
        <w:rPr>
          <w:rFonts w:asciiTheme="majorHAnsi" w:hAnsiTheme="majorHAnsi" w:cstheme="majorHAnsi"/>
        </w:rPr>
        <w:t xml:space="preserve">Muslims living in Europe are able to </w:t>
      </w:r>
      <w:r w:rsidR="00F7548D" w:rsidRPr="003A5E51">
        <w:rPr>
          <w:rFonts w:asciiTheme="majorHAnsi" w:hAnsiTheme="majorHAnsi" w:cstheme="majorHAnsi"/>
        </w:rPr>
        <w:t>reflect upon religious practices and share information, partially substituting the rol</w:t>
      </w:r>
      <w:r w:rsidR="00952426" w:rsidRPr="003A5E51">
        <w:rPr>
          <w:rFonts w:asciiTheme="majorHAnsi" w:hAnsiTheme="majorHAnsi" w:cstheme="majorHAnsi"/>
        </w:rPr>
        <w:t>e of religious authorities. The</w:t>
      </w:r>
      <w:r w:rsidR="00F7548D" w:rsidRPr="003A5E51">
        <w:rPr>
          <w:rFonts w:asciiTheme="majorHAnsi" w:hAnsiTheme="majorHAnsi" w:cstheme="majorHAnsi"/>
        </w:rPr>
        <w:t xml:space="preserve"> </w:t>
      </w:r>
      <w:r w:rsidR="00952426" w:rsidRPr="003A5E51">
        <w:rPr>
          <w:rFonts w:asciiTheme="majorHAnsi" w:hAnsiTheme="majorHAnsi" w:cstheme="majorHAnsi"/>
        </w:rPr>
        <w:t xml:space="preserve">French language </w:t>
      </w:r>
      <w:r w:rsidR="00F7548D" w:rsidRPr="003A5E51">
        <w:rPr>
          <w:rFonts w:asciiTheme="majorHAnsi" w:hAnsiTheme="majorHAnsi" w:cstheme="majorHAnsi"/>
        </w:rPr>
        <w:t xml:space="preserve">blog Journal du </w:t>
      </w:r>
      <w:proofErr w:type="spellStart"/>
      <w:r w:rsidR="00F7548D" w:rsidRPr="003A5E51">
        <w:rPr>
          <w:rFonts w:asciiTheme="majorHAnsi" w:hAnsiTheme="majorHAnsi" w:cstheme="majorHAnsi"/>
        </w:rPr>
        <w:t>Musulman</w:t>
      </w:r>
      <w:proofErr w:type="spellEnd"/>
      <w:r w:rsidR="00F7548D" w:rsidRPr="003A5E51">
        <w:rPr>
          <w:rFonts w:asciiTheme="majorHAnsi" w:hAnsiTheme="majorHAnsi" w:cstheme="majorHAnsi"/>
        </w:rPr>
        <w:t xml:space="preserve"> (www.journaldumusulman.fr),</w:t>
      </w:r>
      <w:r w:rsidR="00952426" w:rsidRPr="003A5E51">
        <w:rPr>
          <w:rFonts w:asciiTheme="majorHAnsi" w:hAnsiTheme="majorHAnsi" w:cstheme="majorHAnsi"/>
        </w:rPr>
        <w:t xml:space="preserve"> </w:t>
      </w:r>
      <w:r w:rsidR="00F7548D" w:rsidRPr="003A5E51">
        <w:rPr>
          <w:rFonts w:asciiTheme="majorHAnsi" w:hAnsiTheme="majorHAnsi" w:cstheme="majorHAnsi"/>
        </w:rPr>
        <w:t>for example, provides lists of technologies</w:t>
      </w:r>
      <w:r w:rsidR="00CF47B0" w:rsidRPr="003A5E51">
        <w:rPr>
          <w:rFonts w:asciiTheme="majorHAnsi" w:hAnsiTheme="majorHAnsi" w:cstheme="majorHAnsi"/>
        </w:rPr>
        <w:t xml:space="preserve"> for religious practice</w:t>
      </w:r>
      <w:r w:rsidR="00F7548D" w:rsidRPr="003A5E51">
        <w:rPr>
          <w:rFonts w:asciiTheme="majorHAnsi" w:hAnsiTheme="majorHAnsi" w:cstheme="majorHAnsi"/>
        </w:rPr>
        <w:t xml:space="preserve">, such as apps </w:t>
      </w:r>
      <w:r w:rsidR="00E7507A" w:rsidRPr="003A5E51">
        <w:rPr>
          <w:rFonts w:asciiTheme="majorHAnsi" w:hAnsiTheme="majorHAnsi" w:cstheme="majorHAnsi"/>
        </w:rPr>
        <w:t>for</w:t>
      </w:r>
      <w:r w:rsidR="00F7548D" w:rsidRPr="003A5E51">
        <w:rPr>
          <w:rFonts w:asciiTheme="majorHAnsi" w:hAnsiTheme="majorHAnsi" w:cstheme="majorHAnsi"/>
        </w:rPr>
        <w:t xml:space="preserve"> read</w:t>
      </w:r>
      <w:r w:rsidR="00E7507A" w:rsidRPr="003A5E51">
        <w:rPr>
          <w:rFonts w:asciiTheme="majorHAnsi" w:hAnsiTheme="majorHAnsi" w:cstheme="majorHAnsi"/>
        </w:rPr>
        <w:t>ing</w:t>
      </w:r>
      <w:r w:rsidR="00F7548D" w:rsidRPr="003A5E51">
        <w:rPr>
          <w:rFonts w:asciiTheme="majorHAnsi" w:hAnsiTheme="majorHAnsi" w:cstheme="majorHAnsi"/>
        </w:rPr>
        <w:t xml:space="preserve"> the Qur</w:t>
      </w:r>
      <w:r w:rsidR="00E7507A" w:rsidRPr="003A5E51">
        <w:rPr>
          <w:rFonts w:asciiTheme="majorHAnsi" w:hAnsiTheme="majorHAnsi" w:cstheme="majorHAnsi"/>
        </w:rPr>
        <w:t>’</w:t>
      </w:r>
      <w:r w:rsidR="00F7548D" w:rsidRPr="003A5E51">
        <w:rPr>
          <w:rFonts w:asciiTheme="majorHAnsi" w:hAnsiTheme="majorHAnsi" w:cstheme="majorHAnsi"/>
        </w:rPr>
        <w:t xml:space="preserve">an and live </w:t>
      </w:r>
      <w:r w:rsidR="00E13784" w:rsidRPr="003A5E51">
        <w:rPr>
          <w:rFonts w:asciiTheme="majorHAnsi" w:hAnsiTheme="majorHAnsi" w:cstheme="majorHAnsi"/>
        </w:rPr>
        <w:t>streaming of prayers from Mecca;</w:t>
      </w:r>
      <w:r w:rsidR="00F7548D" w:rsidRPr="003A5E51">
        <w:rPr>
          <w:rFonts w:asciiTheme="majorHAnsi" w:hAnsiTheme="majorHAnsi" w:cstheme="majorHAnsi"/>
        </w:rPr>
        <w:t xml:space="preserve"> in this way, the blog offers a space for Muslims to comment</w:t>
      </w:r>
      <w:r w:rsidR="00105734" w:rsidRPr="003A5E51">
        <w:rPr>
          <w:rFonts w:asciiTheme="majorHAnsi" w:hAnsiTheme="majorHAnsi" w:cstheme="majorHAnsi"/>
        </w:rPr>
        <w:t xml:space="preserve"> about </w:t>
      </w:r>
      <w:r w:rsidR="00CF47B0" w:rsidRPr="003A5E51">
        <w:rPr>
          <w:rFonts w:asciiTheme="majorHAnsi" w:hAnsiTheme="majorHAnsi" w:cstheme="majorHAnsi"/>
        </w:rPr>
        <w:t xml:space="preserve">Islam </w:t>
      </w:r>
      <w:r w:rsidR="00105734" w:rsidRPr="003A5E51">
        <w:rPr>
          <w:rFonts w:asciiTheme="majorHAnsi" w:hAnsiTheme="majorHAnsi" w:cstheme="majorHAnsi"/>
        </w:rPr>
        <w:t>in Europe, collectively negotiating th</w:t>
      </w:r>
      <w:r w:rsidR="00E2170B" w:rsidRPr="003A5E51">
        <w:rPr>
          <w:rFonts w:asciiTheme="majorHAnsi" w:hAnsiTheme="majorHAnsi" w:cstheme="majorHAnsi"/>
        </w:rPr>
        <w:t xml:space="preserve">eir private religious practice in contexts where Islam is </w:t>
      </w:r>
      <w:r w:rsidR="009A350C" w:rsidRPr="003A5E51">
        <w:rPr>
          <w:rFonts w:asciiTheme="majorHAnsi" w:hAnsiTheme="majorHAnsi" w:cstheme="majorHAnsi"/>
        </w:rPr>
        <w:t xml:space="preserve">often </w:t>
      </w:r>
      <w:r w:rsidR="00E2170B" w:rsidRPr="003A5E51">
        <w:rPr>
          <w:rFonts w:asciiTheme="majorHAnsi" w:hAnsiTheme="majorHAnsi" w:cstheme="majorHAnsi"/>
        </w:rPr>
        <w:t xml:space="preserve">not part of the public space. </w:t>
      </w:r>
    </w:p>
    <w:p w14:paraId="695F1EBF" w14:textId="77777777" w:rsidR="00105734" w:rsidRPr="003A5E51" w:rsidRDefault="00105734" w:rsidP="00E60E63">
      <w:pPr>
        <w:ind w:firstLine="360"/>
        <w:contextualSpacing/>
        <w:jc w:val="both"/>
        <w:rPr>
          <w:rFonts w:asciiTheme="majorHAnsi" w:hAnsiTheme="majorHAnsi" w:cstheme="majorHAnsi"/>
        </w:rPr>
      </w:pPr>
    </w:p>
    <w:p w14:paraId="012B61DA" w14:textId="0C97371A" w:rsidR="00105734" w:rsidRPr="003A5E51" w:rsidRDefault="00CF47B0" w:rsidP="00E60E63">
      <w:pPr>
        <w:ind w:firstLine="360"/>
        <w:contextualSpacing/>
        <w:jc w:val="both"/>
        <w:rPr>
          <w:rFonts w:asciiTheme="majorHAnsi" w:hAnsiTheme="majorHAnsi" w:cstheme="majorHAnsi"/>
        </w:rPr>
      </w:pPr>
      <w:r w:rsidRPr="003A5E51">
        <w:rPr>
          <w:rFonts w:asciiTheme="majorHAnsi" w:hAnsiTheme="majorHAnsi" w:cstheme="majorHAnsi"/>
        </w:rPr>
        <w:t>Together with providing tools for religious practice</w:t>
      </w:r>
      <w:r w:rsidR="00105734" w:rsidRPr="003A5E51">
        <w:rPr>
          <w:rFonts w:asciiTheme="majorHAnsi" w:hAnsiTheme="majorHAnsi" w:cstheme="majorHAnsi"/>
        </w:rPr>
        <w:t xml:space="preserve">, Muslim blogs </w:t>
      </w:r>
      <w:r w:rsidR="005849E3" w:rsidRPr="003A5E51">
        <w:rPr>
          <w:rFonts w:asciiTheme="majorHAnsi" w:hAnsiTheme="majorHAnsi" w:cstheme="majorHAnsi"/>
        </w:rPr>
        <w:t xml:space="preserve">describe </w:t>
      </w:r>
      <w:r w:rsidR="00E7507A" w:rsidRPr="003A5E51">
        <w:rPr>
          <w:rFonts w:asciiTheme="majorHAnsi" w:hAnsiTheme="majorHAnsi" w:cstheme="majorHAnsi"/>
        </w:rPr>
        <w:t xml:space="preserve">the </w:t>
      </w:r>
      <w:r w:rsidR="00105734" w:rsidRPr="003A5E51">
        <w:rPr>
          <w:rFonts w:asciiTheme="majorHAnsi" w:hAnsiTheme="majorHAnsi" w:cstheme="majorHAnsi"/>
        </w:rPr>
        <w:t>experiences of European Muslims</w:t>
      </w:r>
      <w:r w:rsidR="00E3433D" w:rsidRPr="003A5E51">
        <w:rPr>
          <w:rFonts w:asciiTheme="majorHAnsi" w:hAnsiTheme="majorHAnsi" w:cstheme="majorHAnsi"/>
        </w:rPr>
        <w:t xml:space="preserve">, which often have a </w:t>
      </w:r>
      <w:r w:rsidR="00580472" w:rsidRPr="003A5E51">
        <w:rPr>
          <w:rFonts w:asciiTheme="majorHAnsi" w:hAnsiTheme="majorHAnsi" w:cstheme="majorHAnsi"/>
        </w:rPr>
        <w:t xml:space="preserve">marked </w:t>
      </w:r>
      <w:r w:rsidR="00E3433D" w:rsidRPr="003A5E51">
        <w:rPr>
          <w:rFonts w:asciiTheme="majorHAnsi" w:hAnsiTheme="majorHAnsi" w:cstheme="majorHAnsi"/>
        </w:rPr>
        <w:t xml:space="preserve">gender dimension </w:t>
      </w:r>
      <w:r w:rsidR="00E7507A" w:rsidRPr="003A5E51">
        <w:rPr>
          <w:rFonts w:asciiTheme="majorHAnsi" w:hAnsiTheme="majorHAnsi" w:cstheme="majorHAnsi"/>
        </w:rPr>
        <w:t xml:space="preserve">due to </w:t>
      </w:r>
      <w:r w:rsidR="00E3433D" w:rsidRPr="003A5E51">
        <w:rPr>
          <w:rFonts w:asciiTheme="majorHAnsi" w:hAnsiTheme="majorHAnsi" w:cstheme="majorHAnsi"/>
        </w:rPr>
        <w:t>the greater visibility of headscarf-wearing women</w:t>
      </w:r>
      <w:r w:rsidR="00105734" w:rsidRPr="003A5E51">
        <w:rPr>
          <w:rFonts w:asciiTheme="majorHAnsi" w:hAnsiTheme="majorHAnsi" w:cstheme="majorHAnsi"/>
        </w:rPr>
        <w:t>. The blog Islam &amp; Info (</w:t>
      </w:r>
      <w:hyperlink r:id="rId13" w:history="1">
        <w:r w:rsidR="00105734" w:rsidRPr="00D35599">
          <w:rPr>
            <w:rStyle w:val="Hyperlink"/>
            <w:rFonts w:asciiTheme="majorHAnsi" w:hAnsiTheme="majorHAnsi" w:cstheme="majorHAnsi"/>
          </w:rPr>
          <w:t>www.islametinfo.fr</w:t>
        </w:r>
      </w:hyperlink>
      <w:r w:rsidR="00E3433D" w:rsidRPr="00D35599">
        <w:rPr>
          <w:rFonts w:asciiTheme="majorHAnsi" w:hAnsiTheme="majorHAnsi" w:cstheme="majorHAnsi"/>
        </w:rPr>
        <w:t xml:space="preserve">), written in French, </w:t>
      </w:r>
      <w:r w:rsidR="00105734" w:rsidRPr="00D35599">
        <w:rPr>
          <w:rFonts w:asciiTheme="majorHAnsi" w:hAnsiTheme="majorHAnsi" w:cstheme="majorHAnsi"/>
        </w:rPr>
        <w:t xml:space="preserve">publishes stories and videos </w:t>
      </w:r>
      <w:r w:rsidR="00E7507A" w:rsidRPr="00D35599">
        <w:rPr>
          <w:rFonts w:asciiTheme="majorHAnsi" w:hAnsiTheme="majorHAnsi" w:cstheme="majorHAnsi"/>
        </w:rPr>
        <w:t>by</w:t>
      </w:r>
      <w:r w:rsidR="00105734" w:rsidRPr="00D35599">
        <w:rPr>
          <w:rFonts w:asciiTheme="majorHAnsi" w:hAnsiTheme="majorHAnsi" w:cstheme="majorHAnsi"/>
        </w:rPr>
        <w:t xml:space="preserve"> women </w:t>
      </w:r>
      <w:r w:rsidR="00E7507A" w:rsidRPr="00715BB6">
        <w:rPr>
          <w:rFonts w:asciiTheme="majorHAnsi" w:hAnsiTheme="majorHAnsi" w:cstheme="majorHAnsi"/>
        </w:rPr>
        <w:t xml:space="preserve">who </w:t>
      </w:r>
      <w:r w:rsidR="00580472" w:rsidRPr="003A5E51">
        <w:rPr>
          <w:rFonts w:asciiTheme="majorHAnsi" w:hAnsiTheme="majorHAnsi" w:cstheme="majorHAnsi"/>
        </w:rPr>
        <w:t xml:space="preserve">cover their </w:t>
      </w:r>
      <w:r w:rsidR="0034416A" w:rsidRPr="003A5E51">
        <w:rPr>
          <w:rFonts w:asciiTheme="majorHAnsi" w:hAnsiTheme="majorHAnsi" w:cstheme="majorHAnsi"/>
        </w:rPr>
        <w:t>head</w:t>
      </w:r>
      <w:r w:rsidR="00580472" w:rsidRPr="003A5E51">
        <w:rPr>
          <w:rFonts w:asciiTheme="majorHAnsi" w:hAnsiTheme="majorHAnsi" w:cstheme="majorHAnsi"/>
        </w:rPr>
        <w:t>s</w:t>
      </w:r>
      <w:r w:rsidR="00E7507A" w:rsidRPr="003A5E51">
        <w:rPr>
          <w:rFonts w:asciiTheme="majorHAnsi" w:hAnsiTheme="majorHAnsi" w:cstheme="majorHAnsi"/>
        </w:rPr>
        <w:t xml:space="preserve"> </w:t>
      </w:r>
      <w:r w:rsidR="00580472" w:rsidRPr="003A5E51">
        <w:rPr>
          <w:rFonts w:asciiTheme="majorHAnsi" w:hAnsiTheme="majorHAnsi" w:cstheme="majorHAnsi"/>
        </w:rPr>
        <w:t xml:space="preserve">in everyday </w:t>
      </w:r>
      <w:r w:rsidR="00105734" w:rsidRPr="003A5E51">
        <w:rPr>
          <w:rFonts w:asciiTheme="majorHAnsi" w:hAnsiTheme="majorHAnsi" w:cstheme="majorHAnsi"/>
        </w:rPr>
        <w:t xml:space="preserve">life. These posts </w:t>
      </w:r>
      <w:r w:rsidR="0034416A" w:rsidRPr="003A5E51">
        <w:rPr>
          <w:rFonts w:asciiTheme="majorHAnsi" w:hAnsiTheme="majorHAnsi" w:cstheme="majorHAnsi"/>
        </w:rPr>
        <w:t xml:space="preserve">employ a storytelling style </w:t>
      </w:r>
      <w:r w:rsidR="00105734" w:rsidRPr="003A5E51">
        <w:rPr>
          <w:rFonts w:asciiTheme="majorHAnsi" w:hAnsiTheme="majorHAnsi" w:cstheme="majorHAnsi"/>
        </w:rPr>
        <w:t xml:space="preserve">to normalize the visible presence of Muslim women in society as </w:t>
      </w:r>
      <w:r w:rsidR="00E7507A" w:rsidRPr="003A5E51">
        <w:rPr>
          <w:rFonts w:asciiTheme="majorHAnsi" w:hAnsiTheme="majorHAnsi" w:cstheme="majorHAnsi"/>
        </w:rPr>
        <w:t xml:space="preserve">being </w:t>
      </w:r>
      <w:r w:rsidR="00105734" w:rsidRPr="003A5E51">
        <w:rPr>
          <w:rFonts w:asciiTheme="majorHAnsi" w:hAnsiTheme="majorHAnsi" w:cstheme="majorHAnsi"/>
        </w:rPr>
        <w:t>nonthreatening and compatible with Western values</w:t>
      </w:r>
      <w:r w:rsidR="005849E3" w:rsidRPr="003A5E51">
        <w:rPr>
          <w:rFonts w:asciiTheme="majorHAnsi" w:hAnsiTheme="majorHAnsi" w:cstheme="majorHAnsi"/>
        </w:rPr>
        <w:t xml:space="preserve">, </w:t>
      </w:r>
      <w:r w:rsidR="00E7507A" w:rsidRPr="003A5E51">
        <w:rPr>
          <w:rFonts w:asciiTheme="majorHAnsi" w:hAnsiTheme="majorHAnsi" w:cstheme="majorHAnsi"/>
        </w:rPr>
        <w:t xml:space="preserve">in contrast to the </w:t>
      </w:r>
      <w:r w:rsidR="005849E3" w:rsidRPr="003A5E51">
        <w:rPr>
          <w:rFonts w:asciiTheme="majorHAnsi" w:hAnsiTheme="majorHAnsi" w:cstheme="majorHAnsi"/>
        </w:rPr>
        <w:t>perceived stigmatization and stereotypes</w:t>
      </w:r>
      <w:r w:rsidR="00105734" w:rsidRPr="003A5E51">
        <w:rPr>
          <w:rFonts w:asciiTheme="majorHAnsi" w:hAnsiTheme="majorHAnsi" w:cstheme="majorHAnsi"/>
        </w:rPr>
        <w:t xml:space="preserve">. The blog criticizes </w:t>
      </w:r>
      <w:r w:rsidR="005849E3" w:rsidRPr="003A5E51">
        <w:rPr>
          <w:rFonts w:asciiTheme="majorHAnsi" w:hAnsiTheme="majorHAnsi" w:cstheme="majorHAnsi"/>
        </w:rPr>
        <w:t xml:space="preserve">the </w:t>
      </w:r>
      <w:r w:rsidR="00105734" w:rsidRPr="003A5E51">
        <w:rPr>
          <w:rFonts w:asciiTheme="majorHAnsi" w:hAnsiTheme="majorHAnsi" w:cstheme="majorHAnsi"/>
        </w:rPr>
        <w:t xml:space="preserve">French </w:t>
      </w:r>
      <w:proofErr w:type="spellStart"/>
      <w:r w:rsidR="00E7507A" w:rsidRPr="003A5E51">
        <w:rPr>
          <w:rFonts w:asciiTheme="majorHAnsi" w:hAnsiTheme="majorHAnsi" w:cs="Arial"/>
          <w:bCs/>
          <w:i/>
          <w:color w:val="222222"/>
          <w:shd w:val="clear" w:color="auto" w:fill="FFFFFF"/>
        </w:rPr>
        <w:t>l</w:t>
      </w:r>
      <w:r w:rsidR="00952426" w:rsidRPr="003A5E51">
        <w:rPr>
          <w:rFonts w:asciiTheme="majorHAnsi" w:hAnsiTheme="majorHAnsi" w:cs="Arial"/>
          <w:bCs/>
          <w:i/>
          <w:color w:val="222222"/>
          <w:shd w:val="clear" w:color="auto" w:fill="FFFFFF"/>
        </w:rPr>
        <w:t>aïcité</w:t>
      </w:r>
      <w:proofErr w:type="spellEnd"/>
      <w:r w:rsidR="00105734" w:rsidRPr="003A5E51">
        <w:rPr>
          <w:rFonts w:asciiTheme="majorHAnsi" w:hAnsiTheme="majorHAnsi" w:cstheme="majorHAnsi"/>
        </w:rPr>
        <w:t xml:space="preserve"> </w:t>
      </w:r>
      <w:r w:rsidR="007A2BF3">
        <w:rPr>
          <w:rFonts w:asciiTheme="majorHAnsi" w:hAnsiTheme="majorHAnsi" w:cstheme="majorHAnsi"/>
        </w:rPr>
        <w:t>and</w:t>
      </w:r>
      <w:r w:rsidR="00850B74" w:rsidRPr="003A5E51">
        <w:rPr>
          <w:rFonts w:asciiTheme="majorHAnsi" w:hAnsiTheme="majorHAnsi" w:cstheme="majorHAnsi"/>
        </w:rPr>
        <w:t xml:space="preserve"> the heg</w:t>
      </w:r>
      <w:r w:rsidR="00DF7D22" w:rsidRPr="003A5E51">
        <w:rPr>
          <w:rFonts w:asciiTheme="majorHAnsi" w:hAnsiTheme="majorHAnsi" w:cstheme="majorHAnsi"/>
        </w:rPr>
        <w:t>emonic role of Catholicism by stating that</w:t>
      </w:r>
      <w:r w:rsidR="00850B74" w:rsidRPr="003A5E51">
        <w:rPr>
          <w:rFonts w:asciiTheme="majorHAnsi" w:hAnsiTheme="majorHAnsi" w:cstheme="majorHAnsi"/>
        </w:rPr>
        <w:t xml:space="preserve"> Muslim </w:t>
      </w:r>
      <w:r w:rsidR="0034416A" w:rsidRPr="003A5E51">
        <w:rPr>
          <w:rFonts w:asciiTheme="majorHAnsi" w:hAnsiTheme="majorHAnsi" w:cstheme="majorHAnsi"/>
        </w:rPr>
        <w:t>headscarves</w:t>
      </w:r>
      <w:r w:rsidR="00DF7D22" w:rsidRPr="003A5E51">
        <w:rPr>
          <w:rFonts w:asciiTheme="majorHAnsi" w:hAnsiTheme="majorHAnsi" w:cstheme="majorHAnsi"/>
        </w:rPr>
        <w:t xml:space="preserve"> should have </w:t>
      </w:r>
      <w:r w:rsidR="009A350C" w:rsidRPr="003A5E51">
        <w:rPr>
          <w:rFonts w:asciiTheme="majorHAnsi" w:hAnsiTheme="majorHAnsi" w:cstheme="majorHAnsi"/>
        </w:rPr>
        <w:t>the</w:t>
      </w:r>
      <w:r w:rsidRPr="003A5E51">
        <w:rPr>
          <w:rFonts w:asciiTheme="majorHAnsi" w:hAnsiTheme="majorHAnsi" w:cstheme="majorHAnsi"/>
        </w:rPr>
        <w:t xml:space="preserve"> same right to be </w:t>
      </w:r>
      <w:r w:rsidR="00E7507A" w:rsidRPr="003A5E51">
        <w:rPr>
          <w:rFonts w:asciiTheme="majorHAnsi" w:hAnsiTheme="majorHAnsi" w:cstheme="majorHAnsi"/>
        </w:rPr>
        <w:t xml:space="preserve">displayed </w:t>
      </w:r>
      <w:r w:rsidRPr="003A5E51">
        <w:rPr>
          <w:rFonts w:asciiTheme="majorHAnsi" w:hAnsiTheme="majorHAnsi" w:cstheme="majorHAnsi"/>
        </w:rPr>
        <w:t>in public as</w:t>
      </w:r>
      <w:r w:rsidR="0034416A" w:rsidRPr="003A5E51">
        <w:rPr>
          <w:rFonts w:asciiTheme="majorHAnsi" w:hAnsiTheme="majorHAnsi" w:cstheme="majorHAnsi"/>
        </w:rPr>
        <w:t xml:space="preserve"> Catholic symbols</w:t>
      </w:r>
      <w:r w:rsidR="009A350C" w:rsidRPr="003A5E51">
        <w:rPr>
          <w:rFonts w:asciiTheme="majorHAnsi" w:hAnsiTheme="majorHAnsi" w:cstheme="majorHAnsi"/>
        </w:rPr>
        <w:t xml:space="preserve"> such as </w:t>
      </w:r>
      <w:r w:rsidR="0034416A" w:rsidRPr="003A5E51">
        <w:rPr>
          <w:rFonts w:asciiTheme="majorHAnsi" w:hAnsiTheme="majorHAnsi" w:cstheme="majorHAnsi"/>
        </w:rPr>
        <w:t xml:space="preserve">crosses and </w:t>
      </w:r>
      <w:r w:rsidR="009A350C" w:rsidRPr="003A5E51">
        <w:rPr>
          <w:rFonts w:asciiTheme="majorHAnsi" w:hAnsiTheme="majorHAnsi" w:cstheme="majorHAnsi"/>
        </w:rPr>
        <w:t>nuns’</w:t>
      </w:r>
      <w:r w:rsidR="0034416A" w:rsidRPr="003A5E51">
        <w:rPr>
          <w:rFonts w:asciiTheme="majorHAnsi" w:hAnsiTheme="majorHAnsi" w:cstheme="majorHAnsi"/>
        </w:rPr>
        <w:t xml:space="preserve"> garments</w:t>
      </w:r>
      <w:r w:rsidRPr="003A5E51">
        <w:rPr>
          <w:rFonts w:asciiTheme="majorHAnsi" w:hAnsiTheme="majorHAnsi" w:cstheme="majorHAnsi"/>
        </w:rPr>
        <w:t>.</w:t>
      </w:r>
    </w:p>
    <w:p w14:paraId="5F74CEA0" w14:textId="77777777" w:rsidR="00850B74" w:rsidRPr="003A5E51" w:rsidRDefault="00850B74" w:rsidP="00E60E63">
      <w:pPr>
        <w:ind w:firstLine="360"/>
        <w:contextualSpacing/>
        <w:jc w:val="both"/>
        <w:rPr>
          <w:rFonts w:asciiTheme="majorHAnsi" w:hAnsiTheme="majorHAnsi" w:cstheme="majorHAnsi"/>
        </w:rPr>
      </w:pPr>
    </w:p>
    <w:p w14:paraId="50EF4C0C" w14:textId="79E0C021" w:rsidR="00850B74" w:rsidRPr="003A5E51" w:rsidRDefault="00850B74" w:rsidP="00E60E63">
      <w:pPr>
        <w:ind w:firstLine="360"/>
        <w:contextualSpacing/>
        <w:jc w:val="both"/>
        <w:rPr>
          <w:rFonts w:asciiTheme="majorHAnsi" w:hAnsiTheme="majorHAnsi" w:cstheme="majorHAnsi"/>
        </w:rPr>
      </w:pPr>
      <w:r w:rsidRPr="003A5E51">
        <w:rPr>
          <w:rFonts w:asciiTheme="majorHAnsi" w:hAnsiTheme="majorHAnsi" w:cstheme="majorHAnsi"/>
        </w:rPr>
        <w:t xml:space="preserve">The creation of multicultural spaces is paired with the articulation of European Muslim identities. The Italian blog </w:t>
      </w:r>
      <w:proofErr w:type="spellStart"/>
      <w:r w:rsidRPr="003A5E51">
        <w:rPr>
          <w:rFonts w:asciiTheme="majorHAnsi" w:hAnsiTheme="majorHAnsi" w:cstheme="majorHAnsi"/>
        </w:rPr>
        <w:t>Yalla</w:t>
      </w:r>
      <w:proofErr w:type="spellEnd"/>
      <w:r w:rsidRPr="003A5E51">
        <w:rPr>
          <w:rFonts w:asciiTheme="majorHAnsi" w:hAnsiTheme="majorHAnsi" w:cstheme="majorHAnsi"/>
        </w:rPr>
        <w:t xml:space="preserve"> (www.yallaitalia.it), for example, advocates </w:t>
      </w:r>
      <w:r w:rsidR="00C737FC" w:rsidRPr="003A5E51">
        <w:rPr>
          <w:rFonts w:asciiTheme="majorHAnsi" w:hAnsiTheme="majorHAnsi" w:cstheme="majorHAnsi"/>
        </w:rPr>
        <w:t xml:space="preserve">that the </w:t>
      </w:r>
      <w:r w:rsidRPr="003A5E51">
        <w:rPr>
          <w:rFonts w:asciiTheme="majorHAnsi" w:hAnsiTheme="majorHAnsi" w:cstheme="majorHAnsi"/>
        </w:rPr>
        <w:t xml:space="preserve">process </w:t>
      </w:r>
      <w:r w:rsidR="00C737FC" w:rsidRPr="003A5E51">
        <w:rPr>
          <w:rFonts w:asciiTheme="majorHAnsi" w:hAnsiTheme="majorHAnsi" w:cstheme="majorHAnsi"/>
        </w:rPr>
        <w:t xml:space="preserve">of gaining Italian citizenship be expedited </w:t>
      </w:r>
      <w:r w:rsidRPr="003A5E51">
        <w:rPr>
          <w:rFonts w:asciiTheme="majorHAnsi" w:hAnsiTheme="majorHAnsi" w:cstheme="majorHAnsi"/>
        </w:rPr>
        <w:t xml:space="preserve">for </w:t>
      </w:r>
      <w:r w:rsidR="00C737FC" w:rsidRPr="003A5E51">
        <w:rPr>
          <w:rFonts w:asciiTheme="majorHAnsi" w:hAnsiTheme="majorHAnsi" w:cstheme="majorHAnsi"/>
        </w:rPr>
        <w:t xml:space="preserve">the </w:t>
      </w:r>
      <w:r w:rsidRPr="003A5E51">
        <w:rPr>
          <w:rFonts w:asciiTheme="majorHAnsi" w:hAnsiTheme="majorHAnsi" w:cstheme="majorHAnsi"/>
        </w:rPr>
        <w:t>children of immigrant</w:t>
      </w:r>
      <w:r w:rsidR="00C737FC" w:rsidRPr="003A5E51">
        <w:rPr>
          <w:rFonts w:asciiTheme="majorHAnsi" w:hAnsiTheme="majorHAnsi" w:cstheme="majorHAnsi"/>
        </w:rPr>
        <w:t>s</w:t>
      </w:r>
      <w:r w:rsidRPr="003A5E51">
        <w:rPr>
          <w:rFonts w:asciiTheme="majorHAnsi" w:hAnsiTheme="majorHAnsi" w:cstheme="majorHAnsi"/>
        </w:rPr>
        <w:t xml:space="preserve">. </w:t>
      </w:r>
      <w:r w:rsidR="00C737FC" w:rsidRPr="003A5E51">
        <w:rPr>
          <w:rFonts w:asciiTheme="majorHAnsi" w:hAnsiTheme="majorHAnsi" w:cstheme="majorHAnsi"/>
        </w:rPr>
        <w:t xml:space="preserve">This kind of </w:t>
      </w:r>
      <w:r w:rsidRPr="003A5E51">
        <w:rPr>
          <w:rFonts w:asciiTheme="majorHAnsi" w:hAnsiTheme="majorHAnsi" w:cstheme="majorHAnsi"/>
        </w:rPr>
        <w:t xml:space="preserve">effort is not only aimed at offering second-generation Italians more opportunities in terms of work and political engagement, but is </w:t>
      </w:r>
      <w:r w:rsidR="00F754C3" w:rsidRPr="003A5E51">
        <w:rPr>
          <w:rFonts w:asciiTheme="majorHAnsi" w:hAnsiTheme="majorHAnsi" w:cstheme="majorHAnsi"/>
        </w:rPr>
        <w:t xml:space="preserve">moreover </w:t>
      </w:r>
      <w:r w:rsidR="009A350C" w:rsidRPr="003A5E51">
        <w:rPr>
          <w:rFonts w:asciiTheme="majorHAnsi" w:hAnsiTheme="majorHAnsi" w:cstheme="majorHAnsi"/>
        </w:rPr>
        <w:t xml:space="preserve">a symbolic </w:t>
      </w:r>
      <w:r w:rsidRPr="003A5E51">
        <w:rPr>
          <w:rFonts w:asciiTheme="majorHAnsi" w:hAnsiTheme="majorHAnsi" w:cstheme="majorHAnsi"/>
        </w:rPr>
        <w:t xml:space="preserve">way </w:t>
      </w:r>
      <w:r w:rsidR="00F754C3" w:rsidRPr="003A5E51">
        <w:rPr>
          <w:rFonts w:asciiTheme="majorHAnsi" w:hAnsiTheme="majorHAnsi" w:cstheme="majorHAnsi"/>
        </w:rPr>
        <w:t xml:space="preserve">of </w:t>
      </w:r>
      <w:r w:rsidRPr="003A5E51">
        <w:rPr>
          <w:rFonts w:asciiTheme="majorHAnsi" w:hAnsiTheme="majorHAnsi" w:cstheme="majorHAnsi"/>
        </w:rPr>
        <w:t>stat</w:t>
      </w:r>
      <w:r w:rsidR="00F754C3" w:rsidRPr="003A5E51">
        <w:rPr>
          <w:rFonts w:asciiTheme="majorHAnsi" w:hAnsiTheme="majorHAnsi" w:cstheme="majorHAnsi"/>
        </w:rPr>
        <w:t>ing</w:t>
      </w:r>
      <w:r w:rsidRPr="003A5E51">
        <w:rPr>
          <w:rFonts w:asciiTheme="majorHAnsi" w:hAnsiTheme="majorHAnsi" w:cstheme="majorHAnsi"/>
        </w:rPr>
        <w:t xml:space="preserve"> that Muslims </w:t>
      </w:r>
      <w:r w:rsidR="00F754C3" w:rsidRPr="003A5E51">
        <w:rPr>
          <w:rFonts w:asciiTheme="majorHAnsi" w:hAnsiTheme="majorHAnsi" w:cstheme="majorHAnsi"/>
        </w:rPr>
        <w:t xml:space="preserve">are entitled </w:t>
      </w:r>
      <w:r w:rsidR="009A350C" w:rsidRPr="003A5E51">
        <w:rPr>
          <w:rFonts w:asciiTheme="majorHAnsi" w:hAnsiTheme="majorHAnsi" w:cstheme="majorHAnsi"/>
        </w:rPr>
        <w:t xml:space="preserve">to </w:t>
      </w:r>
      <w:r w:rsidRPr="003A5E51">
        <w:rPr>
          <w:rFonts w:asciiTheme="majorHAnsi" w:hAnsiTheme="majorHAnsi" w:cstheme="majorHAnsi"/>
        </w:rPr>
        <w:t>reco</w:t>
      </w:r>
      <w:r w:rsidR="00E2170B" w:rsidRPr="003A5E51">
        <w:rPr>
          <w:rFonts w:asciiTheme="majorHAnsi" w:hAnsiTheme="majorHAnsi" w:cstheme="majorHAnsi"/>
        </w:rPr>
        <w:t>gni</w:t>
      </w:r>
      <w:r w:rsidR="00F754C3" w:rsidRPr="003A5E51">
        <w:rPr>
          <w:rFonts w:asciiTheme="majorHAnsi" w:hAnsiTheme="majorHAnsi" w:cstheme="majorHAnsi"/>
        </w:rPr>
        <w:t>tion</w:t>
      </w:r>
      <w:r w:rsidR="00E2170B" w:rsidRPr="003A5E51">
        <w:rPr>
          <w:rFonts w:asciiTheme="majorHAnsi" w:hAnsiTheme="majorHAnsi" w:cstheme="majorHAnsi"/>
        </w:rPr>
        <w:t xml:space="preserve"> as Italian citizen</w:t>
      </w:r>
      <w:r w:rsidR="00F754C3" w:rsidRPr="003A5E51">
        <w:rPr>
          <w:rFonts w:asciiTheme="majorHAnsi" w:hAnsiTheme="majorHAnsi" w:cstheme="majorHAnsi"/>
        </w:rPr>
        <w:t>s</w:t>
      </w:r>
      <w:r w:rsidR="00E2170B" w:rsidRPr="003A5E51">
        <w:rPr>
          <w:rFonts w:asciiTheme="majorHAnsi" w:hAnsiTheme="majorHAnsi" w:cstheme="majorHAnsi"/>
        </w:rPr>
        <w:t>. In this</w:t>
      </w:r>
      <w:r w:rsidR="00F754C3" w:rsidRPr="003A5E51">
        <w:rPr>
          <w:rFonts w:asciiTheme="majorHAnsi" w:hAnsiTheme="majorHAnsi" w:cstheme="majorHAnsi"/>
        </w:rPr>
        <w:t xml:space="preserve"> manner</w:t>
      </w:r>
      <w:r w:rsidR="00E2170B" w:rsidRPr="003A5E51">
        <w:rPr>
          <w:rFonts w:asciiTheme="majorHAnsi" w:hAnsiTheme="majorHAnsi" w:cstheme="majorHAnsi"/>
        </w:rPr>
        <w:t>, the blog</w:t>
      </w:r>
      <w:r w:rsidR="00DF7D22" w:rsidRPr="003A5E51">
        <w:rPr>
          <w:rFonts w:asciiTheme="majorHAnsi" w:hAnsiTheme="majorHAnsi" w:cstheme="majorHAnsi"/>
        </w:rPr>
        <w:t>s become</w:t>
      </w:r>
      <w:r w:rsidR="009A350C" w:rsidRPr="003A5E51">
        <w:rPr>
          <w:rFonts w:asciiTheme="majorHAnsi" w:hAnsiTheme="majorHAnsi" w:cstheme="majorHAnsi"/>
        </w:rPr>
        <w:t xml:space="preserve"> a space </w:t>
      </w:r>
      <w:r w:rsidR="00F754C3" w:rsidRPr="003A5E51">
        <w:rPr>
          <w:rFonts w:asciiTheme="majorHAnsi" w:hAnsiTheme="majorHAnsi" w:cstheme="majorHAnsi"/>
        </w:rPr>
        <w:t>for</w:t>
      </w:r>
      <w:r w:rsidR="009A350C" w:rsidRPr="003A5E51">
        <w:rPr>
          <w:rFonts w:asciiTheme="majorHAnsi" w:hAnsiTheme="majorHAnsi" w:cstheme="majorHAnsi"/>
        </w:rPr>
        <w:t xml:space="preserve"> articulat</w:t>
      </w:r>
      <w:r w:rsidR="00F754C3" w:rsidRPr="003A5E51">
        <w:rPr>
          <w:rFonts w:asciiTheme="majorHAnsi" w:hAnsiTheme="majorHAnsi" w:cstheme="majorHAnsi"/>
        </w:rPr>
        <w:t>ing</w:t>
      </w:r>
      <w:r w:rsidR="009A350C" w:rsidRPr="003A5E51">
        <w:rPr>
          <w:rFonts w:asciiTheme="majorHAnsi" w:hAnsiTheme="majorHAnsi" w:cstheme="majorHAnsi"/>
        </w:rPr>
        <w:t xml:space="preserve"> hybrid Muslim identities</w:t>
      </w:r>
      <w:r w:rsidR="00E2170B" w:rsidRPr="003A5E51">
        <w:rPr>
          <w:rFonts w:asciiTheme="majorHAnsi" w:hAnsiTheme="majorHAnsi" w:cstheme="majorHAnsi"/>
        </w:rPr>
        <w:t xml:space="preserve"> that, while treasuring the </w:t>
      </w:r>
      <w:r w:rsidR="00F754C3" w:rsidRPr="003A5E51">
        <w:rPr>
          <w:rFonts w:asciiTheme="majorHAnsi" w:hAnsiTheme="majorHAnsi" w:cstheme="majorHAnsi"/>
        </w:rPr>
        <w:t xml:space="preserve">bloggers’ </w:t>
      </w:r>
      <w:r w:rsidR="00E2170B" w:rsidRPr="003A5E51">
        <w:rPr>
          <w:rFonts w:asciiTheme="majorHAnsi" w:hAnsiTheme="majorHAnsi" w:cstheme="majorHAnsi"/>
        </w:rPr>
        <w:t>cultural and religious background, pr</w:t>
      </w:r>
      <w:r w:rsidR="005849E3" w:rsidRPr="003A5E51">
        <w:rPr>
          <w:rFonts w:asciiTheme="majorHAnsi" w:hAnsiTheme="majorHAnsi" w:cstheme="majorHAnsi"/>
        </w:rPr>
        <w:t>ove</w:t>
      </w:r>
      <w:r w:rsidR="00E2170B" w:rsidRPr="003A5E51">
        <w:rPr>
          <w:rFonts w:asciiTheme="majorHAnsi" w:hAnsiTheme="majorHAnsi" w:cstheme="majorHAnsi"/>
        </w:rPr>
        <w:t xml:space="preserve"> to be compatible with European values. In addition, it challenges the </w:t>
      </w:r>
      <w:r w:rsidR="00DF7D22" w:rsidRPr="003A5E51">
        <w:rPr>
          <w:rFonts w:asciiTheme="majorHAnsi" w:hAnsiTheme="majorHAnsi" w:cstheme="majorHAnsi"/>
        </w:rPr>
        <w:t xml:space="preserve">hegemonic power of </w:t>
      </w:r>
      <w:r w:rsidR="00E2170B" w:rsidRPr="003A5E51">
        <w:rPr>
          <w:rFonts w:asciiTheme="majorHAnsi" w:hAnsiTheme="majorHAnsi" w:cstheme="majorHAnsi"/>
        </w:rPr>
        <w:t xml:space="preserve">Catholicism </w:t>
      </w:r>
      <w:r w:rsidR="00DF7D22" w:rsidRPr="003A5E51">
        <w:rPr>
          <w:rFonts w:asciiTheme="majorHAnsi" w:hAnsiTheme="majorHAnsi" w:cstheme="majorHAnsi"/>
        </w:rPr>
        <w:t>by showing t</w:t>
      </w:r>
      <w:r w:rsidR="009A350C" w:rsidRPr="003A5E51">
        <w:rPr>
          <w:rFonts w:asciiTheme="majorHAnsi" w:hAnsiTheme="majorHAnsi" w:cstheme="majorHAnsi"/>
        </w:rPr>
        <w:t>hat</w:t>
      </w:r>
      <w:r w:rsidR="00DF7D22" w:rsidRPr="003A5E51">
        <w:rPr>
          <w:rFonts w:asciiTheme="majorHAnsi" w:hAnsiTheme="majorHAnsi" w:cstheme="majorHAnsi"/>
        </w:rPr>
        <w:t xml:space="preserve"> European identities </w:t>
      </w:r>
      <w:r w:rsidR="009A350C" w:rsidRPr="003A5E51">
        <w:rPr>
          <w:rFonts w:asciiTheme="majorHAnsi" w:hAnsiTheme="majorHAnsi" w:cstheme="majorHAnsi"/>
        </w:rPr>
        <w:t xml:space="preserve">do not need to be based </w:t>
      </w:r>
      <w:r w:rsidR="00CF47B0" w:rsidRPr="003A5E51">
        <w:rPr>
          <w:rFonts w:asciiTheme="majorHAnsi" w:hAnsiTheme="majorHAnsi" w:cstheme="majorHAnsi"/>
        </w:rPr>
        <w:t xml:space="preserve">solely </w:t>
      </w:r>
      <w:r w:rsidR="009A350C" w:rsidRPr="003A5E51">
        <w:rPr>
          <w:rFonts w:asciiTheme="majorHAnsi" w:hAnsiTheme="majorHAnsi" w:cstheme="majorHAnsi"/>
        </w:rPr>
        <w:t xml:space="preserve">on </w:t>
      </w:r>
      <w:r w:rsidR="00DF7D22" w:rsidRPr="003A5E51">
        <w:rPr>
          <w:rFonts w:asciiTheme="majorHAnsi" w:hAnsiTheme="majorHAnsi" w:cstheme="majorHAnsi"/>
        </w:rPr>
        <w:t>Catholic</w:t>
      </w:r>
      <w:r w:rsidR="009A350C" w:rsidRPr="003A5E51">
        <w:rPr>
          <w:rFonts w:asciiTheme="majorHAnsi" w:hAnsiTheme="majorHAnsi" w:cstheme="majorHAnsi"/>
        </w:rPr>
        <w:t xml:space="preserve"> values</w:t>
      </w:r>
      <w:r w:rsidR="00E2170B" w:rsidRPr="003A5E51">
        <w:rPr>
          <w:rFonts w:asciiTheme="majorHAnsi" w:hAnsiTheme="majorHAnsi" w:cstheme="majorHAnsi"/>
        </w:rPr>
        <w:t xml:space="preserve">. </w:t>
      </w:r>
    </w:p>
    <w:p w14:paraId="2BEF801F" w14:textId="77777777" w:rsidR="00105734" w:rsidRPr="003A5E51" w:rsidRDefault="00105734" w:rsidP="00E60E63">
      <w:pPr>
        <w:ind w:firstLine="360"/>
        <w:contextualSpacing/>
        <w:jc w:val="both"/>
        <w:rPr>
          <w:rFonts w:asciiTheme="majorHAnsi" w:hAnsiTheme="majorHAnsi" w:cstheme="majorHAnsi"/>
        </w:rPr>
      </w:pPr>
    </w:p>
    <w:p w14:paraId="089989F2" w14:textId="438188F3" w:rsidR="00E60E63" w:rsidRPr="003A5E51" w:rsidRDefault="00F754C3" w:rsidP="00E60E63">
      <w:pPr>
        <w:ind w:firstLine="360"/>
        <w:contextualSpacing/>
        <w:jc w:val="both"/>
        <w:rPr>
          <w:rFonts w:asciiTheme="majorHAnsi" w:hAnsiTheme="majorHAnsi" w:cstheme="majorHAnsi"/>
        </w:rPr>
      </w:pPr>
      <w:r w:rsidRPr="003A5E51">
        <w:rPr>
          <w:rFonts w:asciiTheme="majorHAnsi" w:hAnsiTheme="majorHAnsi" w:cstheme="majorHAnsi"/>
        </w:rPr>
        <w:t xml:space="preserve">Through their narratives, </w:t>
      </w:r>
      <w:r w:rsidR="00E2170B" w:rsidRPr="003A5E51">
        <w:rPr>
          <w:rFonts w:asciiTheme="majorHAnsi" w:hAnsiTheme="majorHAnsi" w:cstheme="majorHAnsi"/>
        </w:rPr>
        <w:t>Muslim blogs in Europe</w:t>
      </w:r>
      <w:r w:rsidR="00DF7D22" w:rsidRPr="003A5E51">
        <w:rPr>
          <w:rFonts w:asciiTheme="majorHAnsi" w:hAnsiTheme="majorHAnsi" w:cstheme="majorHAnsi"/>
        </w:rPr>
        <w:t xml:space="preserve"> </w:t>
      </w:r>
      <w:r w:rsidRPr="003A5E51">
        <w:rPr>
          <w:rFonts w:asciiTheme="majorHAnsi" w:hAnsiTheme="majorHAnsi" w:cstheme="majorHAnsi"/>
        </w:rPr>
        <w:t xml:space="preserve">play </w:t>
      </w:r>
      <w:r w:rsidR="00E2170B" w:rsidRPr="003A5E51">
        <w:rPr>
          <w:rFonts w:asciiTheme="majorHAnsi" w:hAnsiTheme="majorHAnsi" w:cstheme="majorHAnsi"/>
        </w:rPr>
        <w:t xml:space="preserve">a role in challenging stereotypes and promoting integration. The chapter concludes by showing how these blogs </w:t>
      </w:r>
      <w:r w:rsidR="007631C4" w:rsidRPr="003A5E51">
        <w:rPr>
          <w:rFonts w:asciiTheme="majorHAnsi" w:hAnsiTheme="majorHAnsi" w:cstheme="majorHAnsi"/>
        </w:rPr>
        <w:t xml:space="preserve">are relevant spaces </w:t>
      </w:r>
      <w:r w:rsidR="00E2170B" w:rsidRPr="003A5E51">
        <w:rPr>
          <w:rFonts w:asciiTheme="majorHAnsi" w:hAnsiTheme="majorHAnsi" w:cstheme="majorHAnsi"/>
        </w:rPr>
        <w:t>for two main reasons: first</w:t>
      </w:r>
      <w:r w:rsidRPr="003A5E51">
        <w:rPr>
          <w:rFonts w:asciiTheme="majorHAnsi" w:hAnsiTheme="majorHAnsi" w:cstheme="majorHAnsi"/>
        </w:rPr>
        <w:t>ly</w:t>
      </w:r>
      <w:r w:rsidR="00E2170B" w:rsidRPr="003A5E51">
        <w:rPr>
          <w:rFonts w:asciiTheme="majorHAnsi" w:hAnsiTheme="majorHAnsi" w:cstheme="majorHAnsi"/>
        </w:rPr>
        <w:t>, they acknowledge the lack of Muslim</w:t>
      </w:r>
      <w:r w:rsidR="006A3068" w:rsidRPr="003A5E51">
        <w:rPr>
          <w:rFonts w:asciiTheme="majorHAnsi" w:hAnsiTheme="majorHAnsi" w:cstheme="majorHAnsi"/>
        </w:rPr>
        <w:t xml:space="preserve"> public spaces</w:t>
      </w:r>
      <w:r w:rsidR="0034416A" w:rsidRPr="003A5E51">
        <w:rPr>
          <w:rFonts w:asciiTheme="majorHAnsi" w:hAnsiTheme="majorHAnsi" w:cstheme="majorHAnsi"/>
        </w:rPr>
        <w:t xml:space="preserve"> for religious practice</w:t>
      </w:r>
      <w:r w:rsidR="006A3068" w:rsidRPr="003A5E51">
        <w:rPr>
          <w:rFonts w:asciiTheme="majorHAnsi" w:hAnsiTheme="majorHAnsi" w:cstheme="majorHAnsi"/>
        </w:rPr>
        <w:t xml:space="preserve"> and provide alternative, Internet-</w:t>
      </w:r>
      <w:r w:rsidR="006A3068" w:rsidRPr="003A5E51">
        <w:rPr>
          <w:rFonts w:asciiTheme="majorHAnsi" w:hAnsiTheme="majorHAnsi" w:cstheme="majorHAnsi"/>
        </w:rPr>
        <w:lastRenderedPageBreak/>
        <w:t xml:space="preserve">based spaces </w:t>
      </w:r>
      <w:r w:rsidRPr="003A5E51">
        <w:rPr>
          <w:rFonts w:asciiTheme="majorHAnsi" w:hAnsiTheme="majorHAnsi" w:cstheme="majorHAnsi"/>
        </w:rPr>
        <w:t>for</w:t>
      </w:r>
      <w:r w:rsidR="006A3068" w:rsidRPr="003A5E51">
        <w:rPr>
          <w:rFonts w:asciiTheme="majorHAnsi" w:hAnsiTheme="majorHAnsi" w:cstheme="majorHAnsi"/>
        </w:rPr>
        <w:t xml:space="preserve"> negotiat</w:t>
      </w:r>
      <w:r w:rsidRPr="003A5E51">
        <w:rPr>
          <w:rFonts w:asciiTheme="majorHAnsi" w:hAnsiTheme="majorHAnsi" w:cstheme="majorHAnsi"/>
        </w:rPr>
        <w:t>ing</w:t>
      </w:r>
      <w:r w:rsidR="006A3068" w:rsidRPr="003A5E51">
        <w:rPr>
          <w:rFonts w:asciiTheme="majorHAnsi" w:hAnsiTheme="majorHAnsi" w:cstheme="majorHAnsi"/>
        </w:rPr>
        <w:t xml:space="preserve"> religiosity; and second</w:t>
      </w:r>
      <w:r w:rsidRPr="003A5E51">
        <w:rPr>
          <w:rFonts w:asciiTheme="majorHAnsi" w:hAnsiTheme="majorHAnsi" w:cstheme="majorHAnsi"/>
        </w:rPr>
        <w:t>ly</w:t>
      </w:r>
      <w:r w:rsidR="006A3068" w:rsidRPr="003A5E51">
        <w:rPr>
          <w:rFonts w:asciiTheme="majorHAnsi" w:hAnsiTheme="majorHAnsi" w:cstheme="majorHAnsi"/>
        </w:rPr>
        <w:t>, they normalize the presence of Islam in public spaces by presenting it as unthreatening, th</w:t>
      </w:r>
      <w:r w:rsidRPr="003A5E51">
        <w:rPr>
          <w:rFonts w:asciiTheme="majorHAnsi" w:hAnsiTheme="majorHAnsi" w:cstheme="majorHAnsi"/>
        </w:rPr>
        <w:t>ereby</w:t>
      </w:r>
      <w:r w:rsidR="006A3068" w:rsidRPr="003A5E51">
        <w:rPr>
          <w:rFonts w:asciiTheme="majorHAnsi" w:hAnsiTheme="majorHAnsi" w:cstheme="majorHAnsi"/>
        </w:rPr>
        <w:t xml:space="preserve"> articulating </w:t>
      </w:r>
      <w:r w:rsidR="00262248" w:rsidRPr="003A5E51">
        <w:rPr>
          <w:rFonts w:asciiTheme="majorHAnsi" w:hAnsiTheme="majorHAnsi" w:cstheme="majorHAnsi"/>
        </w:rPr>
        <w:t xml:space="preserve">hybrid </w:t>
      </w:r>
      <w:r w:rsidR="006A3068" w:rsidRPr="003A5E51">
        <w:rPr>
          <w:rFonts w:asciiTheme="majorHAnsi" w:hAnsiTheme="majorHAnsi" w:cstheme="majorHAnsi"/>
        </w:rPr>
        <w:t>Muslim-European identities</w:t>
      </w:r>
      <w:r w:rsidR="007631C4" w:rsidRPr="003A5E51">
        <w:rPr>
          <w:rFonts w:asciiTheme="majorHAnsi" w:hAnsiTheme="majorHAnsi" w:cstheme="majorHAnsi"/>
        </w:rPr>
        <w:t xml:space="preserve"> at the interstice of different cultures</w:t>
      </w:r>
      <w:r w:rsidR="006A3068" w:rsidRPr="003A5E51">
        <w:rPr>
          <w:rFonts w:asciiTheme="majorHAnsi" w:hAnsiTheme="majorHAnsi" w:cstheme="majorHAnsi"/>
        </w:rPr>
        <w:t>. In doing so, the blog</w:t>
      </w:r>
      <w:r w:rsidR="00CF79A8" w:rsidRPr="003A5E51">
        <w:rPr>
          <w:rFonts w:asciiTheme="majorHAnsi" w:hAnsiTheme="majorHAnsi" w:cstheme="majorHAnsi"/>
        </w:rPr>
        <w:t>s</w:t>
      </w:r>
      <w:r w:rsidR="006A3068" w:rsidRPr="003A5E51">
        <w:rPr>
          <w:rFonts w:asciiTheme="majorHAnsi" w:hAnsiTheme="majorHAnsi" w:cstheme="majorHAnsi"/>
        </w:rPr>
        <w:t xml:space="preserve"> implicitly criticize European society for </w:t>
      </w:r>
      <w:r w:rsidR="00CF79A8" w:rsidRPr="003A5E51">
        <w:rPr>
          <w:rFonts w:asciiTheme="majorHAnsi" w:hAnsiTheme="majorHAnsi" w:cstheme="majorHAnsi"/>
        </w:rPr>
        <w:t>promoting a secularism that</w:t>
      </w:r>
      <w:r w:rsidR="00C62708" w:rsidRPr="003A5E51">
        <w:rPr>
          <w:rFonts w:asciiTheme="majorHAnsi" w:hAnsiTheme="majorHAnsi" w:cstheme="majorHAnsi"/>
        </w:rPr>
        <w:t xml:space="preserve"> </w:t>
      </w:r>
      <w:r w:rsidR="00CF79A8" w:rsidRPr="003A5E51">
        <w:rPr>
          <w:rFonts w:asciiTheme="majorHAnsi" w:hAnsiTheme="majorHAnsi" w:cstheme="majorHAnsi"/>
        </w:rPr>
        <w:t>accepts C</w:t>
      </w:r>
      <w:r w:rsidR="00CF47B0" w:rsidRPr="003A5E51">
        <w:rPr>
          <w:rFonts w:asciiTheme="majorHAnsi" w:hAnsiTheme="majorHAnsi" w:cstheme="majorHAnsi"/>
        </w:rPr>
        <w:t>atholicism in the public sphere</w:t>
      </w:r>
      <w:r w:rsidR="00CF79A8" w:rsidRPr="003A5E51">
        <w:rPr>
          <w:rFonts w:asciiTheme="majorHAnsi" w:hAnsiTheme="majorHAnsi" w:cstheme="majorHAnsi"/>
        </w:rPr>
        <w:t xml:space="preserve"> but rejects Islam. The Internet </w:t>
      </w:r>
      <w:r w:rsidRPr="003A5E51">
        <w:rPr>
          <w:rFonts w:asciiTheme="majorHAnsi" w:hAnsiTheme="majorHAnsi" w:cstheme="majorHAnsi"/>
        </w:rPr>
        <w:t xml:space="preserve">thus </w:t>
      </w:r>
      <w:r w:rsidR="00CF79A8" w:rsidRPr="003A5E51">
        <w:rPr>
          <w:rFonts w:asciiTheme="majorHAnsi" w:hAnsiTheme="majorHAnsi" w:cstheme="majorHAnsi"/>
        </w:rPr>
        <w:t xml:space="preserve">becomes a way </w:t>
      </w:r>
      <w:r w:rsidRPr="003A5E51">
        <w:rPr>
          <w:rFonts w:asciiTheme="majorHAnsi" w:hAnsiTheme="majorHAnsi" w:cstheme="majorHAnsi"/>
        </w:rPr>
        <w:t>of</w:t>
      </w:r>
      <w:r w:rsidR="00CF79A8" w:rsidRPr="003A5E51">
        <w:rPr>
          <w:rFonts w:asciiTheme="majorHAnsi" w:hAnsiTheme="majorHAnsi" w:cstheme="majorHAnsi"/>
        </w:rPr>
        <w:t xml:space="preserve"> promot</w:t>
      </w:r>
      <w:r w:rsidRPr="003A5E51">
        <w:rPr>
          <w:rFonts w:asciiTheme="majorHAnsi" w:hAnsiTheme="majorHAnsi" w:cstheme="majorHAnsi"/>
        </w:rPr>
        <w:t>ing</w:t>
      </w:r>
      <w:r w:rsidR="00CF79A8" w:rsidRPr="003A5E51">
        <w:rPr>
          <w:rFonts w:asciiTheme="majorHAnsi" w:hAnsiTheme="majorHAnsi" w:cstheme="majorHAnsi"/>
        </w:rPr>
        <w:t xml:space="preserve"> multicultural physical and virtual spaces where Muslim identities are articulated as potentially enriching for a global society. </w:t>
      </w:r>
    </w:p>
    <w:p w14:paraId="414BA625" w14:textId="77777777" w:rsidR="006159A7" w:rsidRPr="003A5E51" w:rsidRDefault="006159A7" w:rsidP="003B3DEC">
      <w:pPr>
        <w:spacing w:afterLines="60" w:after="144"/>
        <w:jc w:val="both"/>
        <w:rPr>
          <w:rFonts w:asciiTheme="majorHAnsi" w:hAnsiTheme="majorHAnsi" w:cstheme="majorHAnsi"/>
        </w:rPr>
      </w:pPr>
    </w:p>
    <w:p w14:paraId="33FA057B" w14:textId="15E26593" w:rsidR="00A80BEF" w:rsidRPr="003A5E51" w:rsidRDefault="00585035" w:rsidP="00A80BEF">
      <w:pPr>
        <w:rPr>
          <w:rFonts w:asciiTheme="majorHAnsi" w:hAnsiTheme="majorHAnsi" w:cstheme="majorHAnsi"/>
          <w:i/>
          <w:u w:val="single"/>
        </w:rPr>
      </w:pPr>
      <w:r w:rsidRPr="003A5E51">
        <w:rPr>
          <w:rFonts w:asciiTheme="majorHAnsi" w:hAnsiTheme="majorHAnsi" w:cstheme="majorHAnsi"/>
          <w:u w:val="single"/>
        </w:rPr>
        <w:t>5.“TOO MUCH SECULARISM</w:t>
      </w:r>
      <w:r w:rsidR="00A80BEF" w:rsidRPr="003A5E51">
        <w:rPr>
          <w:rFonts w:asciiTheme="majorHAnsi" w:hAnsiTheme="majorHAnsi" w:cstheme="majorHAnsi"/>
          <w:u w:val="single"/>
        </w:rPr>
        <w:t xml:space="preserve">” </w:t>
      </w:r>
      <w:r w:rsidR="00A80BEF" w:rsidRPr="003A5E51">
        <w:rPr>
          <w:rFonts w:asciiTheme="majorHAnsi" w:hAnsiTheme="majorHAnsi" w:cstheme="majorHAnsi"/>
          <w:i/>
          <w:u w:val="single"/>
        </w:rPr>
        <w:t>Alternative Spaces of Protest within the Catholic Church</w:t>
      </w:r>
    </w:p>
    <w:p w14:paraId="2D1E2DA1" w14:textId="77777777" w:rsidR="00201255" w:rsidRPr="003A5E51" w:rsidRDefault="00201255" w:rsidP="004871C0">
      <w:pPr>
        <w:contextualSpacing/>
        <w:rPr>
          <w:rFonts w:asciiTheme="majorHAnsi" w:hAnsiTheme="majorHAnsi" w:cstheme="majorHAnsi"/>
          <w:i/>
        </w:rPr>
      </w:pPr>
    </w:p>
    <w:p w14:paraId="79C94CA8" w14:textId="604BB1AB" w:rsidR="00201255" w:rsidRPr="003A5E51" w:rsidRDefault="00201255" w:rsidP="00201255">
      <w:pPr>
        <w:contextualSpacing/>
        <w:jc w:val="both"/>
        <w:rPr>
          <w:rFonts w:asciiTheme="majorHAnsi" w:hAnsiTheme="majorHAnsi" w:cstheme="majorHAnsi"/>
        </w:rPr>
      </w:pPr>
      <w:r w:rsidRPr="003A5E51">
        <w:rPr>
          <w:rFonts w:asciiTheme="majorHAnsi" w:hAnsiTheme="majorHAnsi" w:cstheme="majorHAnsi"/>
        </w:rPr>
        <w:tab/>
      </w:r>
      <w:r w:rsidR="009A350C" w:rsidRPr="003A5E51">
        <w:rPr>
          <w:rFonts w:asciiTheme="majorHAnsi" w:hAnsiTheme="majorHAnsi" w:cstheme="majorHAnsi"/>
        </w:rPr>
        <w:t>T</w:t>
      </w:r>
      <w:r w:rsidRPr="003A5E51">
        <w:rPr>
          <w:rFonts w:asciiTheme="majorHAnsi" w:hAnsiTheme="majorHAnsi" w:cstheme="majorHAnsi"/>
        </w:rPr>
        <w:t>he growing n</w:t>
      </w:r>
      <w:r w:rsidR="009A350C" w:rsidRPr="003A5E51">
        <w:rPr>
          <w:rFonts w:asciiTheme="majorHAnsi" w:hAnsiTheme="majorHAnsi" w:cstheme="majorHAnsi"/>
        </w:rPr>
        <w:t>umber</w:t>
      </w:r>
      <w:r w:rsidR="00580472" w:rsidRPr="003A5E51">
        <w:rPr>
          <w:rFonts w:asciiTheme="majorHAnsi" w:hAnsiTheme="majorHAnsi" w:cstheme="majorHAnsi"/>
        </w:rPr>
        <w:t>s</w:t>
      </w:r>
      <w:r w:rsidR="009A350C" w:rsidRPr="003A5E51">
        <w:rPr>
          <w:rFonts w:asciiTheme="majorHAnsi" w:hAnsiTheme="majorHAnsi" w:cstheme="majorHAnsi"/>
        </w:rPr>
        <w:t xml:space="preserve"> of atheists and Muslims in Europe</w:t>
      </w:r>
      <w:r w:rsidRPr="003A5E51">
        <w:rPr>
          <w:rFonts w:asciiTheme="majorHAnsi" w:hAnsiTheme="majorHAnsi" w:cstheme="majorHAnsi"/>
        </w:rPr>
        <w:t xml:space="preserve"> </w:t>
      </w:r>
      <w:r w:rsidR="00F754C3" w:rsidRPr="003A5E51">
        <w:rPr>
          <w:rFonts w:asciiTheme="majorHAnsi" w:hAnsiTheme="majorHAnsi" w:cstheme="majorHAnsi"/>
        </w:rPr>
        <w:t xml:space="preserve">are </w:t>
      </w:r>
      <w:r w:rsidRPr="003A5E51">
        <w:rPr>
          <w:rFonts w:asciiTheme="majorHAnsi" w:hAnsiTheme="majorHAnsi" w:cstheme="majorHAnsi"/>
        </w:rPr>
        <w:t>symbolically challeng</w:t>
      </w:r>
      <w:r w:rsidR="00F754C3" w:rsidRPr="003A5E51">
        <w:rPr>
          <w:rFonts w:asciiTheme="majorHAnsi" w:hAnsiTheme="majorHAnsi" w:cstheme="majorHAnsi"/>
        </w:rPr>
        <w:t>ing</w:t>
      </w:r>
      <w:r w:rsidRPr="003A5E51">
        <w:rPr>
          <w:rFonts w:asciiTheme="majorHAnsi" w:hAnsiTheme="majorHAnsi" w:cstheme="majorHAnsi"/>
        </w:rPr>
        <w:t xml:space="preserve"> the hegemonic position of</w:t>
      </w:r>
      <w:r w:rsidR="00FE1C21" w:rsidRPr="003A5E51">
        <w:rPr>
          <w:rFonts w:asciiTheme="majorHAnsi" w:hAnsiTheme="majorHAnsi" w:cstheme="majorHAnsi"/>
        </w:rPr>
        <w:t xml:space="preserve"> the Catholic Church. However, these </w:t>
      </w:r>
      <w:r w:rsidR="000425C9" w:rsidRPr="003A5E51">
        <w:rPr>
          <w:rFonts w:asciiTheme="majorHAnsi" w:hAnsiTheme="majorHAnsi" w:cstheme="majorHAnsi"/>
        </w:rPr>
        <w:t xml:space="preserve">trends </w:t>
      </w:r>
      <w:r w:rsidR="00FE1C21" w:rsidRPr="003A5E51">
        <w:rPr>
          <w:rFonts w:asciiTheme="majorHAnsi" w:hAnsiTheme="majorHAnsi" w:cstheme="majorHAnsi"/>
        </w:rPr>
        <w:t xml:space="preserve">are paired with </w:t>
      </w:r>
      <w:r w:rsidR="00F754C3" w:rsidRPr="003A5E51">
        <w:rPr>
          <w:rFonts w:asciiTheme="majorHAnsi" w:hAnsiTheme="majorHAnsi" w:cstheme="majorHAnsi"/>
        </w:rPr>
        <w:t>examples of re</w:t>
      </w:r>
      <w:r w:rsidR="00254FD5" w:rsidRPr="003A5E51">
        <w:rPr>
          <w:rFonts w:asciiTheme="majorHAnsi" w:hAnsiTheme="majorHAnsi" w:cstheme="majorHAnsi"/>
        </w:rPr>
        <w:t>-</w:t>
      </w:r>
      <w:r w:rsidR="00F754C3" w:rsidRPr="003A5E51">
        <w:rPr>
          <w:rFonts w:asciiTheme="majorHAnsi" w:hAnsiTheme="majorHAnsi" w:cstheme="majorHAnsi"/>
        </w:rPr>
        <w:t>publiciz</w:t>
      </w:r>
      <w:r w:rsidR="00254FD5" w:rsidRPr="003A5E51">
        <w:rPr>
          <w:rFonts w:asciiTheme="majorHAnsi" w:hAnsiTheme="majorHAnsi" w:cstheme="majorHAnsi"/>
        </w:rPr>
        <w:t>ation</w:t>
      </w:r>
      <w:r w:rsidR="00F754C3" w:rsidRPr="003A5E51">
        <w:rPr>
          <w:rFonts w:asciiTheme="majorHAnsi" w:hAnsiTheme="majorHAnsi" w:cstheme="majorHAnsi"/>
        </w:rPr>
        <w:t xml:space="preserve"> </w:t>
      </w:r>
      <w:r w:rsidR="008213CD" w:rsidRPr="003A5E51">
        <w:rPr>
          <w:rFonts w:asciiTheme="majorHAnsi" w:hAnsiTheme="majorHAnsi" w:cstheme="majorHAnsi"/>
        </w:rPr>
        <w:t xml:space="preserve">of </w:t>
      </w:r>
      <w:r w:rsidRPr="003A5E51">
        <w:rPr>
          <w:rFonts w:asciiTheme="majorHAnsi" w:hAnsiTheme="majorHAnsi" w:cstheme="majorHAnsi"/>
        </w:rPr>
        <w:t>Catholicism</w:t>
      </w:r>
      <w:r w:rsidR="00254FD5" w:rsidRPr="003A5E51">
        <w:rPr>
          <w:rFonts w:asciiTheme="majorHAnsi" w:hAnsiTheme="majorHAnsi" w:cstheme="majorHAnsi"/>
        </w:rPr>
        <w:t xml:space="preserve"> </w:t>
      </w:r>
      <w:r w:rsidR="008213CD" w:rsidRPr="00D35599">
        <w:rPr>
          <w:rFonts w:asciiTheme="majorHAnsi" w:hAnsiTheme="majorHAnsi" w:cstheme="majorHAnsi"/>
        </w:rPr>
        <w:fldChar w:fldCharType="begin"/>
      </w:r>
      <w:r w:rsidR="00346756" w:rsidRPr="003A5E51">
        <w:rPr>
          <w:rFonts w:asciiTheme="majorHAnsi" w:hAnsiTheme="majorHAnsi" w:cstheme="majorHAnsi"/>
        </w:rPr>
        <w:instrText xml:space="preserve"> ADDIN ZOTERO_ITEM CSL_CITATION {"citationID":"cUDxGT4a","properties":{"formattedCitation":"(Herbert 2011)","plainCitation":"(Herbert 2011)"},"citationItems":[{"id":1014,"uris":["http://zotero.org/users/1923348/items/8PXTP5W6"],"uri":["http://zotero.org/users/1923348/items/8PXTP5W6"],"itemData":{"id":1014,"type":"article-journal","title":"Theorizing religion and media in contemporary societies: An account of religious ‘publicization’","container-title":"European Journal of Cultural Studies - EUR J CULT STUD","page":"626-648","volume":"14","issue":"6","DOI":"10.1177/1367549411419981","ISSN":"1367-5494","shortTitle":"Theorizing religion and media in contemporary societies","author":[{"family":"Herbert","given":"David E. J."}],"issued":{"date-parts":[["2011"]]}}}],"schema":"https://github.com/citation-style-language/schema/raw/master/csl-citation.json"} </w:instrText>
      </w:r>
      <w:r w:rsidR="008213CD" w:rsidRPr="00D35599">
        <w:rPr>
          <w:rFonts w:asciiTheme="majorHAnsi" w:hAnsiTheme="majorHAnsi" w:cstheme="majorHAnsi"/>
        </w:rPr>
        <w:fldChar w:fldCharType="separate"/>
      </w:r>
      <w:r w:rsidR="008213CD" w:rsidRPr="00D35599">
        <w:rPr>
          <w:rFonts w:ascii="Calibri" w:hAnsi="Calibri" w:cs="Calibri"/>
        </w:rPr>
        <w:t>(Herbert 2011)</w:t>
      </w:r>
      <w:r w:rsidR="008213CD" w:rsidRPr="00D35599">
        <w:rPr>
          <w:rFonts w:asciiTheme="majorHAnsi" w:hAnsiTheme="majorHAnsi" w:cstheme="majorHAnsi"/>
        </w:rPr>
        <w:fldChar w:fldCharType="end"/>
      </w:r>
      <w:r w:rsidRPr="00D35599">
        <w:rPr>
          <w:rFonts w:asciiTheme="majorHAnsi" w:hAnsiTheme="majorHAnsi" w:cstheme="majorHAnsi"/>
        </w:rPr>
        <w:t xml:space="preserve">, </w:t>
      </w:r>
      <w:r w:rsidR="00F754C3" w:rsidRPr="00D35599">
        <w:rPr>
          <w:rFonts w:asciiTheme="majorHAnsi" w:hAnsiTheme="majorHAnsi" w:cstheme="majorHAnsi"/>
        </w:rPr>
        <w:t xml:space="preserve">for instance </w:t>
      </w:r>
      <w:r w:rsidRPr="00D35599">
        <w:rPr>
          <w:rFonts w:asciiTheme="majorHAnsi" w:hAnsiTheme="majorHAnsi" w:cstheme="majorHAnsi"/>
        </w:rPr>
        <w:t xml:space="preserve">groups occupying public spaces in order to advocate a </w:t>
      </w:r>
      <w:r w:rsidR="00DE088C" w:rsidRPr="00D35599">
        <w:rPr>
          <w:rFonts w:asciiTheme="majorHAnsi" w:hAnsiTheme="majorHAnsi" w:cstheme="majorHAnsi"/>
        </w:rPr>
        <w:t xml:space="preserve">more prominent public role </w:t>
      </w:r>
      <w:r w:rsidR="00580472" w:rsidRPr="003A5E51">
        <w:rPr>
          <w:rFonts w:asciiTheme="majorHAnsi" w:hAnsiTheme="majorHAnsi" w:cstheme="majorHAnsi"/>
        </w:rPr>
        <w:t>for</w:t>
      </w:r>
      <w:r w:rsidR="00DE088C" w:rsidRPr="003A5E51">
        <w:rPr>
          <w:rFonts w:asciiTheme="majorHAnsi" w:hAnsiTheme="majorHAnsi" w:cstheme="majorHAnsi"/>
        </w:rPr>
        <w:t xml:space="preserve"> Catholicism in Eur</w:t>
      </w:r>
      <w:r w:rsidR="0034416A" w:rsidRPr="003A5E51">
        <w:rPr>
          <w:rFonts w:asciiTheme="majorHAnsi" w:hAnsiTheme="majorHAnsi" w:cstheme="majorHAnsi"/>
        </w:rPr>
        <w:t>ope. While these groups do not oppose</w:t>
      </w:r>
      <w:r w:rsidR="00DE088C" w:rsidRPr="003A5E51">
        <w:rPr>
          <w:rFonts w:asciiTheme="majorHAnsi" w:hAnsiTheme="majorHAnsi" w:cstheme="majorHAnsi"/>
        </w:rPr>
        <w:t xml:space="preserve"> th</w:t>
      </w:r>
      <w:r w:rsidR="00654F5C" w:rsidRPr="003A5E51">
        <w:rPr>
          <w:rFonts w:asciiTheme="majorHAnsi" w:hAnsiTheme="majorHAnsi" w:cstheme="majorHAnsi"/>
        </w:rPr>
        <w:t xml:space="preserve">e Vatican, they nonetheless </w:t>
      </w:r>
      <w:r w:rsidR="00952426" w:rsidRPr="003A5E51">
        <w:rPr>
          <w:rFonts w:asciiTheme="majorHAnsi" w:hAnsiTheme="majorHAnsi" w:cstheme="majorHAnsi"/>
        </w:rPr>
        <w:t xml:space="preserve">tend to </w:t>
      </w:r>
      <w:r w:rsidR="00654F5C" w:rsidRPr="003A5E51">
        <w:rPr>
          <w:rFonts w:asciiTheme="majorHAnsi" w:hAnsiTheme="majorHAnsi" w:cstheme="majorHAnsi"/>
        </w:rPr>
        <w:t>follow</w:t>
      </w:r>
      <w:r w:rsidR="00DE088C" w:rsidRPr="003A5E51">
        <w:rPr>
          <w:rFonts w:asciiTheme="majorHAnsi" w:hAnsiTheme="majorHAnsi" w:cstheme="majorHAnsi"/>
        </w:rPr>
        <w:t xml:space="preserve"> religious authorities other than the Pope, </w:t>
      </w:r>
      <w:r w:rsidR="00F754C3" w:rsidRPr="003A5E51">
        <w:rPr>
          <w:rFonts w:asciiTheme="majorHAnsi" w:hAnsiTheme="majorHAnsi" w:cstheme="majorHAnsi"/>
        </w:rPr>
        <w:t xml:space="preserve">meaning that </w:t>
      </w:r>
      <w:r w:rsidR="00DE088C" w:rsidRPr="003A5E51">
        <w:rPr>
          <w:rFonts w:asciiTheme="majorHAnsi" w:hAnsiTheme="majorHAnsi" w:cstheme="majorHAnsi"/>
        </w:rPr>
        <w:t>religious change</w:t>
      </w:r>
      <w:r w:rsidR="00F754C3" w:rsidRPr="003A5E51">
        <w:rPr>
          <w:rFonts w:asciiTheme="majorHAnsi" w:hAnsiTheme="majorHAnsi" w:cstheme="majorHAnsi"/>
        </w:rPr>
        <w:t xml:space="preserve"> is qualified</w:t>
      </w:r>
      <w:r w:rsidR="00DE088C" w:rsidRPr="003A5E51">
        <w:rPr>
          <w:rFonts w:asciiTheme="majorHAnsi" w:hAnsiTheme="majorHAnsi" w:cstheme="majorHAnsi"/>
        </w:rPr>
        <w:t xml:space="preserve"> as internal change </w:t>
      </w:r>
      <w:r w:rsidR="00F754C3" w:rsidRPr="003A5E51">
        <w:rPr>
          <w:rFonts w:asciiTheme="majorHAnsi" w:hAnsiTheme="majorHAnsi" w:cstheme="majorHAnsi"/>
        </w:rPr>
        <w:t>within</w:t>
      </w:r>
      <w:r w:rsidR="00DE088C" w:rsidRPr="003A5E51">
        <w:rPr>
          <w:rFonts w:asciiTheme="majorHAnsi" w:hAnsiTheme="majorHAnsi" w:cstheme="majorHAnsi"/>
        </w:rPr>
        <w:t xml:space="preserve"> the Catholic Church.</w:t>
      </w:r>
    </w:p>
    <w:p w14:paraId="38682197" w14:textId="77777777" w:rsidR="00DE088C" w:rsidRPr="003A5E51" w:rsidRDefault="00DE088C" w:rsidP="00201255">
      <w:pPr>
        <w:contextualSpacing/>
        <w:jc w:val="both"/>
        <w:rPr>
          <w:rFonts w:asciiTheme="majorHAnsi" w:hAnsiTheme="majorHAnsi" w:cstheme="majorHAnsi"/>
        </w:rPr>
      </w:pPr>
    </w:p>
    <w:p w14:paraId="05DDE6FA" w14:textId="5471B9D7" w:rsidR="00DE088C" w:rsidRPr="003A5E51" w:rsidRDefault="00DE088C" w:rsidP="00201255">
      <w:pPr>
        <w:contextualSpacing/>
        <w:jc w:val="both"/>
        <w:rPr>
          <w:rFonts w:asciiTheme="majorHAnsi" w:hAnsiTheme="majorHAnsi" w:cstheme="majorHAnsi"/>
        </w:rPr>
      </w:pPr>
      <w:r w:rsidRPr="003A5E51">
        <w:rPr>
          <w:rFonts w:asciiTheme="majorHAnsi" w:hAnsiTheme="majorHAnsi" w:cstheme="majorHAnsi"/>
        </w:rPr>
        <w:tab/>
      </w:r>
      <w:r w:rsidR="00B46574" w:rsidRPr="003A5E51">
        <w:rPr>
          <w:rFonts w:asciiTheme="majorHAnsi" w:hAnsiTheme="majorHAnsi" w:cstheme="majorHAnsi"/>
        </w:rPr>
        <w:t>Th</w:t>
      </w:r>
      <w:r w:rsidR="00594E96" w:rsidRPr="003A5E51">
        <w:rPr>
          <w:rFonts w:asciiTheme="majorHAnsi" w:hAnsiTheme="majorHAnsi" w:cstheme="majorHAnsi"/>
        </w:rPr>
        <w:t>is</w:t>
      </w:r>
      <w:r w:rsidR="00B46574" w:rsidRPr="003A5E51">
        <w:rPr>
          <w:rFonts w:asciiTheme="majorHAnsi" w:hAnsiTheme="majorHAnsi" w:cstheme="majorHAnsi"/>
        </w:rPr>
        <w:t xml:space="preserve"> c</w:t>
      </w:r>
      <w:r w:rsidRPr="003A5E51">
        <w:rPr>
          <w:rFonts w:asciiTheme="majorHAnsi" w:hAnsiTheme="majorHAnsi" w:cstheme="majorHAnsi"/>
        </w:rPr>
        <w:t xml:space="preserve">hapter analyzes </w:t>
      </w:r>
      <w:r w:rsidR="00594E96" w:rsidRPr="003A5E51">
        <w:rPr>
          <w:rFonts w:asciiTheme="majorHAnsi" w:hAnsiTheme="majorHAnsi" w:cstheme="majorHAnsi"/>
        </w:rPr>
        <w:t xml:space="preserve">the </w:t>
      </w:r>
      <w:r w:rsidRPr="003A5E51">
        <w:rPr>
          <w:rFonts w:asciiTheme="majorHAnsi" w:hAnsiTheme="majorHAnsi" w:cstheme="majorHAnsi"/>
        </w:rPr>
        <w:t xml:space="preserve">blogs </w:t>
      </w:r>
      <w:r w:rsidR="00654F5C" w:rsidRPr="003A5E51">
        <w:rPr>
          <w:rFonts w:asciiTheme="majorHAnsi" w:hAnsiTheme="majorHAnsi" w:cstheme="majorHAnsi"/>
        </w:rPr>
        <w:t xml:space="preserve">of </w:t>
      </w:r>
      <w:r w:rsidRPr="003A5E51">
        <w:rPr>
          <w:rFonts w:asciiTheme="majorHAnsi" w:hAnsiTheme="majorHAnsi" w:cstheme="majorHAnsi"/>
        </w:rPr>
        <w:t>Catholic</w:t>
      </w:r>
      <w:r w:rsidR="00FE1C21" w:rsidRPr="003A5E51">
        <w:rPr>
          <w:rFonts w:asciiTheme="majorHAnsi" w:hAnsiTheme="majorHAnsi" w:cstheme="majorHAnsi"/>
        </w:rPr>
        <w:t>-inspired</w:t>
      </w:r>
      <w:r w:rsidRPr="003A5E51">
        <w:rPr>
          <w:rFonts w:asciiTheme="majorHAnsi" w:hAnsiTheme="majorHAnsi" w:cstheme="majorHAnsi"/>
        </w:rPr>
        <w:t xml:space="preserve"> movements that organize activities </w:t>
      </w:r>
      <w:r w:rsidR="00594E96" w:rsidRPr="003A5E51">
        <w:rPr>
          <w:rFonts w:asciiTheme="majorHAnsi" w:hAnsiTheme="majorHAnsi" w:cstheme="majorHAnsi"/>
        </w:rPr>
        <w:t>in</w:t>
      </w:r>
      <w:r w:rsidRPr="003A5E51">
        <w:rPr>
          <w:rFonts w:asciiTheme="majorHAnsi" w:hAnsiTheme="majorHAnsi" w:cstheme="majorHAnsi"/>
        </w:rPr>
        <w:t xml:space="preserve"> support </w:t>
      </w:r>
      <w:r w:rsidR="00594E96" w:rsidRPr="003A5E51">
        <w:rPr>
          <w:rFonts w:asciiTheme="majorHAnsi" w:hAnsiTheme="majorHAnsi" w:cstheme="majorHAnsi"/>
        </w:rPr>
        <w:t xml:space="preserve">of </w:t>
      </w:r>
      <w:r w:rsidRPr="003A5E51">
        <w:rPr>
          <w:rFonts w:asciiTheme="majorHAnsi" w:hAnsiTheme="majorHAnsi" w:cstheme="majorHAnsi"/>
        </w:rPr>
        <w:t xml:space="preserve">traditional family values </w:t>
      </w:r>
      <w:r w:rsidR="00580472" w:rsidRPr="003A5E51">
        <w:rPr>
          <w:rFonts w:asciiTheme="majorHAnsi" w:hAnsiTheme="majorHAnsi" w:cstheme="majorHAnsi"/>
        </w:rPr>
        <w:t>and</w:t>
      </w:r>
      <w:r w:rsidR="00B46574" w:rsidRPr="003A5E51">
        <w:rPr>
          <w:rFonts w:asciiTheme="majorHAnsi" w:hAnsiTheme="majorHAnsi" w:cstheme="majorHAnsi"/>
        </w:rPr>
        <w:t xml:space="preserve"> criticiz</w:t>
      </w:r>
      <w:r w:rsidR="00580472" w:rsidRPr="003A5E51">
        <w:rPr>
          <w:rFonts w:asciiTheme="majorHAnsi" w:hAnsiTheme="majorHAnsi" w:cstheme="majorHAnsi"/>
        </w:rPr>
        <w:t>e</w:t>
      </w:r>
      <w:r w:rsidR="00B46574" w:rsidRPr="003A5E51">
        <w:rPr>
          <w:rFonts w:asciiTheme="majorHAnsi" w:hAnsiTheme="majorHAnsi" w:cstheme="majorHAnsi"/>
        </w:rPr>
        <w:t xml:space="preserve"> what they see as a progressive secularization </w:t>
      </w:r>
      <w:r w:rsidRPr="003A5E51">
        <w:rPr>
          <w:rFonts w:asciiTheme="majorHAnsi" w:hAnsiTheme="majorHAnsi" w:cstheme="majorHAnsi"/>
        </w:rPr>
        <w:t xml:space="preserve">of the public sphere. </w:t>
      </w:r>
      <w:r w:rsidR="00B25170" w:rsidRPr="003A5E51">
        <w:rPr>
          <w:rFonts w:asciiTheme="majorHAnsi" w:hAnsiTheme="majorHAnsi" w:cstheme="majorHAnsi"/>
        </w:rPr>
        <w:t xml:space="preserve">A </w:t>
      </w:r>
      <w:r w:rsidRPr="003A5E51">
        <w:rPr>
          <w:rFonts w:asciiTheme="majorHAnsi" w:hAnsiTheme="majorHAnsi" w:cstheme="majorHAnsi"/>
        </w:rPr>
        <w:t xml:space="preserve">blog </w:t>
      </w:r>
      <w:r w:rsidR="00580472" w:rsidRPr="003A5E51">
        <w:rPr>
          <w:rFonts w:asciiTheme="majorHAnsi" w:hAnsiTheme="majorHAnsi" w:cstheme="majorHAnsi"/>
        </w:rPr>
        <w:t>published by</w:t>
      </w:r>
      <w:r w:rsidRPr="003A5E51">
        <w:rPr>
          <w:rFonts w:asciiTheme="majorHAnsi" w:hAnsiTheme="majorHAnsi" w:cstheme="majorHAnsi"/>
        </w:rPr>
        <w:t xml:space="preserve"> the French </w:t>
      </w:r>
      <w:r w:rsidR="00B25170" w:rsidRPr="003A5E51">
        <w:rPr>
          <w:rFonts w:asciiTheme="majorHAnsi" w:hAnsiTheme="majorHAnsi" w:cstheme="majorHAnsi"/>
        </w:rPr>
        <w:t xml:space="preserve">umbrella </w:t>
      </w:r>
      <w:r w:rsidRPr="003A5E51">
        <w:rPr>
          <w:rFonts w:asciiTheme="majorHAnsi" w:hAnsiTheme="majorHAnsi" w:cstheme="majorHAnsi"/>
        </w:rPr>
        <w:t xml:space="preserve">association </w:t>
      </w:r>
      <w:proofErr w:type="spellStart"/>
      <w:r w:rsidRPr="003A5E51">
        <w:rPr>
          <w:rFonts w:asciiTheme="majorHAnsi" w:hAnsiTheme="majorHAnsi" w:cstheme="majorHAnsi"/>
        </w:rPr>
        <w:t>Manif</w:t>
      </w:r>
      <w:proofErr w:type="spellEnd"/>
      <w:r w:rsidRPr="003A5E51">
        <w:rPr>
          <w:rFonts w:asciiTheme="majorHAnsi" w:hAnsiTheme="majorHAnsi" w:cstheme="majorHAnsi"/>
        </w:rPr>
        <w:t xml:space="preserve"> Pour </w:t>
      </w:r>
      <w:proofErr w:type="spellStart"/>
      <w:r w:rsidRPr="003A5E51">
        <w:rPr>
          <w:rFonts w:asciiTheme="majorHAnsi" w:hAnsiTheme="majorHAnsi" w:cstheme="majorHAnsi"/>
        </w:rPr>
        <w:t>Tous</w:t>
      </w:r>
      <w:proofErr w:type="spellEnd"/>
      <w:r w:rsidRPr="003A5E51">
        <w:rPr>
          <w:rFonts w:asciiTheme="majorHAnsi" w:hAnsiTheme="majorHAnsi" w:cstheme="majorHAnsi"/>
        </w:rPr>
        <w:t xml:space="preserve"> (ww</w:t>
      </w:r>
      <w:r w:rsidR="00B46574" w:rsidRPr="003A5E51">
        <w:rPr>
          <w:rFonts w:asciiTheme="majorHAnsi" w:hAnsiTheme="majorHAnsi" w:cstheme="majorHAnsi"/>
        </w:rPr>
        <w:t>w</w:t>
      </w:r>
      <w:r w:rsidRPr="003A5E51">
        <w:rPr>
          <w:rFonts w:asciiTheme="majorHAnsi" w:hAnsiTheme="majorHAnsi" w:cstheme="majorHAnsi"/>
        </w:rPr>
        <w:t>.lamanifpourtous33.blo</w:t>
      </w:r>
      <w:r w:rsidR="00E318A9" w:rsidRPr="003A5E51">
        <w:rPr>
          <w:rFonts w:asciiTheme="majorHAnsi" w:hAnsiTheme="majorHAnsi" w:cstheme="majorHAnsi"/>
        </w:rPr>
        <w:t>gspot.fr</w:t>
      </w:r>
      <w:r w:rsidRPr="003A5E51">
        <w:rPr>
          <w:rFonts w:asciiTheme="majorHAnsi" w:hAnsiTheme="majorHAnsi" w:cstheme="majorHAnsi"/>
        </w:rPr>
        <w:t>), for example,</w:t>
      </w:r>
      <w:r w:rsidR="00654F5C" w:rsidRPr="003A5E51">
        <w:rPr>
          <w:rFonts w:asciiTheme="majorHAnsi" w:hAnsiTheme="majorHAnsi" w:cstheme="majorHAnsi"/>
        </w:rPr>
        <w:t xml:space="preserve"> </w:t>
      </w:r>
      <w:r w:rsidR="00580472" w:rsidRPr="003A5E51">
        <w:rPr>
          <w:rFonts w:asciiTheme="majorHAnsi" w:hAnsiTheme="majorHAnsi" w:cstheme="majorHAnsi"/>
        </w:rPr>
        <w:t xml:space="preserve">expounds upon </w:t>
      </w:r>
      <w:r w:rsidR="00654F5C" w:rsidRPr="003A5E51">
        <w:rPr>
          <w:rFonts w:asciiTheme="majorHAnsi" w:hAnsiTheme="majorHAnsi" w:cstheme="majorHAnsi"/>
        </w:rPr>
        <w:t xml:space="preserve">efforts </w:t>
      </w:r>
      <w:r w:rsidR="00594E96" w:rsidRPr="003A5E51">
        <w:rPr>
          <w:rFonts w:asciiTheme="majorHAnsi" w:hAnsiTheme="majorHAnsi" w:cstheme="majorHAnsi"/>
        </w:rPr>
        <w:t>made by</w:t>
      </w:r>
      <w:r w:rsidR="00654F5C" w:rsidRPr="003A5E51">
        <w:rPr>
          <w:rFonts w:asciiTheme="majorHAnsi" w:hAnsiTheme="majorHAnsi" w:cstheme="majorHAnsi"/>
        </w:rPr>
        <w:t xml:space="preserve"> the group </w:t>
      </w:r>
      <w:r w:rsidR="00594E96" w:rsidRPr="003A5E51">
        <w:rPr>
          <w:rFonts w:asciiTheme="majorHAnsi" w:hAnsiTheme="majorHAnsi" w:cstheme="majorHAnsi"/>
        </w:rPr>
        <w:t xml:space="preserve">specifically </w:t>
      </w:r>
      <w:r w:rsidRPr="003A5E51">
        <w:rPr>
          <w:rFonts w:asciiTheme="majorHAnsi" w:hAnsiTheme="majorHAnsi" w:cstheme="majorHAnsi"/>
        </w:rPr>
        <w:t xml:space="preserve">against same-sex unions and </w:t>
      </w:r>
      <w:r w:rsidR="00580472" w:rsidRPr="003A5E51">
        <w:rPr>
          <w:rFonts w:asciiTheme="majorHAnsi" w:hAnsiTheme="majorHAnsi" w:cstheme="majorHAnsi"/>
        </w:rPr>
        <w:t>more</w:t>
      </w:r>
      <w:r w:rsidRPr="003A5E51">
        <w:rPr>
          <w:rFonts w:asciiTheme="majorHAnsi" w:hAnsiTheme="majorHAnsi" w:cstheme="majorHAnsi"/>
        </w:rPr>
        <w:t xml:space="preserve"> general</w:t>
      </w:r>
      <w:r w:rsidR="00580472" w:rsidRPr="003A5E51">
        <w:rPr>
          <w:rFonts w:asciiTheme="majorHAnsi" w:hAnsiTheme="majorHAnsi" w:cstheme="majorHAnsi"/>
        </w:rPr>
        <w:t>ly</w:t>
      </w:r>
      <w:r w:rsidRPr="003A5E51">
        <w:rPr>
          <w:rFonts w:asciiTheme="majorHAnsi" w:hAnsiTheme="majorHAnsi" w:cstheme="majorHAnsi"/>
        </w:rPr>
        <w:t xml:space="preserve"> </w:t>
      </w:r>
      <w:r w:rsidR="00FE1C21" w:rsidRPr="003A5E51">
        <w:rPr>
          <w:rFonts w:asciiTheme="majorHAnsi" w:hAnsiTheme="majorHAnsi" w:cstheme="majorHAnsi"/>
        </w:rPr>
        <w:t>to protect</w:t>
      </w:r>
      <w:r w:rsidR="006964BA" w:rsidRPr="003A5E51">
        <w:rPr>
          <w:rFonts w:asciiTheme="majorHAnsi" w:hAnsiTheme="majorHAnsi" w:cstheme="majorHAnsi"/>
        </w:rPr>
        <w:t xml:space="preserve"> the Catholic </w:t>
      </w:r>
      <w:r w:rsidR="00594E96" w:rsidRPr="003A5E51">
        <w:rPr>
          <w:rFonts w:asciiTheme="majorHAnsi" w:hAnsiTheme="majorHAnsi" w:cstheme="majorHAnsi"/>
        </w:rPr>
        <w:t xml:space="preserve">family </w:t>
      </w:r>
      <w:r w:rsidR="006964BA" w:rsidRPr="003A5E51">
        <w:rPr>
          <w:rFonts w:asciiTheme="majorHAnsi" w:hAnsiTheme="majorHAnsi" w:cstheme="majorHAnsi"/>
        </w:rPr>
        <w:t>model</w:t>
      </w:r>
      <w:r w:rsidRPr="003A5E51">
        <w:rPr>
          <w:rFonts w:asciiTheme="majorHAnsi" w:hAnsiTheme="majorHAnsi" w:cstheme="majorHAnsi"/>
        </w:rPr>
        <w:t xml:space="preserve">. While not connected with the Catholic Church, </w:t>
      </w:r>
      <w:proofErr w:type="spellStart"/>
      <w:r w:rsidRPr="003A5E51">
        <w:rPr>
          <w:rFonts w:asciiTheme="majorHAnsi" w:hAnsiTheme="majorHAnsi" w:cstheme="majorHAnsi"/>
        </w:rPr>
        <w:t>Manif</w:t>
      </w:r>
      <w:proofErr w:type="spellEnd"/>
      <w:r w:rsidRPr="003A5E51">
        <w:rPr>
          <w:rFonts w:asciiTheme="majorHAnsi" w:hAnsiTheme="majorHAnsi" w:cstheme="majorHAnsi"/>
        </w:rPr>
        <w:t xml:space="preserve"> Pour </w:t>
      </w:r>
      <w:proofErr w:type="spellStart"/>
      <w:r w:rsidRPr="003A5E51">
        <w:rPr>
          <w:rFonts w:asciiTheme="majorHAnsi" w:hAnsiTheme="majorHAnsi" w:cstheme="majorHAnsi"/>
        </w:rPr>
        <w:t>Tous</w:t>
      </w:r>
      <w:proofErr w:type="spellEnd"/>
      <w:r w:rsidRPr="003A5E51">
        <w:rPr>
          <w:rFonts w:asciiTheme="majorHAnsi" w:hAnsiTheme="majorHAnsi" w:cstheme="majorHAnsi"/>
        </w:rPr>
        <w:t xml:space="preserve"> </w:t>
      </w:r>
      <w:r w:rsidR="000425C9" w:rsidRPr="003A5E51">
        <w:rPr>
          <w:rFonts w:asciiTheme="majorHAnsi" w:hAnsiTheme="majorHAnsi" w:cstheme="majorHAnsi"/>
        </w:rPr>
        <w:t>is</w:t>
      </w:r>
      <w:r w:rsidR="00FE1C21" w:rsidRPr="003A5E51">
        <w:rPr>
          <w:rFonts w:asciiTheme="majorHAnsi" w:hAnsiTheme="majorHAnsi" w:cstheme="majorHAnsi"/>
        </w:rPr>
        <w:t xml:space="preserve"> strongly inspired by Catholic values in</w:t>
      </w:r>
      <w:r w:rsidRPr="003A5E51">
        <w:rPr>
          <w:rFonts w:asciiTheme="majorHAnsi" w:hAnsiTheme="majorHAnsi" w:cstheme="majorHAnsi"/>
        </w:rPr>
        <w:t xml:space="preserve"> using </w:t>
      </w:r>
      <w:r w:rsidR="00B46574" w:rsidRPr="003A5E51">
        <w:rPr>
          <w:rFonts w:asciiTheme="majorHAnsi" w:hAnsiTheme="majorHAnsi" w:cstheme="majorHAnsi"/>
        </w:rPr>
        <w:t>public s</w:t>
      </w:r>
      <w:r w:rsidR="00952426" w:rsidRPr="003A5E51">
        <w:rPr>
          <w:rFonts w:asciiTheme="majorHAnsi" w:hAnsiTheme="majorHAnsi" w:cstheme="majorHAnsi"/>
        </w:rPr>
        <w:t>pace</w:t>
      </w:r>
      <w:r w:rsidR="00FE1C21" w:rsidRPr="003A5E51">
        <w:rPr>
          <w:rFonts w:asciiTheme="majorHAnsi" w:hAnsiTheme="majorHAnsi" w:cstheme="majorHAnsi"/>
        </w:rPr>
        <w:t>s</w:t>
      </w:r>
      <w:r w:rsidR="00952426" w:rsidRPr="003A5E51">
        <w:rPr>
          <w:rFonts w:asciiTheme="majorHAnsi" w:hAnsiTheme="majorHAnsi" w:cstheme="majorHAnsi"/>
        </w:rPr>
        <w:t xml:space="preserve"> to protest issues </w:t>
      </w:r>
      <w:r w:rsidR="00594E96" w:rsidRPr="003A5E51">
        <w:rPr>
          <w:rFonts w:asciiTheme="majorHAnsi" w:hAnsiTheme="majorHAnsi" w:cstheme="majorHAnsi"/>
        </w:rPr>
        <w:t xml:space="preserve">concerning </w:t>
      </w:r>
      <w:r w:rsidR="00B46574" w:rsidRPr="003A5E51">
        <w:rPr>
          <w:rFonts w:asciiTheme="majorHAnsi" w:hAnsiTheme="majorHAnsi" w:cstheme="majorHAnsi"/>
        </w:rPr>
        <w:t>the private sphere</w:t>
      </w:r>
      <w:r w:rsidR="00594E96" w:rsidRPr="003A5E51">
        <w:rPr>
          <w:rFonts w:asciiTheme="majorHAnsi" w:hAnsiTheme="majorHAnsi" w:cstheme="majorHAnsi"/>
        </w:rPr>
        <w:t>s</w:t>
      </w:r>
      <w:r w:rsidR="00B46574" w:rsidRPr="003A5E51">
        <w:rPr>
          <w:rFonts w:asciiTheme="majorHAnsi" w:hAnsiTheme="majorHAnsi" w:cstheme="majorHAnsi"/>
        </w:rPr>
        <w:t xml:space="preserve"> of body and sexuality.</w:t>
      </w:r>
    </w:p>
    <w:p w14:paraId="1973BE70" w14:textId="77777777" w:rsidR="00B46574" w:rsidRPr="003A5E51" w:rsidRDefault="00B46574" w:rsidP="00201255">
      <w:pPr>
        <w:contextualSpacing/>
        <w:jc w:val="both"/>
        <w:rPr>
          <w:rFonts w:asciiTheme="majorHAnsi" w:hAnsiTheme="majorHAnsi" w:cstheme="majorHAnsi"/>
        </w:rPr>
      </w:pPr>
    </w:p>
    <w:p w14:paraId="085D8311" w14:textId="3A496CE0" w:rsidR="00B46574" w:rsidRPr="003A5E51" w:rsidRDefault="00B46574" w:rsidP="00201255">
      <w:pPr>
        <w:contextualSpacing/>
        <w:jc w:val="both"/>
        <w:rPr>
          <w:rFonts w:asciiTheme="majorHAnsi" w:hAnsiTheme="majorHAnsi" w:cstheme="majorHAnsi"/>
        </w:rPr>
      </w:pPr>
      <w:r w:rsidRPr="003A5E51">
        <w:rPr>
          <w:rFonts w:asciiTheme="majorHAnsi" w:hAnsiTheme="majorHAnsi" w:cstheme="majorHAnsi"/>
        </w:rPr>
        <w:tab/>
      </w:r>
      <w:r w:rsidR="00FE1C21" w:rsidRPr="003A5E51">
        <w:rPr>
          <w:rFonts w:asciiTheme="majorHAnsi" w:hAnsiTheme="majorHAnsi" w:cstheme="majorHAnsi"/>
        </w:rPr>
        <w:t>Catholic groups</w:t>
      </w:r>
      <w:r w:rsidRPr="003A5E51">
        <w:rPr>
          <w:rFonts w:asciiTheme="majorHAnsi" w:hAnsiTheme="majorHAnsi" w:cstheme="majorHAnsi"/>
        </w:rPr>
        <w:t xml:space="preserve"> </w:t>
      </w:r>
      <w:r w:rsidR="00FE1C21" w:rsidRPr="003A5E51">
        <w:rPr>
          <w:rFonts w:asciiTheme="majorHAnsi" w:hAnsiTheme="majorHAnsi" w:cstheme="majorHAnsi"/>
        </w:rPr>
        <w:t xml:space="preserve">find </w:t>
      </w:r>
      <w:r w:rsidR="00654F5C" w:rsidRPr="003A5E51">
        <w:rPr>
          <w:rFonts w:asciiTheme="majorHAnsi" w:hAnsiTheme="majorHAnsi" w:cstheme="majorHAnsi"/>
        </w:rPr>
        <w:t xml:space="preserve">unique </w:t>
      </w:r>
      <w:r w:rsidRPr="003A5E51">
        <w:rPr>
          <w:rFonts w:asciiTheme="majorHAnsi" w:hAnsiTheme="majorHAnsi" w:cstheme="majorHAnsi"/>
        </w:rPr>
        <w:t xml:space="preserve">ways to charge public space with religious values. The French group </w:t>
      </w:r>
      <w:proofErr w:type="spellStart"/>
      <w:r w:rsidRPr="003A5E51">
        <w:rPr>
          <w:rFonts w:asciiTheme="majorHAnsi" w:hAnsiTheme="majorHAnsi" w:cstheme="majorHAnsi"/>
        </w:rPr>
        <w:t>Veilleurs</w:t>
      </w:r>
      <w:proofErr w:type="spellEnd"/>
      <w:r w:rsidRPr="003A5E51">
        <w:rPr>
          <w:rFonts w:asciiTheme="majorHAnsi" w:hAnsiTheme="majorHAnsi" w:cstheme="majorHAnsi"/>
        </w:rPr>
        <w:t xml:space="preserve"> </w:t>
      </w:r>
      <w:proofErr w:type="spellStart"/>
      <w:r w:rsidRPr="003A5E51">
        <w:rPr>
          <w:rFonts w:asciiTheme="majorHAnsi" w:hAnsiTheme="majorHAnsi" w:cstheme="majorHAnsi"/>
        </w:rPr>
        <w:t>Debout</w:t>
      </w:r>
      <w:proofErr w:type="spellEnd"/>
      <w:r w:rsidRPr="003A5E51">
        <w:rPr>
          <w:rFonts w:asciiTheme="majorHAnsi" w:hAnsiTheme="majorHAnsi" w:cstheme="majorHAnsi"/>
        </w:rPr>
        <w:t>, for example, organize</w:t>
      </w:r>
      <w:r w:rsidR="002B104E" w:rsidRPr="003A5E51">
        <w:rPr>
          <w:rFonts w:asciiTheme="majorHAnsi" w:hAnsiTheme="majorHAnsi" w:cstheme="majorHAnsi"/>
        </w:rPr>
        <w:t>s</w:t>
      </w:r>
      <w:r w:rsidRPr="003A5E51">
        <w:rPr>
          <w:rFonts w:asciiTheme="majorHAnsi" w:hAnsiTheme="majorHAnsi" w:cstheme="majorHAnsi"/>
        </w:rPr>
        <w:t xml:space="preserve"> gatherings against same-sex unions </w:t>
      </w:r>
      <w:r w:rsidR="0096407A" w:rsidRPr="003A5E51">
        <w:rPr>
          <w:rFonts w:asciiTheme="majorHAnsi" w:hAnsiTheme="majorHAnsi" w:cstheme="majorHAnsi"/>
        </w:rPr>
        <w:t>where participants stand in silence</w:t>
      </w:r>
      <w:r w:rsidR="002B104E" w:rsidRPr="003A5E51">
        <w:rPr>
          <w:rFonts w:asciiTheme="majorHAnsi" w:hAnsiTheme="majorHAnsi" w:cstheme="majorHAnsi"/>
        </w:rPr>
        <w:t xml:space="preserve"> and at a</w:t>
      </w:r>
      <w:r w:rsidR="0096407A" w:rsidRPr="003A5E51">
        <w:rPr>
          <w:rFonts w:asciiTheme="majorHAnsi" w:hAnsiTheme="majorHAnsi" w:cstheme="majorHAnsi"/>
        </w:rPr>
        <w:t xml:space="preserve"> distance from one </w:t>
      </w:r>
      <w:r w:rsidR="00952426" w:rsidRPr="003A5E51">
        <w:rPr>
          <w:rFonts w:asciiTheme="majorHAnsi" w:hAnsiTheme="majorHAnsi" w:cstheme="majorHAnsi"/>
        </w:rPr>
        <w:t>another; in this</w:t>
      </w:r>
      <w:r w:rsidR="002B104E" w:rsidRPr="003A5E51">
        <w:rPr>
          <w:rFonts w:asciiTheme="majorHAnsi" w:hAnsiTheme="majorHAnsi" w:cstheme="majorHAnsi"/>
        </w:rPr>
        <w:t xml:space="preserve"> manner</w:t>
      </w:r>
      <w:r w:rsidR="00952426" w:rsidRPr="003A5E51">
        <w:rPr>
          <w:rFonts w:asciiTheme="majorHAnsi" w:hAnsiTheme="majorHAnsi" w:cstheme="majorHAnsi"/>
        </w:rPr>
        <w:t xml:space="preserve"> they</w:t>
      </w:r>
      <w:r w:rsidR="0096407A" w:rsidRPr="003A5E51">
        <w:rPr>
          <w:rFonts w:asciiTheme="majorHAnsi" w:hAnsiTheme="majorHAnsi" w:cstheme="majorHAnsi"/>
        </w:rPr>
        <w:t xml:space="preserve"> </w:t>
      </w:r>
      <w:r w:rsidR="00580472" w:rsidRPr="003A5E51">
        <w:rPr>
          <w:rFonts w:asciiTheme="majorHAnsi" w:hAnsiTheme="majorHAnsi" w:cstheme="majorHAnsi"/>
        </w:rPr>
        <w:t xml:space="preserve">sidestep </w:t>
      </w:r>
      <w:r w:rsidR="002B104E" w:rsidRPr="003A5E51">
        <w:rPr>
          <w:rFonts w:asciiTheme="majorHAnsi" w:hAnsiTheme="majorHAnsi" w:cstheme="majorHAnsi"/>
        </w:rPr>
        <w:t xml:space="preserve">any accusations of </w:t>
      </w:r>
      <w:r w:rsidR="0096407A" w:rsidRPr="003A5E51">
        <w:rPr>
          <w:rFonts w:asciiTheme="majorHAnsi" w:hAnsiTheme="majorHAnsi" w:cstheme="majorHAnsi"/>
        </w:rPr>
        <w:t>homophobic speech</w:t>
      </w:r>
      <w:r w:rsidR="002B104E" w:rsidRPr="003A5E51">
        <w:rPr>
          <w:rFonts w:asciiTheme="majorHAnsi" w:hAnsiTheme="majorHAnsi" w:cstheme="majorHAnsi"/>
        </w:rPr>
        <w:t xml:space="preserve">, which is </w:t>
      </w:r>
      <w:r w:rsidR="00143E94" w:rsidRPr="003A5E51">
        <w:rPr>
          <w:rFonts w:asciiTheme="majorHAnsi" w:hAnsiTheme="majorHAnsi" w:cstheme="majorHAnsi"/>
        </w:rPr>
        <w:t xml:space="preserve">a crime </w:t>
      </w:r>
      <w:r w:rsidR="002B104E" w:rsidRPr="003A5E51">
        <w:rPr>
          <w:rFonts w:asciiTheme="majorHAnsi" w:hAnsiTheme="majorHAnsi" w:cstheme="majorHAnsi"/>
        </w:rPr>
        <w:t xml:space="preserve">under </w:t>
      </w:r>
      <w:r w:rsidR="0096407A" w:rsidRPr="003A5E51">
        <w:rPr>
          <w:rFonts w:asciiTheme="majorHAnsi" w:hAnsiTheme="majorHAnsi" w:cstheme="majorHAnsi"/>
        </w:rPr>
        <w:t xml:space="preserve">French law. Inspired by </w:t>
      </w:r>
      <w:proofErr w:type="spellStart"/>
      <w:r w:rsidR="0096407A" w:rsidRPr="003A5E51">
        <w:rPr>
          <w:rFonts w:asciiTheme="majorHAnsi" w:hAnsiTheme="majorHAnsi" w:cstheme="majorHAnsi"/>
        </w:rPr>
        <w:t>Veilleurs</w:t>
      </w:r>
      <w:proofErr w:type="spellEnd"/>
      <w:r w:rsidR="0096407A" w:rsidRPr="003A5E51">
        <w:rPr>
          <w:rFonts w:asciiTheme="majorHAnsi" w:hAnsiTheme="majorHAnsi" w:cstheme="majorHAnsi"/>
        </w:rPr>
        <w:t xml:space="preserve"> </w:t>
      </w:r>
      <w:proofErr w:type="spellStart"/>
      <w:r w:rsidR="0096407A" w:rsidRPr="003A5E51">
        <w:rPr>
          <w:rFonts w:asciiTheme="majorHAnsi" w:hAnsiTheme="majorHAnsi" w:cstheme="majorHAnsi"/>
        </w:rPr>
        <w:t>Debout</w:t>
      </w:r>
      <w:proofErr w:type="spellEnd"/>
      <w:r w:rsidR="0096407A" w:rsidRPr="003A5E51">
        <w:rPr>
          <w:rFonts w:asciiTheme="majorHAnsi" w:hAnsiTheme="majorHAnsi" w:cstheme="majorHAnsi"/>
        </w:rPr>
        <w:t xml:space="preserve">, the Italian group </w:t>
      </w:r>
      <w:proofErr w:type="spellStart"/>
      <w:r w:rsidR="0096407A" w:rsidRPr="003A5E51">
        <w:rPr>
          <w:rFonts w:asciiTheme="majorHAnsi" w:hAnsiTheme="majorHAnsi" w:cstheme="majorHAnsi"/>
        </w:rPr>
        <w:t>Sentinelle</w:t>
      </w:r>
      <w:proofErr w:type="spellEnd"/>
      <w:r w:rsidR="0096407A" w:rsidRPr="003A5E51">
        <w:rPr>
          <w:rFonts w:asciiTheme="majorHAnsi" w:hAnsiTheme="majorHAnsi" w:cstheme="majorHAnsi"/>
        </w:rPr>
        <w:t xml:space="preserve"> in </w:t>
      </w:r>
      <w:proofErr w:type="spellStart"/>
      <w:r w:rsidR="0096407A" w:rsidRPr="003A5E51">
        <w:rPr>
          <w:rFonts w:asciiTheme="majorHAnsi" w:hAnsiTheme="majorHAnsi" w:cstheme="majorHAnsi"/>
        </w:rPr>
        <w:t>Piedi</w:t>
      </w:r>
      <w:proofErr w:type="spellEnd"/>
      <w:r w:rsidR="0096407A" w:rsidRPr="003A5E51">
        <w:rPr>
          <w:rFonts w:asciiTheme="majorHAnsi" w:hAnsiTheme="majorHAnsi" w:cstheme="majorHAnsi"/>
        </w:rPr>
        <w:t xml:space="preserve"> (www.sentinelleinpiedi.it) organizes similar protests</w:t>
      </w:r>
      <w:r w:rsidR="00143E94" w:rsidRPr="003A5E51">
        <w:rPr>
          <w:rFonts w:asciiTheme="majorHAnsi" w:hAnsiTheme="majorHAnsi" w:cstheme="majorHAnsi"/>
        </w:rPr>
        <w:t xml:space="preserve"> </w:t>
      </w:r>
      <w:r w:rsidR="00580472" w:rsidRPr="003A5E51">
        <w:rPr>
          <w:rFonts w:asciiTheme="majorHAnsi" w:hAnsiTheme="majorHAnsi" w:cstheme="majorHAnsi"/>
        </w:rPr>
        <w:t>(</w:t>
      </w:r>
      <w:r w:rsidR="00143E94" w:rsidRPr="003A5E51">
        <w:rPr>
          <w:rFonts w:asciiTheme="majorHAnsi" w:hAnsiTheme="majorHAnsi" w:cstheme="majorHAnsi"/>
        </w:rPr>
        <w:t xml:space="preserve">with the added </w:t>
      </w:r>
      <w:r w:rsidR="00580472" w:rsidRPr="003A5E51">
        <w:rPr>
          <w:rFonts w:asciiTheme="majorHAnsi" w:hAnsiTheme="majorHAnsi" w:cstheme="majorHAnsi"/>
        </w:rPr>
        <w:t xml:space="preserve">characteristic </w:t>
      </w:r>
      <w:r w:rsidR="00143E94" w:rsidRPr="003A5E51">
        <w:rPr>
          <w:rFonts w:asciiTheme="majorHAnsi" w:hAnsiTheme="majorHAnsi" w:cstheme="majorHAnsi"/>
        </w:rPr>
        <w:t xml:space="preserve">of </w:t>
      </w:r>
      <w:r w:rsidR="00580472" w:rsidRPr="003A5E51">
        <w:rPr>
          <w:rFonts w:asciiTheme="majorHAnsi" w:hAnsiTheme="majorHAnsi" w:cstheme="majorHAnsi"/>
        </w:rPr>
        <w:t xml:space="preserve">protestors </w:t>
      </w:r>
      <w:r w:rsidR="00143E94" w:rsidRPr="003A5E51">
        <w:rPr>
          <w:rFonts w:asciiTheme="majorHAnsi" w:hAnsiTheme="majorHAnsi" w:cstheme="majorHAnsi"/>
        </w:rPr>
        <w:t>reading a book</w:t>
      </w:r>
      <w:r w:rsidR="00580472" w:rsidRPr="003A5E51">
        <w:rPr>
          <w:rFonts w:asciiTheme="majorHAnsi" w:hAnsiTheme="majorHAnsi" w:cstheme="majorHAnsi"/>
        </w:rPr>
        <w:t>)</w:t>
      </w:r>
      <w:r w:rsidR="0096407A" w:rsidRPr="003A5E51">
        <w:rPr>
          <w:rFonts w:asciiTheme="majorHAnsi" w:hAnsiTheme="majorHAnsi" w:cstheme="majorHAnsi"/>
        </w:rPr>
        <w:t xml:space="preserve"> but </w:t>
      </w:r>
      <w:r w:rsidR="00143E94" w:rsidRPr="003A5E51">
        <w:rPr>
          <w:rFonts w:asciiTheme="majorHAnsi" w:hAnsiTheme="majorHAnsi" w:cstheme="majorHAnsi"/>
        </w:rPr>
        <w:t xml:space="preserve">has </w:t>
      </w:r>
      <w:r w:rsidR="0096407A" w:rsidRPr="003A5E51">
        <w:rPr>
          <w:rFonts w:asciiTheme="majorHAnsi" w:hAnsiTheme="majorHAnsi" w:cstheme="majorHAnsi"/>
        </w:rPr>
        <w:t>achieved greater popularity and a more dynamic online presence</w:t>
      </w:r>
      <w:r w:rsidR="00654F5C" w:rsidRPr="003A5E51">
        <w:rPr>
          <w:rFonts w:asciiTheme="majorHAnsi" w:hAnsiTheme="majorHAnsi" w:cstheme="majorHAnsi"/>
        </w:rPr>
        <w:t xml:space="preserve"> than </w:t>
      </w:r>
      <w:r w:rsidR="00143E94" w:rsidRPr="003A5E51">
        <w:rPr>
          <w:rFonts w:asciiTheme="majorHAnsi" w:hAnsiTheme="majorHAnsi" w:cstheme="majorHAnsi"/>
        </w:rPr>
        <w:t xml:space="preserve">its </w:t>
      </w:r>
      <w:r w:rsidR="00654F5C" w:rsidRPr="003A5E51">
        <w:rPr>
          <w:rFonts w:asciiTheme="majorHAnsi" w:hAnsiTheme="majorHAnsi" w:cstheme="majorHAnsi"/>
        </w:rPr>
        <w:t xml:space="preserve">French counterpart. </w:t>
      </w:r>
    </w:p>
    <w:p w14:paraId="13547864" w14:textId="77777777" w:rsidR="0096407A" w:rsidRPr="003A5E51" w:rsidRDefault="0096407A" w:rsidP="00201255">
      <w:pPr>
        <w:contextualSpacing/>
        <w:jc w:val="both"/>
        <w:rPr>
          <w:rFonts w:asciiTheme="majorHAnsi" w:hAnsiTheme="majorHAnsi" w:cstheme="majorHAnsi"/>
        </w:rPr>
      </w:pPr>
    </w:p>
    <w:p w14:paraId="23326F18" w14:textId="5B02B245" w:rsidR="0096407A" w:rsidRPr="003A5E51" w:rsidRDefault="0096407A" w:rsidP="00201255">
      <w:pPr>
        <w:contextualSpacing/>
        <w:jc w:val="both"/>
        <w:rPr>
          <w:rFonts w:asciiTheme="majorHAnsi" w:hAnsiTheme="majorHAnsi" w:cstheme="majorHAnsi"/>
        </w:rPr>
      </w:pPr>
      <w:r w:rsidRPr="003A5E51">
        <w:rPr>
          <w:rFonts w:asciiTheme="majorHAnsi" w:hAnsiTheme="majorHAnsi" w:cstheme="majorHAnsi"/>
        </w:rPr>
        <w:tab/>
      </w:r>
      <w:proofErr w:type="spellStart"/>
      <w:r w:rsidRPr="003A5E51">
        <w:rPr>
          <w:rFonts w:asciiTheme="majorHAnsi" w:hAnsiTheme="majorHAnsi" w:cstheme="majorHAnsi"/>
        </w:rPr>
        <w:t>Sentinelle</w:t>
      </w:r>
      <w:proofErr w:type="spellEnd"/>
      <w:r w:rsidRPr="003A5E51">
        <w:rPr>
          <w:rFonts w:asciiTheme="majorHAnsi" w:hAnsiTheme="majorHAnsi" w:cstheme="majorHAnsi"/>
        </w:rPr>
        <w:t xml:space="preserve"> in </w:t>
      </w:r>
      <w:proofErr w:type="spellStart"/>
      <w:r w:rsidRPr="003A5E51">
        <w:rPr>
          <w:rFonts w:asciiTheme="majorHAnsi" w:hAnsiTheme="majorHAnsi" w:cstheme="majorHAnsi"/>
        </w:rPr>
        <w:t>Piedi</w:t>
      </w:r>
      <w:proofErr w:type="spellEnd"/>
      <w:r w:rsidRPr="003A5E51">
        <w:rPr>
          <w:rFonts w:asciiTheme="majorHAnsi" w:hAnsiTheme="majorHAnsi" w:cstheme="majorHAnsi"/>
        </w:rPr>
        <w:t xml:space="preserve"> regularly arranges local and national protests, </w:t>
      </w:r>
      <w:r w:rsidR="0034416A" w:rsidRPr="003A5E51">
        <w:rPr>
          <w:rFonts w:asciiTheme="majorHAnsi" w:hAnsiTheme="majorHAnsi" w:cstheme="majorHAnsi"/>
        </w:rPr>
        <w:t xml:space="preserve">organized </w:t>
      </w:r>
      <w:r w:rsidRPr="003A5E51">
        <w:rPr>
          <w:rFonts w:asciiTheme="majorHAnsi" w:hAnsiTheme="majorHAnsi" w:cstheme="majorHAnsi"/>
        </w:rPr>
        <w:t xml:space="preserve">through </w:t>
      </w:r>
      <w:r w:rsidR="003F68F1" w:rsidRPr="003A5E51">
        <w:rPr>
          <w:rFonts w:asciiTheme="majorHAnsi" w:hAnsiTheme="majorHAnsi" w:cstheme="majorHAnsi"/>
        </w:rPr>
        <w:t>its</w:t>
      </w:r>
      <w:r w:rsidR="00952426" w:rsidRPr="003A5E51">
        <w:rPr>
          <w:rFonts w:asciiTheme="majorHAnsi" w:hAnsiTheme="majorHAnsi" w:cstheme="majorHAnsi"/>
        </w:rPr>
        <w:t xml:space="preserve"> blog and social networks. </w:t>
      </w:r>
      <w:r w:rsidR="003F68F1" w:rsidRPr="003A5E51">
        <w:rPr>
          <w:rFonts w:asciiTheme="majorHAnsi" w:hAnsiTheme="majorHAnsi" w:cstheme="majorHAnsi"/>
        </w:rPr>
        <w:t>The</w:t>
      </w:r>
      <w:r w:rsidRPr="003A5E51">
        <w:rPr>
          <w:rFonts w:asciiTheme="majorHAnsi" w:hAnsiTheme="majorHAnsi" w:cstheme="majorHAnsi"/>
        </w:rPr>
        <w:t xml:space="preserve"> physical presence </w:t>
      </w:r>
      <w:r w:rsidR="003F68F1" w:rsidRPr="003A5E51">
        <w:rPr>
          <w:rFonts w:asciiTheme="majorHAnsi" w:hAnsiTheme="majorHAnsi" w:cstheme="majorHAnsi"/>
        </w:rPr>
        <w:t xml:space="preserve">of the group’s members </w:t>
      </w:r>
      <w:r w:rsidRPr="003A5E51">
        <w:rPr>
          <w:rFonts w:asciiTheme="majorHAnsi" w:hAnsiTheme="majorHAnsi" w:cstheme="majorHAnsi"/>
        </w:rPr>
        <w:t>gives powerful connotation to the public spa</w:t>
      </w:r>
      <w:r w:rsidR="006964BA" w:rsidRPr="003A5E51">
        <w:rPr>
          <w:rFonts w:asciiTheme="majorHAnsi" w:hAnsiTheme="majorHAnsi" w:cstheme="majorHAnsi"/>
        </w:rPr>
        <w:t>ce</w:t>
      </w:r>
      <w:r w:rsidR="00143E94" w:rsidRPr="003A5E51">
        <w:rPr>
          <w:rFonts w:asciiTheme="majorHAnsi" w:hAnsiTheme="majorHAnsi" w:cstheme="majorHAnsi"/>
        </w:rPr>
        <w:t>,</w:t>
      </w:r>
      <w:r w:rsidR="006964BA" w:rsidRPr="003A5E51">
        <w:rPr>
          <w:rFonts w:asciiTheme="majorHAnsi" w:hAnsiTheme="majorHAnsi" w:cstheme="majorHAnsi"/>
        </w:rPr>
        <w:t xml:space="preserve"> and the act of </w:t>
      </w:r>
      <w:r w:rsidR="00143E94" w:rsidRPr="003A5E51">
        <w:rPr>
          <w:rFonts w:asciiTheme="majorHAnsi" w:hAnsiTheme="majorHAnsi" w:cstheme="majorHAnsi"/>
        </w:rPr>
        <w:t xml:space="preserve">each protester </w:t>
      </w:r>
      <w:r w:rsidR="006964BA" w:rsidRPr="003A5E51">
        <w:rPr>
          <w:rFonts w:asciiTheme="majorHAnsi" w:hAnsiTheme="majorHAnsi" w:cstheme="majorHAnsi"/>
        </w:rPr>
        <w:t>reading a different book</w:t>
      </w:r>
      <w:r w:rsidRPr="003A5E51">
        <w:rPr>
          <w:rFonts w:asciiTheme="majorHAnsi" w:hAnsiTheme="majorHAnsi" w:cstheme="majorHAnsi"/>
        </w:rPr>
        <w:t xml:space="preserve"> </w:t>
      </w:r>
      <w:r w:rsidR="00654F5C" w:rsidRPr="003A5E51">
        <w:rPr>
          <w:rFonts w:asciiTheme="majorHAnsi" w:hAnsiTheme="majorHAnsi" w:cstheme="majorHAnsi"/>
        </w:rPr>
        <w:t xml:space="preserve">in silence </w:t>
      </w:r>
      <w:r w:rsidRPr="003A5E51">
        <w:rPr>
          <w:rFonts w:asciiTheme="majorHAnsi" w:hAnsiTheme="majorHAnsi" w:cstheme="majorHAnsi"/>
        </w:rPr>
        <w:t>–</w:t>
      </w:r>
      <w:r w:rsidR="00143E94" w:rsidRPr="003A5E51">
        <w:rPr>
          <w:rFonts w:asciiTheme="majorHAnsi" w:hAnsiTheme="majorHAnsi" w:cstheme="majorHAnsi"/>
        </w:rPr>
        <w:t xml:space="preserve"> </w:t>
      </w:r>
      <w:r w:rsidR="00654F5C" w:rsidRPr="003A5E51">
        <w:rPr>
          <w:rFonts w:asciiTheme="majorHAnsi" w:hAnsiTheme="majorHAnsi" w:cstheme="majorHAnsi"/>
        </w:rPr>
        <w:t>explained on the blog as a way</w:t>
      </w:r>
      <w:r w:rsidR="00143E94" w:rsidRPr="003A5E51">
        <w:rPr>
          <w:rFonts w:asciiTheme="majorHAnsi" w:hAnsiTheme="majorHAnsi" w:cstheme="majorHAnsi"/>
        </w:rPr>
        <w:t xml:space="preserve"> of</w:t>
      </w:r>
      <w:r w:rsidR="00654F5C" w:rsidRPr="003A5E51">
        <w:rPr>
          <w:rFonts w:asciiTheme="majorHAnsi" w:hAnsiTheme="majorHAnsi" w:cstheme="majorHAnsi"/>
        </w:rPr>
        <w:t xml:space="preserve"> </w:t>
      </w:r>
      <w:r w:rsidR="00143E94" w:rsidRPr="003A5E51">
        <w:rPr>
          <w:rFonts w:asciiTheme="majorHAnsi" w:hAnsiTheme="majorHAnsi" w:cstheme="majorHAnsi"/>
        </w:rPr>
        <w:t xml:space="preserve">meaningfully </w:t>
      </w:r>
      <w:r w:rsidR="00654F5C" w:rsidRPr="003A5E51">
        <w:rPr>
          <w:rFonts w:asciiTheme="majorHAnsi" w:hAnsiTheme="majorHAnsi" w:cstheme="majorHAnsi"/>
        </w:rPr>
        <w:t>deepen</w:t>
      </w:r>
      <w:r w:rsidR="00143E94" w:rsidRPr="003A5E51">
        <w:rPr>
          <w:rFonts w:asciiTheme="majorHAnsi" w:hAnsiTheme="majorHAnsi" w:cstheme="majorHAnsi"/>
        </w:rPr>
        <w:t>ing</w:t>
      </w:r>
      <w:r w:rsidR="00654F5C" w:rsidRPr="003A5E51">
        <w:rPr>
          <w:rFonts w:asciiTheme="majorHAnsi" w:hAnsiTheme="majorHAnsi" w:cstheme="majorHAnsi"/>
        </w:rPr>
        <w:t xml:space="preserve"> their knowledge</w:t>
      </w:r>
      <w:r w:rsidR="00143E94" w:rsidRPr="003A5E51">
        <w:rPr>
          <w:rFonts w:asciiTheme="majorHAnsi" w:hAnsiTheme="majorHAnsi" w:cstheme="majorHAnsi"/>
        </w:rPr>
        <w:t xml:space="preserve"> </w:t>
      </w:r>
      <w:r w:rsidR="00654F5C" w:rsidRPr="003A5E51">
        <w:rPr>
          <w:rFonts w:asciiTheme="majorHAnsi" w:hAnsiTheme="majorHAnsi" w:cstheme="majorHAnsi"/>
        </w:rPr>
        <w:t>–</w:t>
      </w:r>
      <w:r w:rsidR="00143E94" w:rsidRPr="003A5E51">
        <w:rPr>
          <w:rFonts w:asciiTheme="majorHAnsi" w:hAnsiTheme="majorHAnsi" w:cstheme="majorHAnsi"/>
        </w:rPr>
        <w:t xml:space="preserve"> </w:t>
      </w:r>
      <w:r w:rsidR="00654F5C" w:rsidRPr="003A5E51">
        <w:rPr>
          <w:rFonts w:asciiTheme="majorHAnsi" w:hAnsiTheme="majorHAnsi" w:cstheme="majorHAnsi"/>
        </w:rPr>
        <w:t>symbolically re</w:t>
      </w:r>
      <w:r w:rsidR="00143E94" w:rsidRPr="003A5E51">
        <w:rPr>
          <w:rFonts w:asciiTheme="majorHAnsi" w:hAnsiTheme="majorHAnsi" w:cstheme="majorHAnsi"/>
        </w:rPr>
        <w:t>call</w:t>
      </w:r>
      <w:r w:rsidR="00654F5C" w:rsidRPr="003A5E51">
        <w:rPr>
          <w:rFonts w:asciiTheme="majorHAnsi" w:hAnsiTheme="majorHAnsi" w:cstheme="majorHAnsi"/>
        </w:rPr>
        <w:t xml:space="preserve">s religious engagement in prayers and meditation. Silence is an act of resistance against what they see as a secular public sphere, </w:t>
      </w:r>
      <w:r w:rsidR="00143E94" w:rsidRPr="003A5E51">
        <w:rPr>
          <w:rFonts w:asciiTheme="majorHAnsi" w:hAnsiTheme="majorHAnsi" w:cstheme="majorHAnsi"/>
        </w:rPr>
        <w:t>with</w:t>
      </w:r>
      <w:r w:rsidR="00654F5C" w:rsidRPr="003A5E51">
        <w:rPr>
          <w:rFonts w:asciiTheme="majorHAnsi" w:hAnsiTheme="majorHAnsi" w:cstheme="majorHAnsi"/>
        </w:rPr>
        <w:t xml:space="preserve"> </w:t>
      </w:r>
      <w:r w:rsidR="00422154" w:rsidRPr="003A5E51">
        <w:rPr>
          <w:rFonts w:asciiTheme="majorHAnsi" w:hAnsiTheme="majorHAnsi" w:cstheme="majorHAnsi"/>
        </w:rPr>
        <w:t>participants refus</w:t>
      </w:r>
      <w:r w:rsidR="00143E94" w:rsidRPr="003A5E51">
        <w:rPr>
          <w:rFonts w:asciiTheme="majorHAnsi" w:hAnsiTheme="majorHAnsi" w:cstheme="majorHAnsi"/>
        </w:rPr>
        <w:t>ing</w:t>
      </w:r>
      <w:r w:rsidR="00422154" w:rsidRPr="003A5E51">
        <w:rPr>
          <w:rFonts w:asciiTheme="majorHAnsi" w:hAnsiTheme="majorHAnsi" w:cstheme="majorHAnsi"/>
        </w:rPr>
        <w:t xml:space="preserve"> to speak </w:t>
      </w:r>
      <w:r w:rsidR="00143E94" w:rsidRPr="003A5E51">
        <w:rPr>
          <w:rFonts w:asciiTheme="majorHAnsi" w:hAnsiTheme="majorHAnsi" w:cstheme="majorHAnsi"/>
        </w:rPr>
        <w:t xml:space="preserve">to </w:t>
      </w:r>
      <w:r w:rsidR="00422154" w:rsidRPr="003A5E51">
        <w:rPr>
          <w:rFonts w:asciiTheme="majorHAnsi" w:hAnsiTheme="majorHAnsi" w:cstheme="majorHAnsi"/>
        </w:rPr>
        <w:t>journalists</w:t>
      </w:r>
      <w:r w:rsidR="0034416A" w:rsidRPr="003A5E51">
        <w:rPr>
          <w:rFonts w:asciiTheme="majorHAnsi" w:hAnsiTheme="majorHAnsi" w:cstheme="majorHAnsi"/>
        </w:rPr>
        <w:t xml:space="preserve"> from national media outlet</w:t>
      </w:r>
      <w:r w:rsidR="00143E94" w:rsidRPr="003A5E51">
        <w:rPr>
          <w:rFonts w:asciiTheme="majorHAnsi" w:hAnsiTheme="majorHAnsi" w:cstheme="majorHAnsi"/>
        </w:rPr>
        <w:t>s</w:t>
      </w:r>
      <w:r w:rsidR="0034416A" w:rsidRPr="003A5E51">
        <w:rPr>
          <w:rFonts w:asciiTheme="majorHAnsi" w:hAnsiTheme="majorHAnsi" w:cstheme="majorHAnsi"/>
        </w:rPr>
        <w:t xml:space="preserve"> –</w:t>
      </w:r>
      <w:r w:rsidR="00143E94" w:rsidRPr="003A5E51">
        <w:rPr>
          <w:rFonts w:asciiTheme="majorHAnsi" w:hAnsiTheme="majorHAnsi" w:cstheme="majorHAnsi"/>
        </w:rPr>
        <w:t xml:space="preserve"> </w:t>
      </w:r>
      <w:r w:rsidR="0034416A" w:rsidRPr="003A5E51">
        <w:rPr>
          <w:rFonts w:asciiTheme="majorHAnsi" w:hAnsiTheme="majorHAnsi" w:cstheme="majorHAnsi"/>
        </w:rPr>
        <w:t>and researchers</w:t>
      </w:r>
      <w:r w:rsidR="00143E94" w:rsidRPr="003A5E51">
        <w:rPr>
          <w:rFonts w:asciiTheme="majorHAnsi" w:hAnsiTheme="majorHAnsi" w:cstheme="majorHAnsi"/>
        </w:rPr>
        <w:t xml:space="preserve"> too</w:t>
      </w:r>
      <w:r w:rsidR="0034416A" w:rsidRPr="003A5E51">
        <w:rPr>
          <w:rFonts w:asciiTheme="majorHAnsi" w:hAnsiTheme="majorHAnsi" w:cstheme="majorHAnsi"/>
        </w:rPr>
        <w:t xml:space="preserve">, as the book’s </w:t>
      </w:r>
      <w:r w:rsidR="00F44E70" w:rsidRPr="003A5E51">
        <w:rPr>
          <w:rFonts w:asciiTheme="majorHAnsi" w:hAnsiTheme="majorHAnsi" w:cstheme="majorHAnsi"/>
        </w:rPr>
        <w:t xml:space="preserve">author </w:t>
      </w:r>
      <w:r w:rsidR="00143E94" w:rsidRPr="003A5E51">
        <w:rPr>
          <w:rFonts w:asciiTheme="majorHAnsi" w:hAnsiTheme="majorHAnsi" w:cstheme="majorHAnsi"/>
        </w:rPr>
        <w:t xml:space="preserve">discovered when she </w:t>
      </w:r>
      <w:r w:rsidR="0034416A" w:rsidRPr="003A5E51">
        <w:rPr>
          <w:rFonts w:asciiTheme="majorHAnsi" w:hAnsiTheme="majorHAnsi" w:cstheme="majorHAnsi"/>
        </w:rPr>
        <w:t xml:space="preserve">tried </w:t>
      </w:r>
      <w:r w:rsidR="00143E94" w:rsidRPr="003A5E51">
        <w:rPr>
          <w:rFonts w:asciiTheme="majorHAnsi" w:hAnsiTheme="majorHAnsi" w:cstheme="majorHAnsi"/>
        </w:rPr>
        <w:t xml:space="preserve">unsuccessfully </w:t>
      </w:r>
      <w:r w:rsidR="0034416A" w:rsidRPr="003A5E51">
        <w:rPr>
          <w:rFonts w:asciiTheme="majorHAnsi" w:hAnsiTheme="majorHAnsi" w:cstheme="majorHAnsi"/>
        </w:rPr>
        <w:t>to obtain formal interviews with their leadership</w:t>
      </w:r>
      <w:r w:rsidR="00143E94" w:rsidRPr="003A5E51">
        <w:rPr>
          <w:rFonts w:asciiTheme="majorHAnsi" w:hAnsiTheme="majorHAnsi" w:cstheme="majorHAnsi"/>
        </w:rPr>
        <w:t xml:space="preserve"> –</w:t>
      </w:r>
      <w:r w:rsidR="0034416A" w:rsidRPr="003A5E51">
        <w:rPr>
          <w:rFonts w:asciiTheme="majorHAnsi" w:hAnsiTheme="majorHAnsi" w:cstheme="majorHAnsi"/>
        </w:rPr>
        <w:t xml:space="preserve"> because they are </w:t>
      </w:r>
      <w:r w:rsidR="00422154" w:rsidRPr="003A5E51">
        <w:rPr>
          <w:rFonts w:asciiTheme="majorHAnsi" w:hAnsiTheme="majorHAnsi" w:cstheme="majorHAnsi"/>
        </w:rPr>
        <w:t>allegedly aligned with dominant though</w:t>
      </w:r>
      <w:r w:rsidR="00143E94" w:rsidRPr="003A5E51">
        <w:rPr>
          <w:rFonts w:asciiTheme="majorHAnsi" w:hAnsiTheme="majorHAnsi" w:cstheme="majorHAnsi"/>
        </w:rPr>
        <w:t>t influenced by secularism</w:t>
      </w:r>
      <w:r w:rsidR="00422154" w:rsidRPr="003A5E51">
        <w:rPr>
          <w:rFonts w:asciiTheme="majorHAnsi" w:hAnsiTheme="majorHAnsi" w:cstheme="majorHAnsi"/>
        </w:rPr>
        <w:t xml:space="preserve">. </w:t>
      </w:r>
    </w:p>
    <w:p w14:paraId="2390A9F2" w14:textId="77777777" w:rsidR="00654F5C" w:rsidRPr="003A5E51" w:rsidRDefault="00654F5C" w:rsidP="00201255">
      <w:pPr>
        <w:contextualSpacing/>
        <w:jc w:val="both"/>
        <w:rPr>
          <w:rFonts w:asciiTheme="majorHAnsi" w:hAnsiTheme="majorHAnsi" w:cstheme="majorHAnsi"/>
        </w:rPr>
      </w:pPr>
    </w:p>
    <w:p w14:paraId="3A9AFC59" w14:textId="45D1B860" w:rsidR="00156BE4" w:rsidRPr="003A5E51" w:rsidRDefault="00654F5C" w:rsidP="00156BE4">
      <w:pPr>
        <w:jc w:val="both"/>
        <w:rPr>
          <w:rFonts w:asciiTheme="majorHAnsi" w:hAnsiTheme="majorHAnsi"/>
          <w:color w:val="252525"/>
          <w:shd w:val="clear" w:color="auto" w:fill="FFFFFF"/>
        </w:rPr>
      </w:pPr>
      <w:r w:rsidRPr="003A5E51">
        <w:rPr>
          <w:rFonts w:asciiTheme="majorHAnsi" w:hAnsiTheme="majorHAnsi" w:cstheme="majorHAnsi"/>
        </w:rPr>
        <w:tab/>
        <w:t>Th</w:t>
      </w:r>
      <w:r w:rsidR="00143E94" w:rsidRPr="003A5E51">
        <w:rPr>
          <w:rFonts w:asciiTheme="majorHAnsi" w:hAnsiTheme="majorHAnsi" w:cstheme="majorHAnsi"/>
        </w:rPr>
        <w:t>is</w:t>
      </w:r>
      <w:r w:rsidRPr="003A5E51">
        <w:rPr>
          <w:rFonts w:asciiTheme="majorHAnsi" w:hAnsiTheme="majorHAnsi" w:cstheme="majorHAnsi"/>
        </w:rPr>
        <w:t xml:space="preserve"> </w:t>
      </w:r>
      <w:r w:rsidR="00422154" w:rsidRPr="003A5E51">
        <w:rPr>
          <w:rFonts w:asciiTheme="majorHAnsi" w:hAnsiTheme="majorHAnsi" w:cstheme="majorHAnsi"/>
        </w:rPr>
        <w:t xml:space="preserve">refusal to interact with </w:t>
      </w:r>
      <w:r w:rsidR="00952426" w:rsidRPr="003A5E51">
        <w:rPr>
          <w:rFonts w:asciiTheme="majorHAnsi" w:hAnsiTheme="majorHAnsi" w:cstheme="majorHAnsi"/>
        </w:rPr>
        <w:t xml:space="preserve">mainstream </w:t>
      </w:r>
      <w:r w:rsidR="00422154" w:rsidRPr="003A5E51">
        <w:rPr>
          <w:rFonts w:asciiTheme="majorHAnsi" w:hAnsiTheme="majorHAnsi" w:cstheme="majorHAnsi"/>
        </w:rPr>
        <w:t xml:space="preserve">media </w:t>
      </w:r>
      <w:r w:rsidRPr="003A5E51">
        <w:rPr>
          <w:rFonts w:asciiTheme="majorHAnsi" w:hAnsiTheme="majorHAnsi" w:cstheme="majorHAnsi"/>
        </w:rPr>
        <w:t>is paired with intense onlin</w:t>
      </w:r>
      <w:r w:rsidR="00422154" w:rsidRPr="003A5E51">
        <w:rPr>
          <w:rFonts w:asciiTheme="majorHAnsi" w:hAnsiTheme="majorHAnsi" w:cstheme="majorHAnsi"/>
        </w:rPr>
        <w:t xml:space="preserve">e </w:t>
      </w:r>
      <w:r w:rsidR="00952426" w:rsidRPr="003A5E51">
        <w:rPr>
          <w:rFonts w:asciiTheme="majorHAnsi" w:hAnsiTheme="majorHAnsi" w:cstheme="majorHAnsi"/>
        </w:rPr>
        <w:t xml:space="preserve">activity. As the analysis of </w:t>
      </w:r>
      <w:r w:rsidR="006964BA" w:rsidRPr="003A5E51">
        <w:rPr>
          <w:rFonts w:asciiTheme="majorHAnsi" w:hAnsiTheme="majorHAnsi" w:cstheme="majorHAnsi"/>
        </w:rPr>
        <w:t xml:space="preserve">its </w:t>
      </w:r>
      <w:r w:rsidR="00422154" w:rsidRPr="003A5E51">
        <w:rPr>
          <w:rFonts w:asciiTheme="majorHAnsi" w:hAnsiTheme="majorHAnsi" w:cstheme="majorHAnsi"/>
        </w:rPr>
        <w:t xml:space="preserve">blog shows, </w:t>
      </w:r>
      <w:proofErr w:type="spellStart"/>
      <w:r w:rsidR="00422154" w:rsidRPr="003A5E51">
        <w:rPr>
          <w:rFonts w:asciiTheme="majorHAnsi" w:hAnsiTheme="majorHAnsi" w:cstheme="majorHAnsi"/>
        </w:rPr>
        <w:t>Sentinelle</w:t>
      </w:r>
      <w:proofErr w:type="spellEnd"/>
      <w:r w:rsidR="00422154" w:rsidRPr="003A5E51">
        <w:rPr>
          <w:rFonts w:asciiTheme="majorHAnsi" w:hAnsiTheme="majorHAnsi" w:cstheme="majorHAnsi"/>
        </w:rPr>
        <w:t xml:space="preserve"> in </w:t>
      </w:r>
      <w:proofErr w:type="spellStart"/>
      <w:r w:rsidR="00422154" w:rsidRPr="003A5E51">
        <w:rPr>
          <w:rFonts w:asciiTheme="majorHAnsi" w:hAnsiTheme="majorHAnsi" w:cstheme="majorHAnsi"/>
        </w:rPr>
        <w:t>Piedi</w:t>
      </w:r>
      <w:proofErr w:type="spellEnd"/>
      <w:r w:rsidR="00422154" w:rsidRPr="003A5E51">
        <w:rPr>
          <w:rFonts w:asciiTheme="majorHAnsi" w:hAnsiTheme="majorHAnsi" w:cstheme="majorHAnsi"/>
        </w:rPr>
        <w:t xml:space="preserve"> trusts </w:t>
      </w:r>
      <w:r w:rsidR="00952426" w:rsidRPr="003A5E51">
        <w:rPr>
          <w:rFonts w:asciiTheme="majorHAnsi" w:hAnsiTheme="majorHAnsi" w:cstheme="majorHAnsi"/>
        </w:rPr>
        <w:t xml:space="preserve">only </w:t>
      </w:r>
      <w:r w:rsidR="00143E94" w:rsidRPr="003A5E51">
        <w:rPr>
          <w:rFonts w:asciiTheme="majorHAnsi" w:hAnsiTheme="majorHAnsi" w:cstheme="majorHAnsi"/>
        </w:rPr>
        <w:t xml:space="preserve">a handful of </w:t>
      </w:r>
      <w:r w:rsidR="00FE1C21" w:rsidRPr="003A5E51">
        <w:rPr>
          <w:rFonts w:asciiTheme="majorHAnsi" w:hAnsiTheme="majorHAnsi" w:cstheme="majorHAnsi"/>
        </w:rPr>
        <w:t>Catholic websites</w:t>
      </w:r>
      <w:r w:rsidR="00143E94" w:rsidRPr="003A5E51">
        <w:rPr>
          <w:rFonts w:asciiTheme="majorHAnsi" w:hAnsiTheme="majorHAnsi" w:cstheme="majorHAnsi"/>
        </w:rPr>
        <w:t xml:space="preserve"> as sources of information, and these</w:t>
      </w:r>
      <w:r w:rsidR="00FE1C21" w:rsidRPr="003A5E51">
        <w:rPr>
          <w:rFonts w:asciiTheme="majorHAnsi" w:hAnsiTheme="majorHAnsi" w:cstheme="majorHAnsi"/>
        </w:rPr>
        <w:t xml:space="preserve"> </w:t>
      </w:r>
      <w:r w:rsidR="006B12C9" w:rsidRPr="003A5E51">
        <w:rPr>
          <w:rFonts w:asciiTheme="majorHAnsi" w:hAnsiTheme="majorHAnsi" w:cstheme="majorHAnsi"/>
        </w:rPr>
        <w:t xml:space="preserve">become </w:t>
      </w:r>
      <w:r w:rsidR="00422154" w:rsidRPr="003A5E51">
        <w:rPr>
          <w:rFonts w:asciiTheme="majorHAnsi" w:hAnsiTheme="majorHAnsi" w:cstheme="majorHAnsi"/>
        </w:rPr>
        <w:t xml:space="preserve">privileged spaces for sharing opinions and getting in contact with like-minded people. These spaces </w:t>
      </w:r>
      <w:r w:rsidR="00FE1C21" w:rsidRPr="003A5E51">
        <w:rPr>
          <w:rFonts w:asciiTheme="majorHAnsi" w:hAnsiTheme="majorHAnsi" w:cstheme="majorHAnsi"/>
        </w:rPr>
        <w:t xml:space="preserve">often point to </w:t>
      </w:r>
      <w:r w:rsidR="00156BE4" w:rsidRPr="003A5E51">
        <w:rPr>
          <w:rFonts w:asciiTheme="majorHAnsi" w:hAnsiTheme="majorHAnsi" w:cstheme="majorHAnsi"/>
        </w:rPr>
        <w:t>alternative religious authorities</w:t>
      </w:r>
      <w:r w:rsidR="00580472" w:rsidRPr="003A5E51">
        <w:rPr>
          <w:rFonts w:asciiTheme="majorHAnsi" w:hAnsiTheme="majorHAnsi" w:cstheme="majorHAnsi"/>
        </w:rPr>
        <w:t>;</w:t>
      </w:r>
      <w:r w:rsidR="00156BE4" w:rsidRPr="003A5E51">
        <w:rPr>
          <w:rFonts w:asciiTheme="majorHAnsi" w:hAnsiTheme="majorHAnsi" w:cstheme="majorHAnsi"/>
        </w:rPr>
        <w:t xml:space="preserve"> the Catholic journalist Costanza </w:t>
      </w:r>
      <w:proofErr w:type="spellStart"/>
      <w:r w:rsidR="00156BE4" w:rsidRPr="003A5E51">
        <w:rPr>
          <w:rFonts w:asciiTheme="majorHAnsi" w:hAnsiTheme="majorHAnsi" w:cstheme="majorHAnsi"/>
        </w:rPr>
        <w:t>Miriano</w:t>
      </w:r>
      <w:proofErr w:type="spellEnd"/>
      <w:r w:rsidR="00156BE4" w:rsidRPr="003A5E51">
        <w:rPr>
          <w:rFonts w:asciiTheme="majorHAnsi" w:hAnsiTheme="majorHAnsi" w:cstheme="majorHAnsi"/>
        </w:rPr>
        <w:t xml:space="preserve">, </w:t>
      </w:r>
      <w:r w:rsidR="006964BA" w:rsidRPr="003A5E51">
        <w:rPr>
          <w:rFonts w:asciiTheme="majorHAnsi" w:hAnsiTheme="majorHAnsi" w:cstheme="majorHAnsi"/>
        </w:rPr>
        <w:t>who often covers Vatican-related news in Rome</w:t>
      </w:r>
      <w:r w:rsidR="00156BE4" w:rsidRPr="003A5E51">
        <w:rPr>
          <w:rFonts w:asciiTheme="majorHAnsi" w:hAnsiTheme="majorHAnsi" w:cstheme="majorHAnsi"/>
        </w:rPr>
        <w:t>, writes an influential blog</w:t>
      </w:r>
      <w:r w:rsidR="0034416A" w:rsidRPr="003A5E51">
        <w:rPr>
          <w:rFonts w:asciiTheme="majorHAnsi" w:hAnsiTheme="majorHAnsi" w:cstheme="majorHAnsi"/>
        </w:rPr>
        <w:t xml:space="preserve"> </w:t>
      </w:r>
      <w:r w:rsidR="00156BE4" w:rsidRPr="003A5E51">
        <w:rPr>
          <w:rFonts w:asciiTheme="majorHAnsi" w:hAnsiTheme="majorHAnsi" w:cstheme="majorHAnsi"/>
        </w:rPr>
        <w:t>(</w:t>
      </w:r>
      <w:hyperlink r:id="rId14" w:history="1">
        <w:r w:rsidR="00156BE4" w:rsidRPr="00D35599">
          <w:rPr>
            <w:rStyle w:val="Hyperlink"/>
            <w:rFonts w:asciiTheme="majorHAnsi" w:hAnsiTheme="majorHAnsi" w:cstheme="majorHAnsi"/>
          </w:rPr>
          <w:t>www.costanzamiriano.com</w:t>
        </w:r>
      </w:hyperlink>
      <w:r w:rsidR="00156BE4" w:rsidRPr="00D35599">
        <w:rPr>
          <w:rFonts w:asciiTheme="majorHAnsi" w:hAnsiTheme="majorHAnsi" w:cstheme="majorHAnsi"/>
        </w:rPr>
        <w:t xml:space="preserve">) where she articulates the core values of Catholic action against same-sex unions, thus becoming </w:t>
      </w:r>
      <w:r w:rsidR="00143E94" w:rsidRPr="00D35599">
        <w:rPr>
          <w:rFonts w:asciiTheme="majorHAnsi" w:hAnsiTheme="majorHAnsi" w:cstheme="majorHAnsi"/>
        </w:rPr>
        <w:t xml:space="preserve">an </w:t>
      </w:r>
      <w:r w:rsidR="00156BE4" w:rsidRPr="00715BB6">
        <w:rPr>
          <w:rFonts w:asciiTheme="majorHAnsi" w:hAnsiTheme="majorHAnsi" w:cstheme="majorHAnsi"/>
        </w:rPr>
        <w:t xml:space="preserve">informal intellectual authority for the group </w:t>
      </w:r>
      <w:proofErr w:type="spellStart"/>
      <w:r w:rsidR="00156BE4" w:rsidRPr="00715BB6">
        <w:rPr>
          <w:rFonts w:asciiTheme="majorHAnsi" w:hAnsiTheme="majorHAnsi" w:cstheme="majorHAnsi"/>
        </w:rPr>
        <w:t>Sentinelle</w:t>
      </w:r>
      <w:proofErr w:type="spellEnd"/>
      <w:r w:rsidR="00156BE4" w:rsidRPr="00715BB6">
        <w:rPr>
          <w:rFonts w:asciiTheme="majorHAnsi" w:hAnsiTheme="majorHAnsi" w:cstheme="majorHAnsi"/>
        </w:rPr>
        <w:t xml:space="preserve"> in </w:t>
      </w:r>
      <w:proofErr w:type="spellStart"/>
      <w:r w:rsidR="00156BE4" w:rsidRPr="00715BB6">
        <w:rPr>
          <w:rFonts w:asciiTheme="majorHAnsi" w:hAnsiTheme="majorHAnsi" w:cstheme="majorHAnsi"/>
        </w:rPr>
        <w:t>Piedi</w:t>
      </w:r>
      <w:proofErr w:type="spellEnd"/>
      <w:r w:rsidR="00156BE4" w:rsidRPr="00715BB6">
        <w:rPr>
          <w:rFonts w:asciiTheme="majorHAnsi" w:hAnsiTheme="majorHAnsi" w:cstheme="majorHAnsi"/>
        </w:rPr>
        <w:t xml:space="preserve">. Costanza </w:t>
      </w:r>
      <w:proofErr w:type="spellStart"/>
      <w:r w:rsidR="00156BE4" w:rsidRPr="00715BB6">
        <w:rPr>
          <w:rFonts w:asciiTheme="majorHAnsi" w:hAnsiTheme="majorHAnsi" w:cstheme="majorHAnsi"/>
        </w:rPr>
        <w:t>Miriano</w:t>
      </w:r>
      <w:proofErr w:type="spellEnd"/>
      <w:r w:rsidR="00156BE4" w:rsidRPr="00715BB6">
        <w:rPr>
          <w:rFonts w:asciiTheme="majorHAnsi" w:hAnsiTheme="majorHAnsi" w:cstheme="majorHAnsi"/>
        </w:rPr>
        <w:t xml:space="preserve"> de</w:t>
      </w:r>
      <w:r w:rsidR="0034416A" w:rsidRPr="003A5E51">
        <w:rPr>
          <w:rFonts w:asciiTheme="majorHAnsi" w:hAnsiTheme="majorHAnsi" w:cstheme="majorHAnsi"/>
        </w:rPr>
        <w:t xml:space="preserve">fines herself </w:t>
      </w:r>
      <w:r w:rsidR="00143E94" w:rsidRPr="003A5E51">
        <w:rPr>
          <w:rFonts w:asciiTheme="majorHAnsi" w:hAnsiTheme="majorHAnsi" w:cstheme="majorHAnsi"/>
        </w:rPr>
        <w:t xml:space="preserve">as </w:t>
      </w:r>
      <w:r w:rsidR="0034416A" w:rsidRPr="003A5E51">
        <w:rPr>
          <w:rFonts w:asciiTheme="majorHAnsi" w:hAnsiTheme="majorHAnsi" w:cstheme="majorHAnsi"/>
        </w:rPr>
        <w:t>a devout Catholic and</w:t>
      </w:r>
      <w:r w:rsidR="00C64B44" w:rsidRPr="003A5E51">
        <w:rPr>
          <w:rFonts w:asciiTheme="majorHAnsi" w:hAnsiTheme="majorHAnsi" w:cstheme="majorHAnsi"/>
        </w:rPr>
        <w:t xml:space="preserve"> does not criticize the Pope</w:t>
      </w:r>
      <w:r w:rsidR="0034416A" w:rsidRPr="003A5E51">
        <w:rPr>
          <w:rFonts w:asciiTheme="majorHAnsi" w:hAnsiTheme="majorHAnsi" w:cstheme="majorHAnsi"/>
        </w:rPr>
        <w:t>,</w:t>
      </w:r>
      <w:r w:rsidR="00C64B44" w:rsidRPr="003A5E51">
        <w:rPr>
          <w:rFonts w:asciiTheme="majorHAnsi" w:hAnsiTheme="majorHAnsi" w:cstheme="majorHAnsi"/>
        </w:rPr>
        <w:t xml:space="preserve"> </w:t>
      </w:r>
      <w:r w:rsidR="00156BE4" w:rsidRPr="003A5E51">
        <w:rPr>
          <w:rFonts w:asciiTheme="majorHAnsi" w:hAnsiTheme="majorHAnsi" w:cstheme="majorHAnsi"/>
        </w:rPr>
        <w:t xml:space="preserve">but often talks about other religious figures </w:t>
      </w:r>
      <w:r w:rsidR="00143E94" w:rsidRPr="003A5E51">
        <w:rPr>
          <w:rFonts w:asciiTheme="majorHAnsi" w:hAnsiTheme="majorHAnsi" w:cstheme="majorHAnsi"/>
        </w:rPr>
        <w:t xml:space="preserve">who </w:t>
      </w:r>
      <w:r w:rsidR="00156BE4" w:rsidRPr="003A5E51">
        <w:rPr>
          <w:rFonts w:asciiTheme="majorHAnsi" w:hAnsiTheme="majorHAnsi" w:cstheme="majorHAnsi"/>
        </w:rPr>
        <w:t xml:space="preserve">are more aligned with her way of thinking, such as the Spanish </w:t>
      </w:r>
      <w:r w:rsidR="00143E94" w:rsidRPr="003A5E51">
        <w:rPr>
          <w:rFonts w:asciiTheme="majorHAnsi" w:hAnsiTheme="majorHAnsi" w:cstheme="majorHAnsi"/>
        </w:rPr>
        <w:t xml:space="preserve">artist </w:t>
      </w:r>
      <w:proofErr w:type="spellStart"/>
      <w:r w:rsidR="00156BE4" w:rsidRPr="003A5E51">
        <w:rPr>
          <w:rFonts w:asciiTheme="majorHAnsi" w:hAnsiTheme="majorHAnsi" w:cstheme="majorHAnsi"/>
        </w:rPr>
        <w:t>Kiko</w:t>
      </w:r>
      <w:proofErr w:type="spellEnd"/>
      <w:r w:rsidR="00156BE4" w:rsidRPr="003A5E51">
        <w:rPr>
          <w:rFonts w:asciiTheme="majorHAnsi" w:hAnsiTheme="majorHAnsi" w:cstheme="majorHAnsi"/>
        </w:rPr>
        <w:t xml:space="preserve"> </w:t>
      </w:r>
      <w:proofErr w:type="spellStart"/>
      <w:r w:rsidR="00156BE4" w:rsidRPr="003A5E51">
        <w:rPr>
          <w:rFonts w:asciiTheme="majorHAnsi" w:hAnsiTheme="majorHAnsi"/>
          <w:color w:val="252525"/>
          <w:shd w:val="clear" w:color="auto" w:fill="FFFFFF"/>
        </w:rPr>
        <w:t>Argüello</w:t>
      </w:r>
      <w:proofErr w:type="spellEnd"/>
      <w:r w:rsidR="00156BE4" w:rsidRPr="003A5E51">
        <w:rPr>
          <w:rFonts w:asciiTheme="majorHAnsi" w:hAnsiTheme="majorHAnsi"/>
          <w:color w:val="252525"/>
          <w:shd w:val="clear" w:color="auto" w:fill="FFFFFF"/>
        </w:rPr>
        <w:t xml:space="preserve">, </w:t>
      </w:r>
      <w:r w:rsidR="00143E94" w:rsidRPr="003A5E51">
        <w:rPr>
          <w:rFonts w:asciiTheme="majorHAnsi" w:hAnsiTheme="majorHAnsi"/>
          <w:color w:val="252525"/>
          <w:shd w:val="clear" w:color="auto" w:fill="FFFFFF"/>
        </w:rPr>
        <w:t xml:space="preserve">who </w:t>
      </w:r>
      <w:r w:rsidR="00156BE4" w:rsidRPr="003A5E51">
        <w:rPr>
          <w:rFonts w:asciiTheme="majorHAnsi" w:hAnsiTheme="majorHAnsi"/>
          <w:color w:val="252525"/>
          <w:shd w:val="clear" w:color="auto" w:fill="FFFFFF"/>
        </w:rPr>
        <w:t>founde</w:t>
      </w:r>
      <w:r w:rsidR="00143E94" w:rsidRPr="003A5E51">
        <w:rPr>
          <w:rFonts w:asciiTheme="majorHAnsi" w:hAnsiTheme="majorHAnsi"/>
          <w:color w:val="252525"/>
          <w:shd w:val="clear" w:color="auto" w:fill="FFFFFF"/>
        </w:rPr>
        <w:t>d</w:t>
      </w:r>
      <w:r w:rsidR="00156BE4" w:rsidRPr="003A5E51">
        <w:rPr>
          <w:rFonts w:asciiTheme="majorHAnsi" w:hAnsiTheme="majorHAnsi"/>
          <w:color w:val="252525"/>
          <w:shd w:val="clear" w:color="auto" w:fill="FFFFFF"/>
        </w:rPr>
        <w:t xml:space="preserve"> the Catholic movement </w:t>
      </w:r>
      <w:proofErr w:type="spellStart"/>
      <w:r w:rsidR="00156BE4" w:rsidRPr="003A5E51">
        <w:rPr>
          <w:rFonts w:asciiTheme="majorHAnsi" w:hAnsiTheme="majorHAnsi"/>
          <w:color w:val="252525"/>
          <w:shd w:val="clear" w:color="auto" w:fill="FFFFFF"/>
        </w:rPr>
        <w:t>Neocatec</w:t>
      </w:r>
      <w:r w:rsidR="00580472" w:rsidRPr="003A5E51">
        <w:rPr>
          <w:rFonts w:asciiTheme="majorHAnsi" w:hAnsiTheme="majorHAnsi"/>
          <w:color w:val="252525"/>
          <w:shd w:val="clear" w:color="auto" w:fill="FFFFFF"/>
        </w:rPr>
        <w:t>h</w:t>
      </w:r>
      <w:r w:rsidR="00156BE4" w:rsidRPr="003A5E51">
        <w:rPr>
          <w:rFonts w:asciiTheme="majorHAnsi" w:hAnsiTheme="majorHAnsi"/>
          <w:color w:val="252525"/>
          <w:shd w:val="clear" w:color="auto" w:fill="FFFFFF"/>
        </w:rPr>
        <w:t>umenal</w:t>
      </w:r>
      <w:proofErr w:type="spellEnd"/>
      <w:r w:rsidR="00156BE4" w:rsidRPr="003A5E51">
        <w:rPr>
          <w:rFonts w:asciiTheme="majorHAnsi" w:hAnsiTheme="majorHAnsi"/>
          <w:color w:val="252525"/>
          <w:shd w:val="clear" w:color="auto" w:fill="FFFFFF"/>
        </w:rPr>
        <w:t xml:space="preserve"> Way and </w:t>
      </w:r>
      <w:r w:rsidR="00143E94" w:rsidRPr="003A5E51">
        <w:rPr>
          <w:rFonts w:asciiTheme="majorHAnsi" w:hAnsiTheme="majorHAnsi"/>
          <w:color w:val="252525"/>
          <w:shd w:val="clear" w:color="auto" w:fill="FFFFFF"/>
        </w:rPr>
        <w:t xml:space="preserve">is </w:t>
      </w:r>
      <w:r w:rsidR="00156BE4" w:rsidRPr="003A5E51">
        <w:rPr>
          <w:rFonts w:asciiTheme="majorHAnsi" w:hAnsiTheme="majorHAnsi"/>
          <w:color w:val="252525"/>
          <w:shd w:val="clear" w:color="auto" w:fill="FFFFFF"/>
        </w:rPr>
        <w:t xml:space="preserve">vocal against same-sex unions. </w:t>
      </w:r>
    </w:p>
    <w:p w14:paraId="66CFA7A3" w14:textId="77777777" w:rsidR="00156BE4" w:rsidRPr="003A5E51" w:rsidRDefault="00156BE4" w:rsidP="00156BE4">
      <w:pPr>
        <w:jc w:val="both"/>
        <w:rPr>
          <w:rFonts w:asciiTheme="majorHAnsi" w:hAnsiTheme="majorHAnsi"/>
          <w:color w:val="252525"/>
          <w:shd w:val="clear" w:color="auto" w:fill="FFFFFF"/>
        </w:rPr>
      </w:pPr>
    </w:p>
    <w:p w14:paraId="26527162" w14:textId="5B6FB64E" w:rsidR="00156BE4" w:rsidRPr="003A5E51" w:rsidRDefault="006B12C9" w:rsidP="00156BE4">
      <w:pPr>
        <w:jc w:val="both"/>
        <w:rPr>
          <w:rFonts w:ascii="Times" w:hAnsi="Times"/>
        </w:rPr>
      </w:pPr>
      <w:r w:rsidRPr="003A5E51">
        <w:rPr>
          <w:rFonts w:asciiTheme="majorHAnsi" w:hAnsiTheme="majorHAnsi"/>
          <w:color w:val="252525"/>
          <w:shd w:val="clear" w:color="auto" w:fill="FFFFFF"/>
        </w:rPr>
        <w:tab/>
        <w:t>The recent proliferation of</w:t>
      </w:r>
      <w:r w:rsidR="00156BE4" w:rsidRPr="003A5E51">
        <w:rPr>
          <w:rFonts w:asciiTheme="majorHAnsi" w:hAnsiTheme="majorHAnsi"/>
          <w:color w:val="252525"/>
          <w:shd w:val="clear" w:color="auto" w:fill="FFFFFF"/>
        </w:rPr>
        <w:t xml:space="preserve"> Catholic-inspired groups </w:t>
      </w:r>
      <w:r w:rsidR="00143E94" w:rsidRPr="003A5E51">
        <w:rPr>
          <w:rFonts w:asciiTheme="majorHAnsi" w:hAnsiTheme="majorHAnsi"/>
          <w:color w:val="252525"/>
          <w:shd w:val="clear" w:color="auto" w:fill="FFFFFF"/>
        </w:rPr>
        <w:t xml:space="preserve">is </w:t>
      </w:r>
      <w:r w:rsidR="00156BE4" w:rsidRPr="003A5E51">
        <w:rPr>
          <w:rFonts w:asciiTheme="majorHAnsi" w:hAnsiTheme="majorHAnsi"/>
          <w:color w:val="252525"/>
          <w:shd w:val="clear" w:color="auto" w:fill="FFFFFF"/>
        </w:rPr>
        <w:t xml:space="preserve">symptomatic both of anxieties </w:t>
      </w:r>
      <w:r w:rsidR="000425C9" w:rsidRPr="003A5E51">
        <w:rPr>
          <w:rFonts w:asciiTheme="majorHAnsi" w:hAnsiTheme="majorHAnsi"/>
          <w:color w:val="252525"/>
          <w:shd w:val="clear" w:color="auto" w:fill="FFFFFF"/>
        </w:rPr>
        <w:t>for modernit</w:t>
      </w:r>
      <w:r w:rsidR="00120D57" w:rsidRPr="003A5E51">
        <w:rPr>
          <w:rFonts w:asciiTheme="majorHAnsi" w:hAnsiTheme="majorHAnsi"/>
          <w:color w:val="252525"/>
          <w:shd w:val="clear" w:color="auto" w:fill="FFFFFF"/>
        </w:rPr>
        <w:t xml:space="preserve">y (which is viewed </w:t>
      </w:r>
      <w:r w:rsidR="000425C9" w:rsidRPr="003A5E51">
        <w:rPr>
          <w:rFonts w:asciiTheme="majorHAnsi" w:hAnsiTheme="majorHAnsi"/>
          <w:color w:val="252525"/>
          <w:shd w:val="clear" w:color="auto" w:fill="FFFFFF"/>
        </w:rPr>
        <w:t xml:space="preserve">as </w:t>
      </w:r>
      <w:r w:rsidR="00120D57" w:rsidRPr="003A5E51">
        <w:rPr>
          <w:rFonts w:asciiTheme="majorHAnsi" w:hAnsiTheme="majorHAnsi"/>
          <w:color w:val="252525"/>
          <w:shd w:val="clear" w:color="auto" w:fill="FFFFFF"/>
        </w:rPr>
        <w:t xml:space="preserve">increasingly relinquishing </w:t>
      </w:r>
      <w:r w:rsidR="00156BE4" w:rsidRPr="003A5E51">
        <w:rPr>
          <w:rFonts w:asciiTheme="majorHAnsi" w:hAnsiTheme="majorHAnsi"/>
          <w:color w:val="252525"/>
          <w:shd w:val="clear" w:color="auto" w:fill="FFFFFF"/>
        </w:rPr>
        <w:t>Catholic</w:t>
      </w:r>
      <w:r w:rsidR="000425C9" w:rsidRPr="003A5E51">
        <w:rPr>
          <w:rFonts w:asciiTheme="majorHAnsi" w:hAnsiTheme="majorHAnsi"/>
          <w:color w:val="252525"/>
          <w:shd w:val="clear" w:color="auto" w:fill="FFFFFF"/>
        </w:rPr>
        <w:t xml:space="preserve"> values</w:t>
      </w:r>
      <w:r w:rsidR="00120D57" w:rsidRPr="003A5E51">
        <w:rPr>
          <w:rFonts w:asciiTheme="majorHAnsi" w:hAnsiTheme="majorHAnsi"/>
          <w:color w:val="252525"/>
          <w:shd w:val="clear" w:color="auto" w:fill="FFFFFF"/>
        </w:rPr>
        <w:t>)</w:t>
      </w:r>
      <w:r w:rsidR="00156BE4" w:rsidRPr="003A5E51">
        <w:rPr>
          <w:rFonts w:asciiTheme="majorHAnsi" w:hAnsiTheme="majorHAnsi"/>
          <w:color w:val="252525"/>
          <w:shd w:val="clear" w:color="auto" w:fill="FFFFFF"/>
        </w:rPr>
        <w:t xml:space="preserve"> and an implicit critique of certain aspects of the Vatican. The chapter</w:t>
      </w:r>
      <w:r w:rsidR="00143E94" w:rsidRPr="003A5E51">
        <w:rPr>
          <w:rFonts w:asciiTheme="majorHAnsi" w:hAnsiTheme="majorHAnsi"/>
          <w:color w:val="252525"/>
          <w:shd w:val="clear" w:color="auto" w:fill="FFFFFF"/>
        </w:rPr>
        <w:t xml:space="preserve"> </w:t>
      </w:r>
      <w:r w:rsidR="00156BE4" w:rsidRPr="003A5E51">
        <w:rPr>
          <w:rFonts w:asciiTheme="majorHAnsi" w:hAnsiTheme="majorHAnsi"/>
          <w:color w:val="252525"/>
          <w:shd w:val="clear" w:color="auto" w:fill="FFFFFF"/>
        </w:rPr>
        <w:t>conclu</w:t>
      </w:r>
      <w:r w:rsidR="00143E94" w:rsidRPr="003A5E51">
        <w:rPr>
          <w:rFonts w:asciiTheme="majorHAnsi" w:hAnsiTheme="majorHAnsi"/>
          <w:color w:val="252525"/>
          <w:shd w:val="clear" w:color="auto" w:fill="FFFFFF"/>
        </w:rPr>
        <w:t>des by</w:t>
      </w:r>
      <w:r w:rsidR="00156BE4" w:rsidRPr="003A5E51">
        <w:rPr>
          <w:rFonts w:asciiTheme="majorHAnsi" w:hAnsiTheme="majorHAnsi"/>
          <w:color w:val="252525"/>
          <w:shd w:val="clear" w:color="auto" w:fill="FFFFFF"/>
        </w:rPr>
        <w:t xml:space="preserve"> argu</w:t>
      </w:r>
      <w:r w:rsidR="00143E94" w:rsidRPr="003A5E51">
        <w:rPr>
          <w:rFonts w:asciiTheme="majorHAnsi" w:hAnsiTheme="majorHAnsi"/>
          <w:color w:val="252525"/>
          <w:shd w:val="clear" w:color="auto" w:fill="FFFFFF"/>
        </w:rPr>
        <w:t>ing</w:t>
      </w:r>
      <w:r w:rsidR="00156BE4" w:rsidRPr="003A5E51">
        <w:rPr>
          <w:rFonts w:asciiTheme="majorHAnsi" w:hAnsiTheme="majorHAnsi"/>
          <w:color w:val="252525"/>
          <w:shd w:val="clear" w:color="auto" w:fill="FFFFFF"/>
        </w:rPr>
        <w:t xml:space="preserve"> that groups </w:t>
      </w:r>
      <w:r w:rsidR="00120D57" w:rsidRPr="003A5E51">
        <w:rPr>
          <w:rFonts w:asciiTheme="majorHAnsi" w:hAnsiTheme="majorHAnsi"/>
          <w:color w:val="252525"/>
          <w:shd w:val="clear" w:color="auto" w:fill="FFFFFF"/>
        </w:rPr>
        <w:t>like</w:t>
      </w:r>
      <w:r w:rsidR="00156BE4" w:rsidRPr="003A5E51">
        <w:rPr>
          <w:rFonts w:asciiTheme="majorHAnsi" w:hAnsiTheme="majorHAnsi"/>
          <w:color w:val="252525"/>
          <w:shd w:val="clear" w:color="auto" w:fill="FFFFFF"/>
        </w:rPr>
        <w:t xml:space="preserve"> </w:t>
      </w:r>
      <w:proofErr w:type="spellStart"/>
      <w:r w:rsidR="00156BE4" w:rsidRPr="003A5E51">
        <w:rPr>
          <w:rFonts w:asciiTheme="majorHAnsi" w:hAnsiTheme="majorHAnsi"/>
          <w:color w:val="252525"/>
          <w:shd w:val="clear" w:color="auto" w:fill="FFFFFF"/>
        </w:rPr>
        <w:t>Sentinelle</w:t>
      </w:r>
      <w:proofErr w:type="spellEnd"/>
      <w:r w:rsidR="00156BE4" w:rsidRPr="003A5E51">
        <w:rPr>
          <w:rFonts w:asciiTheme="majorHAnsi" w:hAnsiTheme="majorHAnsi"/>
          <w:color w:val="252525"/>
          <w:shd w:val="clear" w:color="auto" w:fill="FFFFFF"/>
        </w:rPr>
        <w:t xml:space="preserve"> in </w:t>
      </w:r>
      <w:proofErr w:type="spellStart"/>
      <w:r w:rsidR="00156BE4" w:rsidRPr="003A5E51">
        <w:rPr>
          <w:rFonts w:asciiTheme="majorHAnsi" w:hAnsiTheme="majorHAnsi"/>
          <w:color w:val="252525"/>
          <w:shd w:val="clear" w:color="auto" w:fill="FFFFFF"/>
        </w:rPr>
        <w:t>Piedi</w:t>
      </w:r>
      <w:proofErr w:type="spellEnd"/>
      <w:r w:rsidR="00156BE4" w:rsidRPr="003A5E51">
        <w:rPr>
          <w:rFonts w:asciiTheme="majorHAnsi" w:hAnsiTheme="majorHAnsi"/>
          <w:color w:val="252525"/>
          <w:shd w:val="clear" w:color="auto" w:fill="FFFFFF"/>
        </w:rPr>
        <w:t xml:space="preserve"> are </w:t>
      </w:r>
      <w:r w:rsidR="00672BE3" w:rsidRPr="003A5E51">
        <w:rPr>
          <w:rFonts w:asciiTheme="majorHAnsi" w:hAnsiTheme="majorHAnsi"/>
          <w:color w:val="252525"/>
          <w:shd w:val="clear" w:color="auto" w:fill="FFFFFF"/>
        </w:rPr>
        <w:t xml:space="preserve">in part responding to the </w:t>
      </w:r>
      <w:r w:rsidR="00120D57" w:rsidRPr="003A5E51">
        <w:rPr>
          <w:rFonts w:asciiTheme="majorHAnsi" w:hAnsiTheme="majorHAnsi"/>
          <w:color w:val="252525"/>
          <w:shd w:val="clear" w:color="auto" w:fill="FFFFFF"/>
        </w:rPr>
        <w:t xml:space="preserve">comparatively </w:t>
      </w:r>
      <w:r w:rsidR="00C64B44" w:rsidRPr="003A5E51">
        <w:rPr>
          <w:rFonts w:asciiTheme="majorHAnsi" w:hAnsiTheme="majorHAnsi"/>
          <w:color w:val="252525"/>
          <w:shd w:val="clear" w:color="auto" w:fill="FFFFFF"/>
        </w:rPr>
        <w:t>accommodating</w:t>
      </w:r>
      <w:r w:rsidR="00156BE4" w:rsidRPr="003A5E51">
        <w:rPr>
          <w:rFonts w:asciiTheme="majorHAnsi" w:hAnsiTheme="majorHAnsi"/>
          <w:color w:val="252525"/>
          <w:shd w:val="clear" w:color="auto" w:fill="FFFFFF"/>
        </w:rPr>
        <w:t xml:space="preserve"> a</w:t>
      </w:r>
      <w:r w:rsidR="00EF70E4" w:rsidRPr="003A5E51">
        <w:rPr>
          <w:rFonts w:asciiTheme="majorHAnsi" w:hAnsiTheme="majorHAnsi"/>
          <w:color w:val="252525"/>
          <w:shd w:val="clear" w:color="auto" w:fill="FFFFFF"/>
        </w:rPr>
        <w:t xml:space="preserve">ttitude of Pope Francis </w:t>
      </w:r>
      <w:r w:rsidR="006964BA" w:rsidRPr="003A5E51">
        <w:rPr>
          <w:rFonts w:asciiTheme="majorHAnsi" w:hAnsiTheme="majorHAnsi"/>
          <w:color w:val="252525"/>
          <w:shd w:val="clear" w:color="auto" w:fill="FFFFFF"/>
        </w:rPr>
        <w:t xml:space="preserve">toward </w:t>
      </w:r>
      <w:r w:rsidR="00156BE4" w:rsidRPr="003A5E51">
        <w:rPr>
          <w:rFonts w:asciiTheme="majorHAnsi" w:hAnsiTheme="majorHAnsi"/>
          <w:color w:val="252525"/>
          <w:shd w:val="clear" w:color="auto" w:fill="FFFFFF"/>
        </w:rPr>
        <w:t>homosexuals and nontraditional families</w:t>
      </w:r>
      <w:r w:rsidR="00EF70E4" w:rsidRPr="003A5E51">
        <w:rPr>
          <w:rFonts w:asciiTheme="majorHAnsi" w:hAnsiTheme="majorHAnsi"/>
          <w:color w:val="252525"/>
          <w:shd w:val="clear" w:color="auto" w:fill="FFFFFF"/>
        </w:rPr>
        <w:t>. Therefore,</w:t>
      </w:r>
      <w:r w:rsidR="00B7419A" w:rsidRPr="003A5E51">
        <w:rPr>
          <w:rFonts w:asciiTheme="majorHAnsi" w:hAnsiTheme="majorHAnsi"/>
          <w:color w:val="252525"/>
          <w:shd w:val="clear" w:color="auto" w:fill="FFFFFF"/>
        </w:rPr>
        <w:t xml:space="preserve"> they implicitly call for stronger action from the Vatican against </w:t>
      </w:r>
      <w:r w:rsidR="006964BA" w:rsidRPr="003A5E51">
        <w:rPr>
          <w:rFonts w:asciiTheme="majorHAnsi" w:hAnsiTheme="majorHAnsi"/>
          <w:color w:val="252525"/>
          <w:shd w:val="clear" w:color="auto" w:fill="FFFFFF"/>
        </w:rPr>
        <w:t xml:space="preserve">the perceived dominant secular mentality </w:t>
      </w:r>
      <w:r w:rsidR="009C7C7C" w:rsidRPr="003A5E51">
        <w:rPr>
          <w:rFonts w:asciiTheme="majorHAnsi" w:hAnsiTheme="majorHAnsi"/>
          <w:color w:val="252525"/>
          <w:shd w:val="clear" w:color="auto" w:fill="FFFFFF"/>
        </w:rPr>
        <w:t xml:space="preserve">and a greater role </w:t>
      </w:r>
      <w:r w:rsidR="00120D57" w:rsidRPr="003A5E51">
        <w:rPr>
          <w:rFonts w:asciiTheme="majorHAnsi" w:hAnsiTheme="majorHAnsi"/>
          <w:color w:val="252525"/>
          <w:shd w:val="clear" w:color="auto" w:fill="FFFFFF"/>
        </w:rPr>
        <w:t>for</w:t>
      </w:r>
      <w:r w:rsidR="009C7C7C" w:rsidRPr="003A5E51">
        <w:rPr>
          <w:rFonts w:asciiTheme="majorHAnsi" w:hAnsiTheme="majorHAnsi"/>
          <w:color w:val="252525"/>
          <w:shd w:val="clear" w:color="auto" w:fill="FFFFFF"/>
        </w:rPr>
        <w:t xml:space="preserve"> the Catholic Church in the public sphere</w:t>
      </w:r>
      <w:r w:rsidR="00B7419A" w:rsidRPr="003A5E51">
        <w:rPr>
          <w:rFonts w:asciiTheme="majorHAnsi" w:hAnsiTheme="majorHAnsi"/>
          <w:color w:val="252525"/>
          <w:shd w:val="clear" w:color="auto" w:fill="FFFFFF"/>
        </w:rPr>
        <w:t xml:space="preserve">. </w:t>
      </w:r>
      <w:r w:rsidR="001A7076" w:rsidRPr="003A5E51">
        <w:rPr>
          <w:rFonts w:asciiTheme="majorHAnsi" w:hAnsiTheme="majorHAnsi"/>
          <w:color w:val="252525"/>
          <w:shd w:val="clear" w:color="auto" w:fill="FFFFFF"/>
        </w:rPr>
        <w:t xml:space="preserve">Blogs </w:t>
      </w:r>
      <w:r w:rsidR="00262248" w:rsidRPr="003A5E51">
        <w:rPr>
          <w:rFonts w:asciiTheme="majorHAnsi" w:hAnsiTheme="majorHAnsi"/>
          <w:color w:val="252525"/>
          <w:shd w:val="clear" w:color="auto" w:fill="FFFFFF"/>
        </w:rPr>
        <w:t xml:space="preserve">have </w:t>
      </w:r>
      <w:r w:rsidR="001A7076" w:rsidRPr="003A5E51">
        <w:rPr>
          <w:rFonts w:asciiTheme="majorHAnsi" w:hAnsiTheme="majorHAnsi"/>
          <w:color w:val="252525"/>
          <w:shd w:val="clear" w:color="auto" w:fill="FFFFFF"/>
        </w:rPr>
        <w:t>a central role in organizing gathe</w:t>
      </w:r>
      <w:r w:rsidR="000425C9" w:rsidRPr="003A5E51">
        <w:rPr>
          <w:rFonts w:asciiTheme="majorHAnsi" w:hAnsiTheme="majorHAnsi"/>
          <w:color w:val="252525"/>
          <w:shd w:val="clear" w:color="auto" w:fill="FFFFFF"/>
        </w:rPr>
        <w:t>rings in public physical spaces</w:t>
      </w:r>
      <w:r w:rsidR="001A7076" w:rsidRPr="003A5E51">
        <w:rPr>
          <w:rFonts w:asciiTheme="majorHAnsi" w:hAnsiTheme="majorHAnsi"/>
          <w:color w:val="252525"/>
          <w:shd w:val="clear" w:color="auto" w:fill="FFFFFF"/>
        </w:rPr>
        <w:t xml:space="preserve"> </w:t>
      </w:r>
      <w:r w:rsidRPr="003A5E51">
        <w:rPr>
          <w:rFonts w:asciiTheme="majorHAnsi" w:hAnsiTheme="majorHAnsi"/>
          <w:color w:val="252525"/>
          <w:shd w:val="clear" w:color="auto" w:fill="FFFFFF"/>
        </w:rPr>
        <w:t xml:space="preserve">and </w:t>
      </w:r>
      <w:r w:rsidR="001A7076" w:rsidRPr="003A5E51">
        <w:rPr>
          <w:rFonts w:asciiTheme="majorHAnsi" w:hAnsiTheme="majorHAnsi"/>
          <w:color w:val="252525"/>
          <w:shd w:val="clear" w:color="auto" w:fill="FFFFFF"/>
        </w:rPr>
        <w:t xml:space="preserve">providing unique venues for </w:t>
      </w:r>
      <w:r w:rsidRPr="003A5E51">
        <w:rPr>
          <w:rFonts w:asciiTheme="majorHAnsi" w:hAnsiTheme="majorHAnsi"/>
          <w:color w:val="252525"/>
          <w:shd w:val="clear" w:color="auto" w:fill="FFFFFF"/>
        </w:rPr>
        <w:t>articulati</w:t>
      </w:r>
      <w:r w:rsidR="00120D57" w:rsidRPr="003A5E51">
        <w:rPr>
          <w:rFonts w:asciiTheme="majorHAnsi" w:hAnsiTheme="majorHAnsi"/>
          <w:color w:val="252525"/>
          <w:shd w:val="clear" w:color="auto" w:fill="FFFFFF"/>
        </w:rPr>
        <w:t>ng</w:t>
      </w:r>
      <w:r w:rsidRPr="003A5E51">
        <w:rPr>
          <w:rFonts w:asciiTheme="majorHAnsi" w:hAnsiTheme="majorHAnsi"/>
          <w:color w:val="252525"/>
          <w:shd w:val="clear" w:color="auto" w:fill="FFFFFF"/>
        </w:rPr>
        <w:t xml:space="preserve"> </w:t>
      </w:r>
      <w:r w:rsidR="001A7076" w:rsidRPr="003A5E51">
        <w:rPr>
          <w:rFonts w:asciiTheme="majorHAnsi" w:hAnsiTheme="majorHAnsi"/>
          <w:color w:val="252525"/>
          <w:shd w:val="clear" w:color="auto" w:fill="FFFFFF"/>
        </w:rPr>
        <w:t>non</w:t>
      </w:r>
      <w:r w:rsidR="00A67E8F" w:rsidRPr="003A5E51">
        <w:rPr>
          <w:rFonts w:asciiTheme="majorHAnsi" w:hAnsiTheme="majorHAnsi"/>
          <w:color w:val="252525"/>
          <w:shd w:val="clear" w:color="auto" w:fill="FFFFFF"/>
        </w:rPr>
        <w:t>-</w:t>
      </w:r>
      <w:r w:rsidR="001A7076" w:rsidRPr="003A5E51">
        <w:rPr>
          <w:rFonts w:asciiTheme="majorHAnsi" w:hAnsiTheme="majorHAnsi"/>
          <w:color w:val="252525"/>
          <w:shd w:val="clear" w:color="auto" w:fill="FFFFFF"/>
        </w:rPr>
        <w:t>mainstream Catho</w:t>
      </w:r>
      <w:r w:rsidR="006964BA" w:rsidRPr="003A5E51">
        <w:rPr>
          <w:rFonts w:asciiTheme="majorHAnsi" w:hAnsiTheme="majorHAnsi"/>
          <w:color w:val="252525"/>
          <w:shd w:val="clear" w:color="auto" w:fill="FFFFFF"/>
        </w:rPr>
        <w:t>lic identities</w:t>
      </w:r>
      <w:r w:rsidR="000425C9" w:rsidRPr="003A5E51">
        <w:rPr>
          <w:rFonts w:asciiTheme="majorHAnsi" w:hAnsiTheme="majorHAnsi"/>
          <w:color w:val="252525"/>
          <w:shd w:val="clear" w:color="auto" w:fill="FFFFFF"/>
        </w:rPr>
        <w:t xml:space="preserve"> </w:t>
      </w:r>
      <w:r w:rsidR="00120D57" w:rsidRPr="003A5E51">
        <w:rPr>
          <w:rFonts w:asciiTheme="majorHAnsi" w:hAnsiTheme="majorHAnsi"/>
          <w:color w:val="252525"/>
          <w:shd w:val="clear" w:color="auto" w:fill="FFFFFF"/>
        </w:rPr>
        <w:t xml:space="preserve">that </w:t>
      </w:r>
      <w:r w:rsidR="006964BA" w:rsidRPr="003A5E51">
        <w:rPr>
          <w:rFonts w:asciiTheme="majorHAnsi" w:hAnsiTheme="majorHAnsi"/>
          <w:color w:val="252525"/>
          <w:shd w:val="clear" w:color="auto" w:fill="FFFFFF"/>
        </w:rPr>
        <w:t>seldom find</w:t>
      </w:r>
      <w:r w:rsidR="001A7076" w:rsidRPr="003A5E51">
        <w:rPr>
          <w:rFonts w:asciiTheme="majorHAnsi" w:hAnsiTheme="majorHAnsi"/>
          <w:color w:val="252525"/>
          <w:shd w:val="clear" w:color="auto" w:fill="FFFFFF"/>
        </w:rPr>
        <w:t xml:space="preserve"> spaces of expression within mainstream Catholicism. </w:t>
      </w:r>
    </w:p>
    <w:p w14:paraId="4CB11E63" w14:textId="77777777" w:rsidR="00156BE4" w:rsidRPr="003A5E51" w:rsidRDefault="00156BE4" w:rsidP="00201255">
      <w:pPr>
        <w:contextualSpacing/>
        <w:jc w:val="both"/>
        <w:rPr>
          <w:rFonts w:asciiTheme="majorHAnsi" w:hAnsiTheme="majorHAnsi" w:cstheme="majorHAnsi"/>
        </w:rPr>
      </w:pPr>
    </w:p>
    <w:p w14:paraId="555A74AD" w14:textId="3008669D" w:rsidR="00E32252" w:rsidRPr="003A5E51" w:rsidRDefault="00A80BEF" w:rsidP="00CE06F4">
      <w:pPr>
        <w:contextualSpacing/>
        <w:rPr>
          <w:rFonts w:asciiTheme="majorHAnsi" w:hAnsiTheme="majorHAnsi" w:cstheme="majorHAnsi"/>
          <w:i/>
          <w:u w:val="single"/>
        </w:rPr>
      </w:pPr>
      <w:r w:rsidRPr="003A5E51">
        <w:rPr>
          <w:rFonts w:asciiTheme="majorHAnsi" w:hAnsiTheme="majorHAnsi" w:cstheme="majorHAnsi"/>
          <w:u w:val="single"/>
        </w:rPr>
        <w:t>CONCLUSION</w:t>
      </w:r>
      <w:r w:rsidRPr="003A5E51">
        <w:rPr>
          <w:rFonts w:asciiTheme="majorHAnsi" w:hAnsiTheme="majorHAnsi" w:cstheme="majorHAnsi"/>
          <w:i/>
          <w:u w:val="single"/>
        </w:rPr>
        <w:t xml:space="preserve"> Creating </w:t>
      </w:r>
      <w:r w:rsidR="00CE06F4" w:rsidRPr="003A5E51">
        <w:rPr>
          <w:rFonts w:asciiTheme="majorHAnsi" w:hAnsiTheme="majorHAnsi" w:cstheme="majorHAnsi"/>
          <w:i/>
          <w:u w:val="single"/>
        </w:rPr>
        <w:t>Digital Spaces of Religiosity</w:t>
      </w:r>
    </w:p>
    <w:p w14:paraId="5C01117A" w14:textId="77777777" w:rsidR="00CE06F4" w:rsidRPr="003A5E51" w:rsidRDefault="00CE06F4" w:rsidP="00CE06F4">
      <w:pPr>
        <w:contextualSpacing/>
        <w:rPr>
          <w:rFonts w:asciiTheme="majorHAnsi" w:hAnsiTheme="majorHAnsi" w:cstheme="majorHAnsi"/>
        </w:rPr>
      </w:pPr>
    </w:p>
    <w:p w14:paraId="16781154" w14:textId="5B57ACD3" w:rsidR="00BA3A8B" w:rsidRPr="003A5E51" w:rsidRDefault="00BA3A8B" w:rsidP="00BA3A8B">
      <w:pPr>
        <w:contextualSpacing/>
        <w:jc w:val="both"/>
        <w:rPr>
          <w:rFonts w:asciiTheme="majorHAnsi" w:hAnsiTheme="majorHAnsi" w:cstheme="majorHAnsi"/>
        </w:rPr>
      </w:pPr>
      <w:r w:rsidRPr="003A5E51">
        <w:rPr>
          <w:rFonts w:asciiTheme="majorHAnsi" w:hAnsiTheme="majorHAnsi" w:cstheme="majorHAnsi"/>
        </w:rPr>
        <w:tab/>
        <w:t>European countries that are predominantly Catholic often regard Christianity as a source of moral and ethical values that influences also secular spheres.</w:t>
      </w:r>
      <w:r w:rsidR="009703BC">
        <w:rPr>
          <w:rFonts w:asciiTheme="majorHAnsi" w:hAnsiTheme="majorHAnsi" w:cstheme="majorHAnsi"/>
        </w:rPr>
        <w:t xml:space="preserve"> </w:t>
      </w:r>
      <w:r w:rsidRPr="003A5E51">
        <w:rPr>
          <w:rFonts w:asciiTheme="majorHAnsi" w:hAnsiTheme="majorHAnsi" w:cstheme="majorHAnsi"/>
        </w:rPr>
        <w:t>Catholicism</w:t>
      </w:r>
      <w:r w:rsidR="009703BC">
        <w:rPr>
          <w:rFonts w:asciiTheme="majorHAnsi" w:hAnsiTheme="majorHAnsi" w:cstheme="majorHAnsi"/>
        </w:rPr>
        <w:t>, on the one hand,</w:t>
      </w:r>
      <w:r w:rsidRPr="003A5E51">
        <w:rPr>
          <w:rFonts w:asciiTheme="majorHAnsi" w:hAnsiTheme="majorHAnsi" w:cstheme="majorHAnsi"/>
        </w:rPr>
        <w:t xml:space="preserve"> occupies a privileged role in the public sphere and gains </w:t>
      </w:r>
      <w:r w:rsidR="009703BC">
        <w:rPr>
          <w:rFonts w:asciiTheme="majorHAnsi" w:hAnsiTheme="majorHAnsi" w:cstheme="majorHAnsi"/>
        </w:rPr>
        <w:t xml:space="preserve">influence on </w:t>
      </w:r>
      <w:r w:rsidRPr="003A5E51">
        <w:rPr>
          <w:rFonts w:asciiTheme="majorHAnsi" w:hAnsiTheme="majorHAnsi" w:cstheme="majorHAnsi"/>
        </w:rPr>
        <w:t>institutional spaces that are i</w:t>
      </w:r>
      <w:r w:rsidR="009703BC">
        <w:rPr>
          <w:rFonts w:asciiTheme="majorHAnsi" w:hAnsiTheme="majorHAnsi" w:cstheme="majorHAnsi"/>
        </w:rPr>
        <w:t>naccessible to other religions</w:t>
      </w:r>
      <w:r w:rsidRPr="003A5E51">
        <w:rPr>
          <w:rFonts w:asciiTheme="majorHAnsi" w:hAnsiTheme="majorHAnsi" w:cstheme="majorHAnsi"/>
        </w:rPr>
        <w:t xml:space="preserve">. </w:t>
      </w:r>
      <w:r w:rsidR="009703BC">
        <w:rPr>
          <w:rFonts w:asciiTheme="majorHAnsi" w:hAnsiTheme="majorHAnsi" w:cstheme="majorHAnsi"/>
        </w:rPr>
        <w:t xml:space="preserve">On the other hand, there is an implicit understanding that Catholicism accepts and endorses certain aspects of secularism. </w:t>
      </w:r>
      <w:r w:rsidRPr="003A5E51">
        <w:rPr>
          <w:rFonts w:asciiTheme="majorHAnsi" w:hAnsiTheme="majorHAnsi" w:cstheme="majorHAnsi"/>
        </w:rPr>
        <w:t xml:space="preserve">This status quo is based on the implicit assumption that Christian values alone can </w:t>
      </w:r>
      <w:r w:rsidR="00B75D8C">
        <w:rPr>
          <w:rFonts w:asciiTheme="majorHAnsi" w:hAnsiTheme="majorHAnsi" w:cstheme="majorHAnsi"/>
        </w:rPr>
        <w:t>be intertwined with</w:t>
      </w:r>
      <w:r w:rsidRPr="003A5E51">
        <w:rPr>
          <w:rFonts w:asciiTheme="majorHAnsi" w:hAnsiTheme="majorHAnsi" w:cstheme="majorHAnsi"/>
        </w:rPr>
        <w:t xml:space="preserve"> secularism, while</w:t>
      </w:r>
      <w:r w:rsidR="009703BC">
        <w:rPr>
          <w:rFonts w:asciiTheme="majorHAnsi" w:hAnsiTheme="majorHAnsi" w:cstheme="majorHAnsi"/>
        </w:rPr>
        <w:t xml:space="preserve"> other religions,</w:t>
      </w:r>
      <w:r w:rsidRPr="003A5E51">
        <w:rPr>
          <w:rFonts w:asciiTheme="majorHAnsi" w:hAnsiTheme="majorHAnsi" w:cstheme="majorHAnsi"/>
        </w:rPr>
        <w:t xml:space="preserve"> Islam</w:t>
      </w:r>
      <w:r w:rsidR="00B75D8C">
        <w:rPr>
          <w:rFonts w:asciiTheme="majorHAnsi" w:hAnsiTheme="majorHAnsi" w:cstheme="majorHAnsi"/>
        </w:rPr>
        <w:t xml:space="preserve"> in particular, </w:t>
      </w:r>
      <w:r w:rsidR="009703BC">
        <w:rPr>
          <w:rFonts w:asciiTheme="majorHAnsi" w:hAnsiTheme="majorHAnsi" w:cstheme="majorHAnsi"/>
        </w:rPr>
        <w:t>are</w:t>
      </w:r>
      <w:r w:rsidRPr="003A5E51">
        <w:rPr>
          <w:rFonts w:asciiTheme="majorHAnsi" w:hAnsiTheme="majorHAnsi" w:cstheme="majorHAnsi"/>
        </w:rPr>
        <w:t xml:space="preserve"> incompatible with Western democracies. </w:t>
      </w:r>
      <w:r w:rsidRPr="003A5E51">
        <w:rPr>
          <w:rFonts w:asciiTheme="majorHAnsi" w:hAnsiTheme="majorHAnsi" w:cstheme="majorHAnsi"/>
        </w:rPr>
        <w:fldChar w:fldCharType="begin"/>
      </w:r>
      <w:r w:rsidRPr="003A5E51">
        <w:rPr>
          <w:rFonts w:asciiTheme="majorHAnsi" w:hAnsiTheme="majorHAnsi" w:cstheme="majorHAnsi"/>
        </w:rPr>
        <w:instrText xml:space="preserve"> ADDIN ZOTERO_ITEM CSL_CITATION {"citationID":"OpylqtW6","properties":{"formattedCitation":"(Asad 2003; Byrnes and Katzenstein 2006)","plainCitation":"(Asad 2003; Byrnes and Katzenstein 2006)"},"citationItems":[{"id":285,"uris":["http://zotero.org/users/1923348/items/UFEBWZHU"],"uri":["http://zotero.org/users/1923348/items/UFEBWZHU"],"itemData":{"id":285,"type":"book","title":"Formations of the Secular: Christianity, Islam, Modernity","publisher":"Stanford University Press","publisher-place":"Stanford, Calif","number-of-pages":"280","edition":"1 edition","source":"Amazon.com","event-place":"Stanford, Calif","abstract":"Opening with the provocative query “what might an anthropology of the secular look like?” this book explores the concepts, practices, and political formations of secularism, with emphasis on the major historical shifts that have shaped secular sensibilities and attitudes in the modern West and the Middle East.Talal Asad proceeds to dismantle commonly held assumptions about the secular and the terrain it allegedly covers.  He argues that while anthropologists have oriented themselves to the study of the “strangeness of the non-European world” and to what are seen as non-rational dimensions of social life (things like myth, taboo, and religion),the modern and the secular have not been adequately examined.The conclusion is that the secular cannot be viewed as a successor to religion, or be seen as on the side of the rational. It is a category with a multi-layered history, related to major premises of modernity, democracy, and the concept of human rights. This book will appeal to anthropologists, historians, religious studies scholars, as well as scholars working on modernity.","ISBN":"9780804747684","shortTitle":"Formations of the Secular","language":"English","author":[{"family":"Asad","given":"Talal"}],"issued":{"date-parts":[["2003",2,3]]}}},{"id":3257,"uris":["http://zotero.org/users/1923348/items/EZMKBHTQ"],"uri":["http://zotero.org/users/1923348/items/EZMKBHTQ"],"itemData":{"id":3257,"type":"book","title":"Religion in an Expanding Europe","publisher":"Cambridge University Press","publisher-place":"Cambridge, UK ; New York","number-of-pages":"364","source":"Amazon","event-place":"Cambridge, UK ; New York","abstract":"With political controversies raging over issues such as the wearing of headscarves in schools and the mention of Christianity in the European Constitution, religious issues are of growing importance in European politics. In this volume, Byrnes and Katzenstein analyze the effect that enlargement to countries with different and stronger religious traditions may have on the EU as a whole, and in particular on its homogeneity and assumed secular nature. Looking through the lens of the transnational religious communities of Catholicism, Orthodoxy and Islam, they argue that religious factors are stumbling blocks rather than stepping stones toward the further integration of Europe. All three religious traditions are advancing notions of European identity and European union that differ substantially from how the European integration process is generally understood by political leaders and scholars. This volume makes an important addition to the fields of European politics, political sociology, and the sociology of religion.","ISBN":"978-0-521-67651-9","language":"English","editor":[{"family":"Byrnes","given":"Timothy A."},{"family":"Katzenstein","given":"Peter J."}],"issued":{"date-parts":[["2006",6,12]]}}}],"schema":"https://github.com/citation-style-language/schema/raw/master/csl-citation.json"} </w:instrText>
      </w:r>
      <w:r w:rsidRPr="003A5E51">
        <w:rPr>
          <w:rFonts w:asciiTheme="majorHAnsi" w:hAnsiTheme="majorHAnsi" w:cstheme="majorHAnsi"/>
        </w:rPr>
        <w:fldChar w:fldCharType="separate"/>
      </w:r>
      <w:r w:rsidRPr="003A5E51">
        <w:rPr>
          <w:rFonts w:ascii="Calibri" w:hAnsi="Calibri" w:cs="Calibri"/>
        </w:rPr>
        <w:t>(Asad 2003; Casanova 2006)</w:t>
      </w:r>
      <w:r w:rsidRPr="003A5E51">
        <w:rPr>
          <w:rFonts w:asciiTheme="majorHAnsi" w:hAnsiTheme="majorHAnsi" w:cstheme="majorHAnsi"/>
        </w:rPr>
        <w:fldChar w:fldCharType="end"/>
      </w:r>
      <w:r w:rsidRPr="003A5E51">
        <w:rPr>
          <w:rFonts w:asciiTheme="majorHAnsi" w:hAnsiTheme="majorHAnsi"/>
        </w:rPr>
        <w:t xml:space="preserve">. This mentality creates a type of “Catholic secularism” that often results in a complicated relationship between religious and nonreligious spaces that leaves certain groups </w:t>
      </w:r>
      <w:r w:rsidR="00306D32" w:rsidRPr="003A5E51">
        <w:rPr>
          <w:rFonts w:asciiTheme="majorHAnsi" w:hAnsiTheme="majorHAnsi"/>
        </w:rPr>
        <w:t>out of public discourses</w:t>
      </w:r>
      <w:r w:rsidR="00220D78" w:rsidRPr="003A5E51">
        <w:rPr>
          <w:rFonts w:asciiTheme="majorHAnsi" w:hAnsiTheme="majorHAnsi"/>
        </w:rPr>
        <w:t>.</w:t>
      </w:r>
    </w:p>
    <w:p w14:paraId="310D7901" w14:textId="77777777" w:rsidR="004469FF" w:rsidRPr="003A5E51" w:rsidRDefault="004469FF" w:rsidP="00220D75">
      <w:pPr>
        <w:contextualSpacing/>
        <w:jc w:val="both"/>
        <w:rPr>
          <w:rFonts w:asciiTheme="majorHAnsi" w:hAnsiTheme="majorHAnsi"/>
        </w:rPr>
      </w:pPr>
    </w:p>
    <w:p w14:paraId="756908F3" w14:textId="686C86AF" w:rsidR="00CE06F4" w:rsidRPr="003A5E51" w:rsidRDefault="004469FF" w:rsidP="00CE06F4">
      <w:pPr>
        <w:contextualSpacing/>
        <w:jc w:val="both"/>
        <w:rPr>
          <w:rFonts w:asciiTheme="majorHAnsi" w:hAnsiTheme="majorHAnsi"/>
        </w:rPr>
      </w:pPr>
      <w:r w:rsidRPr="003A5E51">
        <w:rPr>
          <w:rFonts w:asciiTheme="majorHAnsi" w:hAnsiTheme="majorHAnsi"/>
        </w:rPr>
        <w:tab/>
        <w:t>Th</w:t>
      </w:r>
      <w:r w:rsidR="00980D6F" w:rsidRPr="003A5E51">
        <w:rPr>
          <w:rFonts w:asciiTheme="majorHAnsi" w:hAnsiTheme="majorHAnsi"/>
        </w:rPr>
        <w:t>is</w:t>
      </w:r>
      <w:r w:rsidRPr="003A5E51">
        <w:rPr>
          <w:rFonts w:asciiTheme="majorHAnsi" w:hAnsiTheme="majorHAnsi"/>
        </w:rPr>
        <w:t xml:space="preserve"> chapter reflects on </w:t>
      </w:r>
      <w:r w:rsidR="00980D6F" w:rsidRPr="003A5E51">
        <w:rPr>
          <w:rFonts w:asciiTheme="majorHAnsi" w:hAnsiTheme="majorHAnsi"/>
        </w:rPr>
        <w:t xml:space="preserve">the </w:t>
      </w:r>
      <w:r w:rsidR="00262248" w:rsidRPr="003A5E51">
        <w:rPr>
          <w:rFonts w:asciiTheme="majorHAnsi" w:hAnsiTheme="majorHAnsi"/>
        </w:rPr>
        <w:t xml:space="preserve">digital </w:t>
      </w:r>
      <w:r w:rsidRPr="003A5E51">
        <w:rPr>
          <w:rFonts w:asciiTheme="majorHAnsi" w:hAnsiTheme="majorHAnsi"/>
        </w:rPr>
        <w:t>narratives of atheist, Muslim, and Catholic groups in relation to these comp</w:t>
      </w:r>
      <w:r w:rsidR="00D52D56" w:rsidRPr="003A5E51">
        <w:rPr>
          <w:rFonts w:asciiTheme="majorHAnsi" w:hAnsiTheme="majorHAnsi"/>
        </w:rPr>
        <w:t>lex power relationships</w:t>
      </w:r>
      <w:r w:rsidR="001D5160" w:rsidRPr="003A5E51">
        <w:rPr>
          <w:rFonts w:asciiTheme="majorHAnsi" w:hAnsiTheme="majorHAnsi"/>
        </w:rPr>
        <w:t>, arguing that they are highly dependent on the question of religious spaces</w:t>
      </w:r>
      <w:r w:rsidR="002B61A7" w:rsidRPr="003A5E51">
        <w:rPr>
          <w:rFonts w:asciiTheme="majorHAnsi" w:hAnsiTheme="majorHAnsi"/>
        </w:rPr>
        <w:t>,</w:t>
      </w:r>
      <w:r w:rsidR="00262248" w:rsidRPr="003A5E51">
        <w:rPr>
          <w:rFonts w:asciiTheme="majorHAnsi" w:hAnsiTheme="majorHAnsi"/>
        </w:rPr>
        <w:t xml:space="preserve"> especially in relation to the categories</w:t>
      </w:r>
      <w:r w:rsidR="002B61A7" w:rsidRPr="003A5E51">
        <w:rPr>
          <w:rFonts w:asciiTheme="majorHAnsi" w:hAnsiTheme="majorHAnsi"/>
        </w:rPr>
        <w:t xml:space="preserve"> of </w:t>
      </w:r>
      <w:r w:rsidR="002F2A19" w:rsidRPr="003A5E51">
        <w:rPr>
          <w:rFonts w:asciiTheme="majorHAnsi" w:hAnsiTheme="majorHAnsi"/>
        </w:rPr>
        <w:t xml:space="preserve">mainstream and alternative, </w:t>
      </w:r>
      <w:r w:rsidR="00CE06F4" w:rsidRPr="003A5E51">
        <w:rPr>
          <w:rFonts w:asciiTheme="majorHAnsi" w:hAnsiTheme="majorHAnsi"/>
        </w:rPr>
        <w:t>public and private, real and imaginary</w:t>
      </w:r>
      <w:r w:rsidR="00D52D56" w:rsidRPr="003A5E51">
        <w:rPr>
          <w:rFonts w:asciiTheme="majorHAnsi" w:hAnsiTheme="majorHAnsi"/>
        </w:rPr>
        <w:t xml:space="preserve">. </w:t>
      </w:r>
      <w:r w:rsidR="002F2A19" w:rsidRPr="003A5E51">
        <w:rPr>
          <w:rFonts w:asciiTheme="majorHAnsi" w:hAnsiTheme="majorHAnsi"/>
        </w:rPr>
        <w:t xml:space="preserve">As the book’s chapters have shown, </w:t>
      </w:r>
      <w:r w:rsidR="00CE06F4" w:rsidRPr="003A5E51">
        <w:rPr>
          <w:rFonts w:asciiTheme="majorHAnsi" w:hAnsiTheme="majorHAnsi"/>
        </w:rPr>
        <w:t xml:space="preserve">different groups create digital spaces of religiosity that go beyond institutions and help the discursive production of meanings and </w:t>
      </w:r>
      <w:r w:rsidR="00CE06F4" w:rsidRPr="003A5E51">
        <w:rPr>
          <w:rFonts w:asciiTheme="majorHAnsi" w:hAnsiTheme="majorHAnsi"/>
        </w:rPr>
        <w:lastRenderedPageBreak/>
        <w:t xml:space="preserve">values. </w:t>
      </w:r>
      <w:r w:rsidR="00C47D70" w:rsidRPr="003A5E51">
        <w:rPr>
          <w:rFonts w:asciiTheme="majorHAnsi" w:hAnsiTheme="majorHAnsi"/>
        </w:rPr>
        <w:t>The</w:t>
      </w:r>
      <w:r w:rsidR="00CE06F4" w:rsidRPr="003A5E51">
        <w:rPr>
          <w:rFonts w:asciiTheme="majorHAnsi" w:hAnsiTheme="majorHAnsi"/>
        </w:rPr>
        <w:t xml:space="preserve"> groups perceive themselves as non-mainstream and somehow marginalized by the dominant Catholic</w:t>
      </w:r>
      <w:r w:rsidR="00306D32" w:rsidRPr="003A5E51">
        <w:rPr>
          <w:rFonts w:asciiTheme="majorHAnsi" w:hAnsiTheme="majorHAnsi"/>
        </w:rPr>
        <w:t xml:space="preserve"> </w:t>
      </w:r>
      <w:r w:rsidR="00CE06F4" w:rsidRPr="003A5E51">
        <w:rPr>
          <w:rFonts w:asciiTheme="majorHAnsi" w:hAnsiTheme="majorHAnsi"/>
        </w:rPr>
        <w:t>religious mentality because they cannot occupy the same hegemon</w:t>
      </w:r>
      <w:r w:rsidR="00C47D70" w:rsidRPr="003A5E51">
        <w:rPr>
          <w:rFonts w:asciiTheme="majorHAnsi" w:hAnsiTheme="majorHAnsi"/>
        </w:rPr>
        <w:t xml:space="preserve">ic spaces in society. </w:t>
      </w:r>
      <w:r w:rsidR="00CE06F4" w:rsidRPr="003A5E51">
        <w:rPr>
          <w:rFonts w:asciiTheme="majorHAnsi" w:hAnsiTheme="majorHAnsi"/>
        </w:rPr>
        <w:t>However, they do</w:t>
      </w:r>
      <w:r w:rsidR="00D90641" w:rsidRPr="003A5E51">
        <w:rPr>
          <w:rFonts w:asciiTheme="majorHAnsi" w:hAnsiTheme="majorHAnsi"/>
        </w:rPr>
        <w:t xml:space="preserve"> not conceptualize</w:t>
      </w:r>
      <w:r w:rsidR="00CE06F4" w:rsidRPr="003A5E51">
        <w:rPr>
          <w:rFonts w:asciiTheme="majorHAnsi" w:hAnsiTheme="majorHAnsi"/>
        </w:rPr>
        <w:t xml:space="preserve"> </w:t>
      </w:r>
      <w:r w:rsidR="00306D32" w:rsidRPr="003A5E51">
        <w:rPr>
          <w:rFonts w:asciiTheme="majorHAnsi" w:hAnsiTheme="majorHAnsi"/>
        </w:rPr>
        <w:t>“</w:t>
      </w:r>
      <w:r w:rsidR="00CE06F4" w:rsidRPr="003A5E51">
        <w:rPr>
          <w:rFonts w:asciiTheme="majorHAnsi" w:hAnsiTheme="majorHAnsi"/>
        </w:rPr>
        <w:t>Catholic</w:t>
      </w:r>
      <w:r w:rsidR="00306D32" w:rsidRPr="003A5E51">
        <w:rPr>
          <w:rFonts w:asciiTheme="majorHAnsi" w:hAnsiTheme="majorHAnsi"/>
        </w:rPr>
        <w:t xml:space="preserve"> secular”</w:t>
      </w:r>
      <w:r w:rsidR="00CE06F4" w:rsidRPr="003A5E51">
        <w:rPr>
          <w:rFonts w:asciiTheme="majorHAnsi" w:hAnsiTheme="majorHAnsi"/>
        </w:rPr>
        <w:t xml:space="preserve"> hegemony in the same way</w:t>
      </w:r>
      <w:r w:rsidR="003A5E51">
        <w:rPr>
          <w:rFonts w:asciiTheme="majorHAnsi" w:hAnsiTheme="majorHAnsi"/>
        </w:rPr>
        <w:t>, and</w:t>
      </w:r>
      <w:r w:rsidR="002F06EC" w:rsidRPr="003A5E51">
        <w:rPr>
          <w:rFonts w:asciiTheme="majorHAnsi" w:hAnsiTheme="majorHAnsi"/>
        </w:rPr>
        <w:t xml:space="preserve"> their </w:t>
      </w:r>
      <w:r w:rsidR="00D35599" w:rsidRPr="003A5E51">
        <w:rPr>
          <w:rFonts w:asciiTheme="majorHAnsi" w:hAnsiTheme="majorHAnsi"/>
        </w:rPr>
        <w:t xml:space="preserve">perceptions </w:t>
      </w:r>
      <w:r w:rsidR="002F06EC" w:rsidRPr="003A5E51">
        <w:rPr>
          <w:rFonts w:asciiTheme="majorHAnsi" w:hAnsiTheme="majorHAnsi"/>
        </w:rPr>
        <w:t>may even be at odds with each other. A</w:t>
      </w:r>
      <w:r w:rsidR="00CE06F4" w:rsidRPr="003A5E51">
        <w:rPr>
          <w:rFonts w:asciiTheme="majorHAnsi" w:hAnsiTheme="majorHAnsi"/>
        </w:rPr>
        <w:t xml:space="preserve">theists see public space as being occupied by Catholic meanings and symbols, Muslims </w:t>
      </w:r>
      <w:r w:rsidR="002F06EC" w:rsidRPr="003A5E51">
        <w:rPr>
          <w:rFonts w:asciiTheme="majorHAnsi" w:hAnsiTheme="majorHAnsi"/>
        </w:rPr>
        <w:t>perceive themselves as marginalized compared to Catholics</w:t>
      </w:r>
      <w:r w:rsidR="00CE06F4" w:rsidRPr="003A5E51">
        <w:rPr>
          <w:rFonts w:asciiTheme="majorHAnsi" w:hAnsiTheme="majorHAnsi"/>
        </w:rPr>
        <w:t xml:space="preserve">, and </w:t>
      </w:r>
      <w:r w:rsidR="002F06EC" w:rsidRPr="003A5E51">
        <w:rPr>
          <w:rFonts w:asciiTheme="majorHAnsi" w:hAnsiTheme="majorHAnsi"/>
        </w:rPr>
        <w:t>conservative</w:t>
      </w:r>
      <w:r w:rsidR="003A5E51">
        <w:rPr>
          <w:rFonts w:asciiTheme="majorHAnsi" w:hAnsiTheme="majorHAnsi"/>
        </w:rPr>
        <w:t xml:space="preserve"> </w:t>
      </w:r>
      <w:r w:rsidR="00CE06F4" w:rsidRPr="003A5E51">
        <w:rPr>
          <w:rFonts w:asciiTheme="majorHAnsi" w:hAnsiTheme="majorHAnsi"/>
        </w:rPr>
        <w:t xml:space="preserve">Catholic groups </w:t>
      </w:r>
      <w:r w:rsidR="002F06EC" w:rsidRPr="003A5E51">
        <w:rPr>
          <w:rFonts w:asciiTheme="majorHAnsi" w:hAnsiTheme="majorHAnsi"/>
        </w:rPr>
        <w:t>see the public space as exceedingly secular.</w:t>
      </w:r>
    </w:p>
    <w:p w14:paraId="34A27024" w14:textId="77777777" w:rsidR="00CE06F4" w:rsidRPr="003A5E51" w:rsidRDefault="00CE06F4" w:rsidP="00CE06F4">
      <w:pPr>
        <w:pStyle w:val="ListParagraph"/>
        <w:jc w:val="both"/>
        <w:rPr>
          <w:rFonts w:asciiTheme="majorHAnsi" w:hAnsiTheme="majorHAnsi"/>
        </w:rPr>
      </w:pPr>
    </w:p>
    <w:p w14:paraId="48102D74" w14:textId="0672D569" w:rsidR="00CE06F4" w:rsidRPr="003A5E51" w:rsidRDefault="00C47D70" w:rsidP="00306D32">
      <w:pPr>
        <w:ind w:firstLine="720"/>
        <w:jc w:val="both"/>
        <w:rPr>
          <w:rFonts w:asciiTheme="majorHAnsi" w:hAnsiTheme="majorHAnsi"/>
        </w:rPr>
      </w:pPr>
      <w:r w:rsidRPr="003A5E51">
        <w:rPr>
          <w:rFonts w:asciiTheme="majorHAnsi" w:hAnsiTheme="majorHAnsi"/>
        </w:rPr>
        <w:t>Groups that perceive such marginalization</w:t>
      </w:r>
      <w:r w:rsidR="00CE06F4" w:rsidRPr="003A5E51">
        <w:rPr>
          <w:rFonts w:asciiTheme="majorHAnsi" w:hAnsiTheme="majorHAnsi"/>
        </w:rPr>
        <w:t xml:space="preserve"> frequently cannot even physically enter</w:t>
      </w:r>
      <w:r w:rsidR="00220D78" w:rsidRPr="003A5E51">
        <w:rPr>
          <w:rFonts w:asciiTheme="majorHAnsi" w:hAnsiTheme="majorHAnsi"/>
        </w:rPr>
        <w:t xml:space="preserve"> the public space and thus </w:t>
      </w:r>
      <w:r w:rsidR="00CE06F4" w:rsidRPr="003A5E51">
        <w:rPr>
          <w:rFonts w:asciiTheme="majorHAnsi" w:hAnsiTheme="majorHAnsi"/>
        </w:rPr>
        <w:t xml:space="preserve">remain confined within private venues of practice. </w:t>
      </w:r>
      <w:r w:rsidR="00306D32" w:rsidRPr="003A5E51">
        <w:rPr>
          <w:rFonts w:asciiTheme="majorHAnsi" w:hAnsiTheme="majorHAnsi"/>
        </w:rPr>
        <w:t xml:space="preserve">Digital practices allows for carving </w:t>
      </w:r>
      <w:r w:rsidRPr="003A5E51">
        <w:rPr>
          <w:rFonts w:asciiTheme="majorHAnsi" w:hAnsiTheme="majorHAnsi"/>
        </w:rPr>
        <w:t xml:space="preserve">spaces to </w:t>
      </w:r>
      <w:r w:rsidR="00CE06F4" w:rsidRPr="003A5E51">
        <w:rPr>
          <w:rFonts w:asciiTheme="majorHAnsi" w:hAnsiTheme="majorHAnsi"/>
        </w:rPr>
        <w:t>discuss the role religion should – or should not –</w:t>
      </w:r>
      <w:r w:rsidR="00573D67" w:rsidRPr="003A5E51">
        <w:rPr>
          <w:rFonts w:asciiTheme="majorHAnsi" w:hAnsiTheme="majorHAnsi"/>
        </w:rPr>
        <w:t xml:space="preserve"> </w:t>
      </w:r>
      <w:r w:rsidR="00CE06F4" w:rsidRPr="003A5E51">
        <w:rPr>
          <w:rFonts w:asciiTheme="majorHAnsi" w:hAnsiTheme="majorHAnsi"/>
        </w:rPr>
        <w:t>play in private and public social spaces</w:t>
      </w:r>
      <w:r w:rsidRPr="003A5E51">
        <w:rPr>
          <w:rFonts w:asciiTheme="majorHAnsi" w:hAnsiTheme="majorHAnsi"/>
        </w:rPr>
        <w:t>, and trigger social action</w:t>
      </w:r>
      <w:r w:rsidR="0017047C">
        <w:rPr>
          <w:rFonts w:asciiTheme="majorHAnsi" w:hAnsiTheme="majorHAnsi"/>
        </w:rPr>
        <w:t xml:space="preserve"> </w:t>
      </w:r>
      <w:r w:rsidR="00306D32" w:rsidRPr="003A5E51">
        <w:rPr>
          <w:rFonts w:asciiTheme="majorHAnsi" w:hAnsiTheme="majorHAnsi"/>
        </w:rPr>
        <w:t xml:space="preserve">in public venues. In </w:t>
      </w:r>
      <w:r w:rsidR="00220D78" w:rsidRPr="003A5E51">
        <w:rPr>
          <w:rFonts w:asciiTheme="majorHAnsi" w:hAnsiTheme="majorHAnsi"/>
        </w:rPr>
        <w:t>establishing a digital presence</w:t>
      </w:r>
      <w:r w:rsidR="00306D32" w:rsidRPr="003A5E51">
        <w:rPr>
          <w:rFonts w:asciiTheme="majorHAnsi" w:hAnsiTheme="majorHAnsi"/>
        </w:rPr>
        <w:t>, groups</w:t>
      </w:r>
      <w:r w:rsidR="00CE06F4" w:rsidRPr="003A5E51">
        <w:rPr>
          <w:rFonts w:asciiTheme="majorHAnsi" w:hAnsiTheme="majorHAnsi"/>
        </w:rPr>
        <w:t xml:space="preserve"> challenge the hegemonic role of the Vatican and </w:t>
      </w:r>
      <w:r w:rsidR="00D90641" w:rsidRPr="003A5E51">
        <w:rPr>
          <w:rFonts w:asciiTheme="majorHAnsi" w:hAnsiTheme="majorHAnsi"/>
        </w:rPr>
        <w:t xml:space="preserve">of “Catholic secularism” </w:t>
      </w:r>
      <w:r w:rsidR="00CE06F4" w:rsidRPr="003A5E51">
        <w:rPr>
          <w:rFonts w:asciiTheme="majorHAnsi" w:hAnsiTheme="majorHAnsi"/>
        </w:rPr>
        <w:t>by imagining alternative social models</w:t>
      </w:r>
      <w:r w:rsidR="0017047C">
        <w:rPr>
          <w:rFonts w:asciiTheme="majorHAnsi" w:hAnsiTheme="majorHAnsi"/>
        </w:rPr>
        <w:t xml:space="preserve"> in-between online and offline activities</w:t>
      </w:r>
      <w:r w:rsidR="00CE06F4" w:rsidRPr="003A5E51">
        <w:rPr>
          <w:rFonts w:asciiTheme="majorHAnsi" w:hAnsiTheme="majorHAnsi"/>
        </w:rPr>
        <w:t xml:space="preserve">: </w:t>
      </w:r>
      <w:r w:rsidR="00CE06F4" w:rsidRPr="003A5E51">
        <w:rPr>
          <w:rFonts w:asciiTheme="majorHAnsi" w:hAnsiTheme="majorHAnsi" w:cstheme="majorHAnsi"/>
        </w:rPr>
        <w:t xml:space="preserve">a secular society, a </w:t>
      </w:r>
      <w:proofErr w:type="spellStart"/>
      <w:r w:rsidR="00CE06F4" w:rsidRPr="003A5E51">
        <w:rPr>
          <w:rFonts w:asciiTheme="majorHAnsi" w:hAnsiTheme="majorHAnsi" w:cstheme="majorHAnsi"/>
        </w:rPr>
        <w:t>multifaith</w:t>
      </w:r>
      <w:proofErr w:type="spellEnd"/>
      <w:r w:rsidR="00CE06F4" w:rsidRPr="003A5E51">
        <w:rPr>
          <w:rFonts w:asciiTheme="majorHAnsi" w:hAnsiTheme="majorHAnsi" w:cstheme="majorHAnsi"/>
        </w:rPr>
        <w:t xml:space="preserve"> society, a traditional Catholic society. </w:t>
      </w:r>
    </w:p>
    <w:p w14:paraId="56B4EB9F" w14:textId="77777777" w:rsidR="00CE06F4" w:rsidRPr="003A5E51" w:rsidRDefault="00CE06F4" w:rsidP="00CE06F4">
      <w:pPr>
        <w:pStyle w:val="ListParagraph"/>
        <w:jc w:val="both"/>
        <w:rPr>
          <w:rFonts w:asciiTheme="majorHAnsi" w:hAnsiTheme="majorHAnsi"/>
        </w:rPr>
      </w:pPr>
    </w:p>
    <w:p w14:paraId="398967BC" w14:textId="7E71C5FA" w:rsidR="0084316E" w:rsidRPr="003A5E51" w:rsidRDefault="00C47D70" w:rsidP="00902135">
      <w:pPr>
        <w:ind w:firstLine="720"/>
        <w:contextualSpacing/>
        <w:jc w:val="both"/>
        <w:rPr>
          <w:rFonts w:asciiTheme="majorHAnsi" w:hAnsiTheme="majorHAnsi"/>
        </w:rPr>
      </w:pPr>
      <w:r w:rsidRPr="003A5E51">
        <w:rPr>
          <w:rFonts w:asciiTheme="majorHAnsi" w:hAnsiTheme="majorHAnsi"/>
        </w:rPr>
        <w:t xml:space="preserve">Therefore, </w:t>
      </w:r>
      <w:r w:rsidR="000F7354">
        <w:rPr>
          <w:rFonts w:asciiTheme="majorHAnsi" w:hAnsiTheme="majorHAnsi"/>
        </w:rPr>
        <w:t>t</w:t>
      </w:r>
      <w:r w:rsidR="000F7354" w:rsidRPr="003A5E51">
        <w:rPr>
          <w:rFonts w:asciiTheme="majorHAnsi" w:hAnsiTheme="majorHAnsi"/>
        </w:rPr>
        <w:t xml:space="preserve">he Internet, </w:t>
      </w:r>
      <w:r w:rsidR="000F7354">
        <w:rPr>
          <w:rFonts w:asciiTheme="majorHAnsi" w:hAnsiTheme="majorHAnsi"/>
        </w:rPr>
        <w:t xml:space="preserve">while not </w:t>
      </w:r>
      <w:r w:rsidR="000F7354" w:rsidRPr="003A5E51">
        <w:rPr>
          <w:rFonts w:asciiTheme="majorHAnsi" w:hAnsiTheme="majorHAnsi"/>
        </w:rPr>
        <w:t>direct</w:t>
      </w:r>
      <w:r w:rsidR="000F7354">
        <w:rPr>
          <w:rFonts w:asciiTheme="majorHAnsi" w:hAnsiTheme="majorHAnsi"/>
        </w:rPr>
        <w:t>ly</w:t>
      </w:r>
      <w:r w:rsidR="000F7354" w:rsidRPr="003A5E51">
        <w:rPr>
          <w:rFonts w:asciiTheme="majorHAnsi" w:hAnsiTheme="majorHAnsi"/>
        </w:rPr>
        <w:t xml:space="preserve"> impact</w:t>
      </w:r>
      <w:r w:rsidR="000F7354">
        <w:rPr>
          <w:rFonts w:asciiTheme="majorHAnsi" w:hAnsiTheme="majorHAnsi"/>
        </w:rPr>
        <w:t>ing</w:t>
      </w:r>
      <w:r w:rsidR="000F7354" w:rsidRPr="003A5E51">
        <w:rPr>
          <w:rFonts w:asciiTheme="majorHAnsi" w:hAnsiTheme="majorHAnsi"/>
        </w:rPr>
        <w:t xml:space="preserve"> religious institutions, gives symbolic visibility to certain groups and force</w:t>
      </w:r>
      <w:r w:rsidR="000F7354">
        <w:rPr>
          <w:rFonts w:asciiTheme="majorHAnsi" w:hAnsiTheme="majorHAnsi"/>
        </w:rPr>
        <w:t>s</w:t>
      </w:r>
      <w:r w:rsidR="000F7354" w:rsidRPr="003A5E51">
        <w:rPr>
          <w:rFonts w:asciiTheme="majorHAnsi" w:hAnsiTheme="majorHAnsi"/>
        </w:rPr>
        <w:t xml:space="preserve"> a re-thinking of contemporary religiosity</w:t>
      </w:r>
      <w:r w:rsidR="000F7354">
        <w:rPr>
          <w:rFonts w:asciiTheme="majorHAnsi" w:hAnsiTheme="majorHAnsi"/>
        </w:rPr>
        <w:t xml:space="preserve"> in a way that was more complicated to achieve in the pre-digital era. </w:t>
      </w:r>
      <w:r w:rsidR="00C147D6">
        <w:rPr>
          <w:rFonts w:asciiTheme="majorHAnsi" w:hAnsiTheme="majorHAnsi"/>
        </w:rPr>
        <w:t>Through digital practices, religious</w:t>
      </w:r>
      <w:r w:rsidRPr="003A5E51">
        <w:rPr>
          <w:rFonts w:asciiTheme="majorHAnsi" w:hAnsiTheme="majorHAnsi"/>
        </w:rPr>
        <w:t xml:space="preserve"> groups create fluid spaces of religiosity </w:t>
      </w:r>
      <w:r w:rsidR="0084316E" w:rsidRPr="003A5E51">
        <w:rPr>
          <w:rFonts w:asciiTheme="majorHAnsi" w:hAnsiTheme="majorHAnsi"/>
        </w:rPr>
        <w:t>that are neither solely virtual, nor existing only</w:t>
      </w:r>
      <w:r w:rsidRPr="003A5E51">
        <w:rPr>
          <w:rFonts w:asciiTheme="majorHAnsi" w:hAnsiTheme="majorHAnsi"/>
        </w:rPr>
        <w:t xml:space="preserve"> in physical venues, but rather</w:t>
      </w:r>
      <w:r w:rsidR="0084316E" w:rsidRPr="003A5E51">
        <w:rPr>
          <w:rFonts w:asciiTheme="majorHAnsi" w:hAnsiTheme="majorHAnsi"/>
        </w:rPr>
        <w:t xml:space="preserve"> confer a new</w:t>
      </w:r>
      <w:r w:rsidR="00C147D6">
        <w:rPr>
          <w:rFonts w:asciiTheme="majorHAnsi" w:hAnsiTheme="majorHAnsi"/>
        </w:rPr>
        <w:t xml:space="preserve"> quality to religion</w:t>
      </w:r>
      <w:r w:rsidR="0084316E" w:rsidRPr="003A5E51">
        <w:rPr>
          <w:rFonts w:asciiTheme="majorHAnsi" w:hAnsiTheme="majorHAnsi"/>
        </w:rPr>
        <w:t xml:space="preserve"> that is inevitably dependent on media logic. </w:t>
      </w:r>
      <w:r w:rsidR="003A5E51">
        <w:rPr>
          <w:rFonts w:asciiTheme="majorHAnsi" w:hAnsiTheme="majorHAnsi"/>
        </w:rPr>
        <w:t xml:space="preserve">Processes of religious </w:t>
      </w:r>
      <w:r w:rsidRPr="003A5E51">
        <w:rPr>
          <w:rFonts w:asciiTheme="majorHAnsi" w:hAnsiTheme="majorHAnsi"/>
        </w:rPr>
        <w:t xml:space="preserve">mediatization, indeed, allow for the creation of spaces that change the way religiosity is lived and perceived. </w:t>
      </w:r>
    </w:p>
    <w:p w14:paraId="117EAE04" w14:textId="77777777" w:rsidR="004469FF" w:rsidRPr="003A5E51" w:rsidRDefault="004469FF" w:rsidP="00220D75">
      <w:pPr>
        <w:contextualSpacing/>
        <w:jc w:val="both"/>
        <w:rPr>
          <w:rFonts w:asciiTheme="majorHAnsi" w:hAnsiTheme="majorHAnsi"/>
        </w:rPr>
      </w:pPr>
    </w:p>
    <w:p w14:paraId="3D81C395" w14:textId="41C1B786" w:rsidR="00F1065E" w:rsidRPr="003A5E51" w:rsidRDefault="00F1065E" w:rsidP="00F1065E">
      <w:pPr>
        <w:ind w:firstLine="720"/>
        <w:contextualSpacing/>
        <w:jc w:val="both"/>
        <w:rPr>
          <w:rFonts w:asciiTheme="majorHAnsi" w:hAnsiTheme="majorHAnsi" w:cstheme="majorHAnsi"/>
        </w:rPr>
      </w:pPr>
      <w:r w:rsidRPr="003A5E51">
        <w:rPr>
          <w:rFonts w:asciiTheme="majorHAnsi" w:hAnsiTheme="majorHAnsi" w:cstheme="majorHAnsi"/>
        </w:rPr>
        <w:t xml:space="preserve">The book’s concluding remarks suggest that digital spaces of religiosity could provide improved dialogic participation. The groups under analysis rarely enter in conversation with each other, and despite mainly targeting religious institutions they are seldom able to establish a meaningful dialogue with them. A long-term and structured digital presence could possibly provide a space where groups express their different positions and dialogue with other religious organizations. If religious groups felt that their voices were just as likely to be heard as mainstream </w:t>
      </w:r>
      <w:r w:rsidR="00C147D6">
        <w:rPr>
          <w:rFonts w:asciiTheme="majorHAnsi" w:hAnsiTheme="majorHAnsi" w:cstheme="majorHAnsi"/>
        </w:rPr>
        <w:t>“Catholic secularism</w:t>
      </w:r>
      <w:r w:rsidRPr="003A5E51">
        <w:rPr>
          <w:rFonts w:asciiTheme="majorHAnsi" w:hAnsiTheme="majorHAnsi" w:cstheme="majorHAnsi"/>
        </w:rPr>
        <w:t>,</w:t>
      </w:r>
      <w:r w:rsidR="00C147D6">
        <w:rPr>
          <w:rFonts w:asciiTheme="majorHAnsi" w:hAnsiTheme="majorHAnsi" w:cstheme="majorHAnsi"/>
        </w:rPr>
        <w:t>”</w:t>
      </w:r>
      <w:r w:rsidRPr="003A5E51">
        <w:rPr>
          <w:rFonts w:asciiTheme="majorHAnsi" w:hAnsiTheme="majorHAnsi" w:cstheme="majorHAnsi"/>
        </w:rPr>
        <w:t xml:space="preserve"> they might better be able to address their perceived marginalization and lack of symbolic power. </w:t>
      </w:r>
    </w:p>
    <w:p w14:paraId="36390AD0" w14:textId="77777777" w:rsidR="00F1065E" w:rsidRPr="003A5E51" w:rsidRDefault="00F1065E" w:rsidP="00F1065E">
      <w:pPr>
        <w:contextualSpacing/>
        <w:jc w:val="both"/>
        <w:rPr>
          <w:rFonts w:asciiTheme="majorHAnsi" w:hAnsiTheme="majorHAnsi" w:cstheme="majorHAnsi"/>
        </w:rPr>
      </w:pPr>
    </w:p>
    <w:p w14:paraId="768FC6F0" w14:textId="4C1B09FD" w:rsidR="00CE06F4" w:rsidRPr="00D90641" w:rsidRDefault="00530A47" w:rsidP="00D90641">
      <w:pPr>
        <w:ind w:firstLine="720"/>
        <w:contextualSpacing/>
        <w:jc w:val="both"/>
        <w:rPr>
          <w:rFonts w:asciiTheme="majorHAnsi" w:hAnsiTheme="majorHAnsi" w:cstheme="majorHAnsi"/>
        </w:rPr>
      </w:pPr>
      <w:r w:rsidRPr="003A5E51">
        <w:rPr>
          <w:rFonts w:asciiTheme="majorHAnsi" w:hAnsiTheme="majorHAnsi" w:cstheme="majorHAnsi"/>
        </w:rPr>
        <w:t xml:space="preserve">The chapter concludes by reflecting upon </w:t>
      </w:r>
      <w:r w:rsidR="00D90641" w:rsidRPr="003A5E51">
        <w:rPr>
          <w:rFonts w:asciiTheme="majorHAnsi" w:hAnsiTheme="majorHAnsi" w:cstheme="majorHAnsi"/>
        </w:rPr>
        <w:t>the</w:t>
      </w:r>
      <w:r w:rsidR="00D90641" w:rsidRPr="003A5E51">
        <w:rPr>
          <w:rFonts w:asciiTheme="majorHAnsi" w:hAnsiTheme="majorHAnsi"/>
        </w:rPr>
        <w:t xml:space="preserve"> question of space and its relevance to religious change. Because</w:t>
      </w:r>
      <w:r w:rsidR="0017047C">
        <w:rPr>
          <w:rFonts w:asciiTheme="majorHAnsi" w:hAnsiTheme="majorHAnsi"/>
        </w:rPr>
        <w:t xml:space="preserve"> fluid spaces of religiosity exist</w:t>
      </w:r>
      <w:r w:rsidR="00D90641" w:rsidRPr="003A5E51">
        <w:rPr>
          <w:rFonts w:asciiTheme="majorHAnsi" w:hAnsiTheme="majorHAnsi"/>
        </w:rPr>
        <w:t xml:space="preserve"> between online and offline venues and create new understandings of practices and beliefs, spatial metaphors within digital studies are increasingly useful to approach religious groups and their Internet presence. The chapter argues </w:t>
      </w:r>
      <w:r w:rsidR="00902135">
        <w:rPr>
          <w:rFonts w:asciiTheme="majorHAnsi" w:hAnsiTheme="majorHAnsi"/>
        </w:rPr>
        <w:t xml:space="preserve">also </w:t>
      </w:r>
      <w:r w:rsidR="00D90641" w:rsidRPr="003A5E51">
        <w:rPr>
          <w:rFonts w:asciiTheme="majorHAnsi" w:hAnsiTheme="majorHAnsi"/>
        </w:rPr>
        <w:t xml:space="preserve">that </w:t>
      </w:r>
      <w:r w:rsidRPr="003A5E51">
        <w:rPr>
          <w:rFonts w:asciiTheme="majorHAnsi" w:hAnsiTheme="majorHAnsi"/>
        </w:rPr>
        <w:t xml:space="preserve">there is a need for more comparative works and for greater attention to </w:t>
      </w:r>
      <w:r w:rsidR="007054EE" w:rsidRPr="003A5E51">
        <w:rPr>
          <w:rFonts w:asciiTheme="majorHAnsi" w:hAnsiTheme="majorHAnsi"/>
        </w:rPr>
        <w:t xml:space="preserve">digital </w:t>
      </w:r>
      <w:r w:rsidRPr="003A5E51">
        <w:rPr>
          <w:rFonts w:asciiTheme="majorHAnsi" w:hAnsiTheme="majorHAnsi"/>
        </w:rPr>
        <w:t>discursive production of non-mainstream religious groups. While the book only analyzed certain religious voices, it has shown that</w:t>
      </w:r>
      <w:r w:rsidRPr="003A5E51">
        <w:rPr>
          <w:rFonts w:asciiTheme="majorHAnsi" w:hAnsiTheme="majorHAnsi" w:cstheme="majorHAnsi"/>
        </w:rPr>
        <w:t xml:space="preserve"> these groups deserve scholarly attention because they are doing significant symbolic work in establishing more fluid religi</w:t>
      </w:r>
      <w:r w:rsidR="00306D32" w:rsidRPr="003A5E51">
        <w:rPr>
          <w:rFonts w:asciiTheme="majorHAnsi" w:hAnsiTheme="majorHAnsi" w:cstheme="majorHAnsi"/>
        </w:rPr>
        <w:t xml:space="preserve">ous identities and </w:t>
      </w:r>
      <w:r w:rsidR="00306D32" w:rsidRPr="003A5E51">
        <w:rPr>
          <w:rFonts w:asciiTheme="majorHAnsi" w:hAnsiTheme="majorHAnsi" w:cstheme="majorHAnsi"/>
        </w:rPr>
        <w:lastRenderedPageBreak/>
        <w:t>public venues</w:t>
      </w:r>
      <w:r w:rsidRPr="003A5E51">
        <w:rPr>
          <w:rFonts w:asciiTheme="majorHAnsi" w:hAnsiTheme="majorHAnsi" w:cstheme="majorHAnsi"/>
        </w:rPr>
        <w:t xml:space="preserve"> where these identities can coexist, and in creating spaces that </w:t>
      </w:r>
      <w:r w:rsidR="0079638E" w:rsidRPr="003A5E51">
        <w:rPr>
          <w:rFonts w:asciiTheme="majorHAnsi" w:hAnsiTheme="majorHAnsi" w:cstheme="majorHAnsi"/>
        </w:rPr>
        <w:t xml:space="preserve">play an increasingly relevant role </w:t>
      </w:r>
      <w:r w:rsidR="007054EE" w:rsidRPr="003A5E51">
        <w:rPr>
          <w:rFonts w:asciiTheme="majorHAnsi" w:hAnsiTheme="majorHAnsi" w:cstheme="majorHAnsi"/>
        </w:rPr>
        <w:t>within larger processes of</w:t>
      </w:r>
      <w:r w:rsidR="00D90641" w:rsidRPr="003A5E51">
        <w:rPr>
          <w:rFonts w:asciiTheme="majorHAnsi" w:hAnsiTheme="majorHAnsi" w:cstheme="majorHAnsi"/>
        </w:rPr>
        <w:t xml:space="preserve"> religious change</w:t>
      </w:r>
      <w:r w:rsidRPr="003A5E51">
        <w:rPr>
          <w:rFonts w:asciiTheme="majorHAnsi" w:hAnsiTheme="majorHAnsi" w:cstheme="majorHAnsi"/>
        </w:rPr>
        <w:t>.</w:t>
      </w:r>
      <w:r>
        <w:rPr>
          <w:rFonts w:asciiTheme="majorHAnsi" w:hAnsiTheme="majorHAnsi" w:cstheme="majorHAnsi"/>
        </w:rPr>
        <w:t xml:space="preserve"> </w:t>
      </w:r>
    </w:p>
    <w:p w14:paraId="126F4E74" w14:textId="3CA30ECF" w:rsidR="00F51371" w:rsidRDefault="002D64BA" w:rsidP="00530A47">
      <w:pPr>
        <w:contextualSpacing/>
        <w:jc w:val="both"/>
        <w:rPr>
          <w:rFonts w:asciiTheme="majorHAnsi" w:hAnsiTheme="majorHAnsi" w:cstheme="majorHAnsi"/>
        </w:rPr>
      </w:pPr>
      <w:r>
        <w:rPr>
          <w:rFonts w:asciiTheme="majorHAnsi" w:hAnsiTheme="majorHAnsi" w:cstheme="majorHAnsi"/>
        </w:rPr>
        <w:tab/>
      </w:r>
    </w:p>
    <w:p w14:paraId="2E264930" w14:textId="77777777" w:rsidR="006147B7" w:rsidRPr="00E05552" w:rsidRDefault="006147B7" w:rsidP="00665297">
      <w:pPr>
        <w:spacing w:afterLines="60" w:after="144"/>
        <w:jc w:val="both"/>
        <w:rPr>
          <w:rFonts w:asciiTheme="majorHAnsi" w:hAnsiTheme="majorHAnsi" w:cstheme="majorHAnsi"/>
          <w:i/>
          <w:snapToGrid w:val="0"/>
          <w:u w:val="single"/>
        </w:rPr>
      </w:pPr>
      <w:r w:rsidRPr="00E05552">
        <w:rPr>
          <w:rFonts w:asciiTheme="majorHAnsi" w:hAnsiTheme="majorHAnsi" w:cstheme="majorHAnsi"/>
          <w:i/>
          <w:snapToGrid w:val="0"/>
          <w:u w:val="single"/>
        </w:rPr>
        <w:t>References</w:t>
      </w:r>
    </w:p>
    <w:p w14:paraId="5C9F95BF" w14:textId="77777777" w:rsidR="00902135" w:rsidRPr="00902135" w:rsidRDefault="00665297" w:rsidP="00902135">
      <w:pPr>
        <w:pStyle w:val="Bibliography"/>
        <w:rPr>
          <w:rFonts w:asciiTheme="majorHAnsi" w:hAnsiTheme="majorHAnsi" w:cstheme="majorHAnsi"/>
        </w:rPr>
      </w:pPr>
      <w:r w:rsidRPr="00902135">
        <w:rPr>
          <w:rFonts w:asciiTheme="majorHAnsi" w:hAnsiTheme="majorHAnsi" w:cstheme="majorHAnsi"/>
          <w:snapToGrid w:val="0"/>
          <w:u w:val="single"/>
        </w:rPr>
        <w:fldChar w:fldCharType="begin"/>
      </w:r>
      <w:r w:rsidR="00902135" w:rsidRPr="00902135">
        <w:rPr>
          <w:rFonts w:asciiTheme="majorHAnsi" w:hAnsiTheme="majorHAnsi" w:cstheme="majorHAnsi"/>
          <w:snapToGrid w:val="0"/>
          <w:u w:val="single"/>
        </w:rPr>
        <w:instrText xml:space="preserve"> ADDIN ZOTERO_BIBL {"custom":[]} CSL_BIBLIOGRAPHY </w:instrText>
      </w:r>
      <w:r w:rsidRPr="00902135">
        <w:rPr>
          <w:rFonts w:asciiTheme="majorHAnsi" w:hAnsiTheme="majorHAnsi" w:cstheme="majorHAnsi"/>
          <w:snapToGrid w:val="0"/>
          <w:u w:val="single"/>
        </w:rPr>
        <w:fldChar w:fldCharType="separate"/>
      </w:r>
      <w:r w:rsidR="00902135" w:rsidRPr="00902135">
        <w:rPr>
          <w:rFonts w:asciiTheme="majorHAnsi" w:hAnsiTheme="majorHAnsi" w:cstheme="majorHAnsi"/>
        </w:rPr>
        <w:t xml:space="preserve">Asad, Talal. 2003. </w:t>
      </w:r>
      <w:r w:rsidR="00902135" w:rsidRPr="00902135">
        <w:rPr>
          <w:rFonts w:asciiTheme="majorHAnsi" w:hAnsiTheme="majorHAnsi" w:cstheme="majorHAnsi"/>
          <w:i/>
          <w:iCs/>
        </w:rPr>
        <w:t>Formations of the Secular: Christianity, Islam, Modernity</w:t>
      </w:r>
      <w:r w:rsidR="00902135" w:rsidRPr="00902135">
        <w:rPr>
          <w:rFonts w:asciiTheme="majorHAnsi" w:hAnsiTheme="majorHAnsi" w:cstheme="majorHAnsi"/>
        </w:rPr>
        <w:t>. 1 edition. Stanford, Calif: Stanford University Press.</w:t>
      </w:r>
    </w:p>
    <w:p w14:paraId="7140AE4E"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Awad, Najib George. 2013. “Religio-Phobia: Western Islam, Social Integration and the Resurgence of Religiosity in Europe.” </w:t>
      </w:r>
      <w:r w:rsidRPr="00902135">
        <w:rPr>
          <w:rFonts w:asciiTheme="majorHAnsi" w:hAnsiTheme="majorHAnsi" w:cstheme="majorHAnsi"/>
          <w:i/>
          <w:iCs/>
        </w:rPr>
        <w:t>The Muslim World</w:t>
      </w:r>
      <w:r w:rsidRPr="00902135">
        <w:rPr>
          <w:rFonts w:asciiTheme="majorHAnsi" w:hAnsiTheme="majorHAnsi" w:cstheme="majorHAnsi"/>
        </w:rPr>
        <w:t xml:space="preserve"> 103 (4): 433–47. doi:10.1111/muwo.12032.</w:t>
      </w:r>
    </w:p>
    <w:p w14:paraId="596BD215"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Bhabha, Homi K. 2004. </w:t>
      </w:r>
      <w:r w:rsidRPr="00902135">
        <w:rPr>
          <w:rFonts w:asciiTheme="majorHAnsi" w:hAnsiTheme="majorHAnsi" w:cstheme="majorHAnsi"/>
          <w:i/>
          <w:iCs/>
        </w:rPr>
        <w:t>The Location of Culture</w:t>
      </w:r>
      <w:r w:rsidRPr="00902135">
        <w:rPr>
          <w:rFonts w:asciiTheme="majorHAnsi" w:hAnsiTheme="majorHAnsi" w:cstheme="majorHAnsi"/>
        </w:rPr>
        <w:t>. 2 edition. London ; New York: Routledge.</w:t>
      </w:r>
    </w:p>
    <w:p w14:paraId="18675143"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Byrnes, Timothy A., and Peter J. Katzenstein, eds. 2006. </w:t>
      </w:r>
      <w:r w:rsidRPr="00902135">
        <w:rPr>
          <w:rFonts w:asciiTheme="majorHAnsi" w:hAnsiTheme="majorHAnsi" w:cstheme="majorHAnsi"/>
          <w:i/>
          <w:iCs/>
        </w:rPr>
        <w:t>Religion in an Expanding Europe</w:t>
      </w:r>
      <w:r w:rsidRPr="00902135">
        <w:rPr>
          <w:rFonts w:asciiTheme="majorHAnsi" w:hAnsiTheme="majorHAnsi" w:cstheme="majorHAnsi"/>
        </w:rPr>
        <w:t>. Cambridge, UK ; New York: Cambridge University Press.</w:t>
      </w:r>
    </w:p>
    <w:p w14:paraId="4EA544D1"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Calhoun, Craig, Mark Juergensmeyer, and Jonathan VanAntwerpen, eds. 2011. </w:t>
      </w:r>
      <w:r w:rsidRPr="00902135">
        <w:rPr>
          <w:rFonts w:asciiTheme="majorHAnsi" w:hAnsiTheme="majorHAnsi" w:cstheme="majorHAnsi"/>
          <w:i/>
          <w:iCs/>
        </w:rPr>
        <w:t>Rethinking Secularism</w:t>
      </w:r>
      <w:r w:rsidRPr="00902135">
        <w:rPr>
          <w:rFonts w:asciiTheme="majorHAnsi" w:hAnsiTheme="majorHAnsi" w:cstheme="majorHAnsi"/>
        </w:rPr>
        <w:t>. Oxford, N.Y: Oxford University Press.</w:t>
      </w:r>
    </w:p>
    <w:p w14:paraId="354DD8B9"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Campbell, Heidi A. 2012a. “Understanding the Relationship between Religion Online and Offline in a Networked Society.” </w:t>
      </w:r>
      <w:r w:rsidRPr="00902135">
        <w:rPr>
          <w:rFonts w:asciiTheme="majorHAnsi" w:hAnsiTheme="majorHAnsi" w:cstheme="majorHAnsi"/>
          <w:i/>
          <w:iCs/>
        </w:rPr>
        <w:t>Journal of the American Academy of Religion</w:t>
      </w:r>
      <w:r w:rsidRPr="00902135">
        <w:rPr>
          <w:rFonts w:asciiTheme="majorHAnsi" w:hAnsiTheme="majorHAnsi" w:cstheme="majorHAnsi"/>
        </w:rPr>
        <w:t xml:space="preserve"> 80 (1): 64–93. doi:10.1093/jaarel/lfr074.</w:t>
      </w:r>
    </w:p>
    <w:p w14:paraId="06800009" w14:textId="605877CA" w:rsidR="00902135" w:rsidRPr="00902135" w:rsidRDefault="00902135" w:rsidP="00902135">
      <w:pPr>
        <w:pStyle w:val="Bibliography"/>
        <w:rPr>
          <w:rFonts w:asciiTheme="majorHAnsi" w:hAnsiTheme="majorHAnsi" w:cstheme="majorHAnsi"/>
        </w:rPr>
      </w:pPr>
      <w:r w:rsidRPr="00A62181">
        <w:rPr>
          <w:rFonts w:asciiTheme="majorHAnsi" w:hAnsiTheme="majorHAnsi" w:cstheme="majorHAnsi"/>
          <w:lang w:val="it-IT"/>
        </w:rPr>
        <w:t xml:space="preserve">Campbell, Heidi A.  ed. 2012b. </w:t>
      </w:r>
      <w:r w:rsidRPr="00902135">
        <w:rPr>
          <w:rFonts w:asciiTheme="majorHAnsi" w:hAnsiTheme="majorHAnsi" w:cstheme="majorHAnsi"/>
          <w:i/>
          <w:iCs/>
        </w:rPr>
        <w:t>Digital Religion: Understanding Religious Practice in New Media Worlds</w:t>
      </w:r>
      <w:r w:rsidRPr="00902135">
        <w:rPr>
          <w:rFonts w:asciiTheme="majorHAnsi" w:hAnsiTheme="majorHAnsi" w:cstheme="majorHAnsi"/>
        </w:rPr>
        <w:t>. Abingdon, Oxon ; New York: Routledge.</w:t>
      </w:r>
    </w:p>
    <w:p w14:paraId="778E100A"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Casanova, Jose. 1994. </w:t>
      </w:r>
      <w:r w:rsidRPr="00902135">
        <w:rPr>
          <w:rFonts w:asciiTheme="majorHAnsi" w:hAnsiTheme="majorHAnsi" w:cstheme="majorHAnsi"/>
          <w:i/>
          <w:iCs/>
        </w:rPr>
        <w:t>Public Religions in the Modern World</w:t>
      </w:r>
      <w:r w:rsidRPr="00902135">
        <w:rPr>
          <w:rFonts w:asciiTheme="majorHAnsi" w:hAnsiTheme="majorHAnsi" w:cstheme="majorHAnsi"/>
        </w:rPr>
        <w:t>. Chicago: Univ of Chicago Pr.</w:t>
      </w:r>
    </w:p>
    <w:p w14:paraId="200A475F"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Couldry, Nick. 2012. </w:t>
      </w:r>
      <w:r w:rsidRPr="00902135">
        <w:rPr>
          <w:rFonts w:asciiTheme="majorHAnsi" w:hAnsiTheme="majorHAnsi" w:cstheme="majorHAnsi"/>
          <w:i/>
          <w:iCs/>
        </w:rPr>
        <w:t>Media, Society, World: Social Theory and Digital Media Practice</w:t>
      </w:r>
      <w:r w:rsidRPr="00902135">
        <w:rPr>
          <w:rFonts w:asciiTheme="majorHAnsi" w:hAnsiTheme="majorHAnsi" w:cstheme="majorHAnsi"/>
        </w:rPr>
        <w:t>. 1 edition. Cambridge ; Malden, MA: Polity.</w:t>
      </w:r>
    </w:p>
    <w:p w14:paraId="4560C52D"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Foucault, Michel. 2004. “« Des espaces autres ».” </w:t>
      </w:r>
      <w:r w:rsidRPr="00902135">
        <w:rPr>
          <w:rFonts w:asciiTheme="majorHAnsi" w:hAnsiTheme="majorHAnsi" w:cstheme="majorHAnsi"/>
          <w:i/>
          <w:iCs/>
        </w:rPr>
        <w:t>Empan</w:t>
      </w:r>
      <w:r w:rsidRPr="00902135">
        <w:rPr>
          <w:rFonts w:asciiTheme="majorHAnsi" w:hAnsiTheme="majorHAnsi" w:cstheme="majorHAnsi"/>
        </w:rPr>
        <w:t xml:space="preserve"> no54 (2): 12–19.</w:t>
      </w:r>
    </w:p>
    <w:p w14:paraId="2C793BFF" w14:textId="77777777" w:rsidR="00902135" w:rsidRPr="00A62181" w:rsidRDefault="00902135" w:rsidP="00902135">
      <w:pPr>
        <w:pStyle w:val="Bibliography"/>
        <w:rPr>
          <w:rFonts w:asciiTheme="majorHAnsi" w:hAnsiTheme="majorHAnsi" w:cstheme="majorHAnsi"/>
          <w:lang w:val="it-IT"/>
        </w:rPr>
      </w:pPr>
      <w:r w:rsidRPr="00902135">
        <w:rPr>
          <w:rFonts w:asciiTheme="majorHAnsi" w:hAnsiTheme="majorHAnsi" w:cstheme="majorHAnsi"/>
        </w:rPr>
        <w:t xml:space="preserve">Fraser, Nancy. 1990. “Rethinking the Public Sphere: A Contribution to the Critique of Actually Existing Democracy.” </w:t>
      </w:r>
      <w:r w:rsidRPr="00A62181">
        <w:rPr>
          <w:rFonts w:asciiTheme="majorHAnsi" w:hAnsiTheme="majorHAnsi" w:cstheme="majorHAnsi"/>
          <w:i/>
          <w:iCs/>
          <w:lang w:val="it-IT"/>
        </w:rPr>
        <w:t>Social Text</w:t>
      </w:r>
      <w:r w:rsidRPr="00A62181">
        <w:rPr>
          <w:rFonts w:asciiTheme="majorHAnsi" w:hAnsiTheme="majorHAnsi" w:cstheme="majorHAnsi"/>
          <w:lang w:val="it-IT"/>
        </w:rPr>
        <w:t>, no. 25/26: 56–80. doi:10.2307/466240.</w:t>
      </w:r>
    </w:p>
    <w:p w14:paraId="41FF67A6" w14:textId="77777777" w:rsidR="00902135" w:rsidRPr="00902135" w:rsidRDefault="00902135" w:rsidP="00902135">
      <w:pPr>
        <w:pStyle w:val="Bibliography"/>
        <w:rPr>
          <w:rFonts w:asciiTheme="majorHAnsi" w:hAnsiTheme="majorHAnsi" w:cstheme="majorHAnsi"/>
        </w:rPr>
      </w:pPr>
      <w:r w:rsidRPr="00A62181">
        <w:rPr>
          <w:rFonts w:asciiTheme="majorHAnsi" w:hAnsiTheme="majorHAnsi" w:cstheme="majorHAnsi"/>
          <w:lang w:val="it-IT"/>
        </w:rPr>
        <w:t xml:space="preserve">Gramsci, Antonio, and V. Gerratana. 2014. </w:t>
      </w:r>
      <w:r w:rsidRPr="00A62181">
        <w:rPr>
          <w:rFonts w:asciiTheme="majorHAnsi" w:hAnsiTheme="majorHAnsi" w:cstheme="majorHAnsi"/>
          <w:i/>
          <w:iCs/>
          <w:lang w:val="it-IT"/>
        </w:rPr>
        <w:t>Quaderni del carcere</w:t>
      </w:r>
      <w:r w:rsidRPr="00A62181">
        <w:rPr>
          <w:rFonts w:asciiTheme="majorHAnsi" w:hAnsiTheme="majorHAnsi" w:cstheme="majorHAnsi"/>
          <w:lang w:val="it-IT"/>
        </w:rPr>
        <w:t xml:space="preserve">. </w:t>
      </w:r>
      <w:r w:rsidRPr="00902135">
        <w:rPr>
          <w:rFonts w:asciiTheme="majorHAnsi" w:hAnsiTheme="majorHAnsi" w:cstheme="majorHAnsi"/>
        </w:rPr>
        <w:t>Torino: Einaudi.</w:t>
      </w:r>
    </w:p>
    <w:p w14:paraId="7E38261D"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Herbert, David E. J. 2011. “Theorizing Religion and Media in Contemporary Societies: An Account of Religious ‘publicization.’” </w:t>
      </w:r>
      <w:r w:rsidRPr="00902135">
        <w:rPr>
          <w:rFonts w:asciiTheme="majorHAnsi" w:hAnsiTheme="majorHAnsi" w:cstheme="majorHAnsi"/>
          <w:i/>
          <w:iCs/>
        </w:rPr>
        <w:t>European Journal of Cultural Studies - EUR J CULT STUD</w:t>
      </w:r>
      <w:r w:rsidRPr="00902135">
        <w:rPr>
          <w:rFonts w:asciiTheme="majorHAnsi" w:hAnsiTheme="majorHAnsi" w:cstheme="majorHAnsi"/>
        </w:rPr>
        <w:t xml:space="preserve"> 14 (6): 626–48. doi:10.1177/1367549411419981.</w:t>
      </w:r>
    </w:p>
    <w:p w14:paraId="4B1B2C6F"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Hjarvard, Stig. 2011. “The Mediatisation of Religion: Theorising Religion, Media and Social Change.” </w:t>
      </w:r>
      <w:r w:rsidRPr="00902135">
        <w:rPr>
          <w:rFonts w:asciiTheme="majorHAnsi" w:hAnsiTheme="majorHAnsi" w:cstheme="majorHAnsi"/>
          <w:i/>
          <w:iCs/>
        </w:rPr>
        <w:t>Culture and Religion</w:t>
      </w:r>
      <w:r w:rsidRPr="00902135">
        <w:rPr>
          <w:rFonts w:asciiTheme="majorHAnsi" w:hAnsiTheme="majorHAnsi" w:cstheme="majorHAnsi"/>
        </w:rPr>
        <w:t xml:space="preserve"> 12 (2): 119–35. doi:10.1080/14755610.2011.579719.</w:t>
      </w:r>
    </w:p>
    <w:p w14:paraId="6C846893" w14:textId="11778832" w:rsidR="00902135" w:rsidRPr="00902135" w:rsidRDefault="00902135" w:rsidP="00902135">
      <w:pPr>
        <w:pStyle w:val="Bibliography"/>
        <w:rPr>
          <w:rFonts w:asciiTheme="majorHAnsi" w:hAnsiTheme="majorHAnsi" w:cstheme="majorHAnsi"/>
        </w:rPr>
      </w:pPr>
      <w:r>
        <w:rPr>
          <w:rFonts w:asciiTheme="majorHAnsi" w:hAnsiTheme="majorHAnsi" w:cstheme="majorHAnsi"/>
        </w:rPr>
        <w:t xml:space="preserve">Hjarvard, Stig, and </w:t>
      </w:r>
      <w:r w:rsidRPr="00902135">
        <w:rPr>
          <w:rFonts w:asciiTheme="majorHAnsi" w:hAnsiTheme="majorHAnsi" w:cstheme="majorHAnsi"/>
        </w:rPr>
        <w:t>Lövheim,</w:t>
      </w:r>
      <w:r>
        <w:rPr>
          <w:rFonts w:asciiTheme="majorHAnsi" w:hAnsiTheme="majorHAnsi" w:cstheme="majorHAnsi"/>
        </w:rPr>
        <w:t xml:space="preserve"> Mia</w:t>
      </w:r>
      <w:r w:rsidRPr="00902135">
        <w:rPr>
          <w:rFonts w:asciiTheme="majorHAnsi" w:hAnsiTheme="majorHAnsi" w:cstheme="majorHAnsi"/>
        </w:rPr>
        <w:t xml:space="preserve"> eds. 2012. </w:t>
      </w:r>
      <w:r w:rsidRPr="00902135">
        <w:rPr>
          <w:rFonts w:asciiTheme="majorHAnsi" w:hAnsiTheme="majorHAnsi" w:cstheme="majorHAnsi"/>
          <w:i/>
          <w:iCs/>
        </w:rPr>
        <w:t>Mediatization And Religion: Nordic Perspectives</w:t>
      </w:r>
      <w:r w:rsidRPr="00902135">
        <w:rPr>
          <w:rFonts w:asciiTheme="majorHAnsi" w:hAnsiTheme="majorHAnsi" w:cstheme="majorHAnsi"/>
        </w:rPr>
        <w:t>. Göteborg: Nordicom.</w:t>
      </w:r>
    </w:p>
    <w:p w14:paraId="6D253096" w14:textId="77777777" w:rsid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Hoover, Stewart M. 2011. “Media and the Imagination of Religion in Contemporary Global Culture.” </w:t>
      </w:r>
      <w:r w:rsidRPr="00902135">
        <w:rPr>
          <w:rFonts w:asciiTheme="majorHAnsi" w:hAnsiTheme="majorHAnsi" w:cstheme="majorHAnsi"/>
          <w:i/>
          <w:iCs/>
        </w:rPr>
        <w:t>European Journal of Cultural Studies</w:t>
      </w:r>
      <w:r w:rsidRPr="00902135">
        <w:rPr>
          <w:rFonts w:asciiTheme="majorHAnsi" w:hAnsiTheme="majorHAnsi" w:cstheme="majorHAnsi"/>
        </w:rPr>
        <w:t xml:space="preserve"> 14 (6): 610–25. doi:10.1177/1367549411419980.</w:t>
      </w:r>
    </w:p>
    <w:p w14:paraId="34624110" w14:textId="3148264F"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Hoover Stewart, and Echchaibi, Nabil (2014) </w:t>
      </w:r>
      <w:r w:rsidRPr="00902135">
        <w:rPr>
          <w:rFonts w:asciiTheme="majorHAnsi" w:eastAsiaTheme="minorEastAsia" w:hAnsiTheme="majorHAnsi" w:cstheme="majorHAnsi"/>
          <w:i/>
          <w:iCs/>
        </w:rPr>
        <w:t xml:space="preserve">Media Theory and the “Third Spaces of Digital Religion. </w:t>
      </w:r>
      <w:r w:rsidRPr="00902135">
        <w:rPr>
          <w:rFonts w:asciiTheme="majorHAnsi" w:eastAsiaTheme="minorEastAsia" w:hAnsiTheme="majorHAnsi" w:cstheme="majorHAnsi"/>
          <w:iCs/>
        </w:rPr>
        <w:t xml:space="preserve">Essay. Available at: </w:t>
      </w:r>
      <w:hyperlink r:id="rId15" w:history="1">
        <w:r w:rsidRPr="00902135">
          <w:rPr>
            <w:rFonts w:asciiTheme="majorHAnsi" w:eastAsiaTheme="minorEastAsia" w:hAnsiTheme="majorHAnsi" w:cstheme="majorHAnsi"/>
            <w:iCs/>
            <w:color w:val="0000FF" w:themeColor="hyperlink"/>
            <w:u w:val="single"/>
          </w:rPr>
          <w:t>https://thirdspacesblog.files.wordpress.com/2014/05/third-spaces-and-media-theory-essay-2-0.pdf</w:t>
        </w:r>
      </w:hyperlink>
      <w:r w:rsidRPr="00902135">
        <w:rPr>
          <w:rFonts w:asciiTheme="majorHAnsi" w:eastAsiaTheme="minorEastAsia" w:hAnsiTheme="majorHAnsi" w:cstheme="majorHAnsi"/>
          <w:iCs/>
        </w:rPr>
        <w:t xml:space="preserve"> </w:t>
      </w:r>
    </w:p>
    <w:p w14:paraId="36ADDEBE"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Jakobsh, Doris R. 2006. “Authority in the Virtual Sangat : Sikhism, Ritual and Identity in the Twenty-First Century.” </w:t>
      </w:r>
      <w:r w:rsidRPr="00902135">
        <w:rPr>
          <w:rFonts w:asciiTheme="majorHAnsi" w:hAnsiTheme="majorHAnsi" w:cstheme="majorHAnsi"/>
          <w:i/>
          <w:iCs/>
        </w:rPr>
        <w:t xml:space="preserve">Online - Heidelberg Journal of Religions on the </w:t>
      </w:r>
      <w:r w:rsidRPr="00902135">
        <w:rPr>
          <w:rFonts w:asciiTheme="majorHAnsi" w:hAnsiTheme="majorHAnsi" w:cstheme="majorHAnsi"/>
          <w:i/>
          <w:iCs/>
        </w:rPr>
        <w:lastRenderedPageBreak/>
        <w:t>Internet</w:t>
      </w:r>
      <w:r w:rsidRPr="00902135">
        <w:rPr>
          <w:rFonts w:asciiTheme="majorHAnsi" w:hAnsiTheme="majorHAnsi" w:cstheme="majorHAnsi"/>
        </w:rPr>
        <w:t xml:space="preserve"> 2 (1). https://heiup.uni-heidelberg.de/journals/index.php/religions/article/view/374.</w:t>
      </w:r>
    </w:p>
    <w:p w14:paraId="4746F9FC"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Lefebvre, Henri. 1992. </w:t>
      </w:r>
      <w:r w:rsidRPr="00902135">
        <w:rPr>
          <w:rFonts w:asciiTheme="majorHAnsi" w:hAnsiTheme="majorHAnsi" w:cstheme="majorHAnsi"/>
          <w:i/>
          <w:iCs/>
        </w:rPr>
        <w:t>The Production of Space</w:t>
      </w:r>
      <w:r w:rsidRPr="00902135">
        <w:rPr>
          <w:rFonts w:asciiTheme="majorHAnsi" w:hAnsiTheme="majorHAnsi" w:cstheme="majorHAnsi"/>
        </w:rPr>
        <w:t>. 1 edition. Malden, Mass.: Wiley-Blackwell.</w:t>
      </w:r>
    </w:p>
    <w:p w14:paraId="08F12605"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Lövheim, Mia. 2011. “Young Women’s Blogs as Ethical Spaces.” </w:t>
      </w:r>
      <w:r w:rsidRPr="00902135">
        <w:rPr>
          <w:rFonts w:asciiTheme="majorHAnsi" w:hAnsiTheme="majorHAnsi" w:cstheme="majorHAnsi"/>
          <w:i/>
          <w:iCs/>
        </w:rPr>
        <w:t>Information, Communication &amp; Society</w:t>
      </w:r>
      <w:r w:rsidRPr="00902135">
        <w:rPr>
          <w:rFonts w:asciiTheme="majorHAnsi" w:hAnsiTheme="majorHAnsi" w:cstheme="majorHAnsi"/>
        </w:rPr>
        <w:t xml:space="preserve"> 14 (3): 338–54. doi:10.1080/1369118X.2010.542822.</w:t>
      </w:r>
    </w:p>
    <w:p w14:paraId="264C4FC1"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Maeder, Evelyn, Julie Dempsey, and Joanna Pozzulo. 2012. “Behind the Veil of Juror Decision Making: Testing the Effects of Muslim Veils and Defendant Race in the Courtroom.” </w:t>
      </w:r>
      <w:r w:rsidRPr="00902135">
        <w:rPr>
          <w:rFonts w:asciiTheme="majorHAnsi" w:hAnsiTheme="majorHAnsi" w:cstheme="majorHAnsi"/>
          <w:i/>
          <w:iCs/>
        </w:rPr>
        <w:t>Criminal Justice and Behavior</w:t>
      </w:r>
      <w:r w:rsidRPr="00902135">
        <w:rPr>
          <w:rFonts w:asciiTheme="majorHAnsi" w:hAnsiTheme="majorHAnsi" w:cstheme="majorHAnsi"/>
        </w:rPr>
        <w:t xml:space="preserve"> 39 (5): 666–78. doi:10.1177/0093854812436478.</w:t>
      </w:r>
    </w:p>
    <w:p w14:paraId="589C72F5"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Meyer, B., ed. 2010. </w:t>
      </w:r>
      <w:r w:rsidRPr="00902135">
        <w:rPr>
          <w:rFonts w:asciiTheme="majorHAnsi" w:hAnsiTheme="majorHAnsi" w:cstheme="majorHAnsi"/>
          <w:i/>
          <w:iCs/>
        </w:rPr>
        <w:t>Aesthetic Formations: Media, Religion, and the Senses</w:t>
      </w:r>
      <w:r w:rsidRPr="00902135">
        <w:rPr>
          <w:rFonts w:asciiTheme="majorHAnsi" w:hAnsiTheme="majorHAnsi" w:cstheme="majorHAnsi"/>
        </w:rPr>
        <w:t>. 2009 edition. Palgrave Macmillan.</w:t>
      </w:r>
    </w:p>
    <w:p w14:paraId="04F304AA"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Mouffe, Chantal. 2005. </w:t>
      </w:r>
      <w:r w:rsidRPr="00902135">
        <w:rPr>
          <w:rFonts w:asciiTheme="majorHAnsi" w:hAnsiTheme="majorHAnsi" w:cstheme="majorHAnsi"/>
          <w:i/>
          <w:iCs/>
        </w:rPr>
        <w:t>On the Political</w:t>
      </w:r>
      <w:r w:rsidRPr="00902135">
        <w:rPr>
          <w:rFonts w:asciiTheme="majorHAnsi" w:hAnsiTheme="majorHAnsi" w:cstheme="majorHAnsi"/>
        </w:rPr>
        <w:t>. New Ed edition. London ; New York: Routledge.</w:t>
      </w:r>
    </w:p>
    <w:p w14:paraId="7A069132"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Oldenburg, Ray. 1999. </w:t>
      </w:r>
      <w:r w:rsidRPr="00902135">
        <w:rPr>
          <w:rFonts w:asciiTheme="majorHAnsi" w:hAnsiTheme="majorHAnsi" w:cstheme="majorHAnsi"/>
          <w:i/>
          <w:iCs/>
        </w:rPr>
        <w:t>The Great Good Place: Cafes, Coffee Shops, Bookstores, Bars, Hair Salons, and Other Hangouts at the Heart of a Community</w:t>
      </w:r>
      <w:r w:rsidRPr="00902135">
        <w:rPr>
          <w:rFonts w:asciiTheme="majorHAnsi" w:hAnsiTheme="majorHAnsi" w:cstheme="majorHAnsi"/>
        </w:rPr>
        <w:t>. 3rd edition. New York : Berkeley, Calif.: Marlowe &amp; Company.</w:t>
      </w:r>
    </w:p>
    <w:p w14:paraId="68FD2824"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Roy, Olivier. 2013. “Secularism and Islam: The Theological Predicament.” </w:t>
      </w:r>
      <w:r w:rsidRPr="00902135">
        <w:rPr>
          <w:rFonts w:asciiTheme="majorHAnsi" w:hAnsiTheme="majorHAnsi" w:cstheme="majorHAnsi"/>
          <w:i/>
          <w:iCs/>
        </w:rPr>
        <w:t>The International Spectator</w:t>
      </w:r>
      <w:r w:rsidRPr="00902135">
        <w:rPr>
          <w:rFonts w:asciiTheme="majorHAnsi" w:hAnsiTheme="majorHAnsi" w:cstheme="majorHAnsi"/>
        </w:rPr>
        <w:t xml:space="preserve"> 48 (1): 5–19. doi:10.1080/03932729.2013.759365.</w:t>
      </w:r>
    </w:p>
    <w:p w14:paraId="52F9EC61"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Soja, Edward W. 1996. </w:t>
      </w:r>
      <w:r w:rsidRPr="00902135">
        <w:rPr>
          <w:rFonts w:asciiTheme="majorHAnsi" w:hAnsiTheme="majorHAnsi" w:cstheme="majorHAnsi"/>
          <w:i/>
          <w:iCs/>
        </w:rPr>
        <w:t>Thirdspace: Journeys to Los Angeles and Other Real-and-Imagined Places</w:t>
      </w:r>
      <w:r w:rsidRPr="00902135">
        <w:rPr>
          <w:rFonts w:asciiTheme="majorHAnsi" w:hAnsiTheme="majorHAnsi" w:cstheme="majorHAnsi"/>
        </w:rPr>
        <w:t>. 1 edition. Cambridge, Mass: Blackwell Publishers.</w:t>
      </w:r>
    </w:p>
    <w:p w14:paraId="58EE3661" w14:textId="77777777" w:rsidR="00902135" w:rsidRPr="00902135" w:rsidRDefault="00902135" w:rsidP="00902135">
      <w:pPr>
        <w:pStyle w:val="Bibliography"/>
        <w:rPr>
          <w:rFonts w:asciiTheme="majorHAnsi" w:hAnsiTheme="majorHAnsi" w:cstheme="majorHAnsi"/>
        </w:rPr>
      </w:pPr>
      <w:r w:rsidRPr="00902135">
        <w:rPr>
          <w:rFonts w:asciiTheme="majorHAnsi" w:hAnsiTheme="majorHAnsi" w:cstheme="majorHAnsi"/>
        </w:rPr>
        <w:t xml:space="preserve">Warner, Michael. 2005. </w:t>
      </w:r>
      <w:r w:rsidRPr="00902135">
        <w:rPr>
          <w:rFonts w:asciiTheme="majorHAnsi" w:hAnsiTheme="majorHAnsi" w:cstheme="majorHAnsi"/>
          <w:i/>
          <w:iCs/>
        </w:rPr>
        <w:t>Publics and Counterpublics</w:t>
      </w:r>
      <w:r w:rsidRPr="00902135">
        <w:rPr>
          <w:rFonts w:asciiTheme="majorHAnsi" w:hAnsiTheme="majorHAnsi" w:cstheme="majorHAnsi"/>
        </w:rPr>
        <w:t>. New York; Cambridge, Mass.: Zone Books.</w:t>
      </w:r>
    </w:p>
    <w:p w14:paraId="72291C0E" w14:textId="45A90BB8" w:rsidR="006147B7" w:rsidRPr="00A42CCB" w:rsidRDefault="00665297" w:rsidP="00F51371">
      <w:pPr>
        <w:spacing w:afterLines="60" w:after="144"/>
        <w:jc w:val="both"/>
        <w:rPr>
          <w:rFonts w:asciiTheme="majorHAnsi" w:hAnsiTheme="majorHAnsi" w:cstheme="majorHAnsi"/>
          <w:i/>
          <w:snapToGrid w:val="0"/>
          <w:u w:val="single"/>
        </w:rPr>
      </w:pPr>
      <w:r w:rsidRPr="00902135">
        <w:rPr>
          <w:rFonts w:asciiTheme="majorHAnsi" w:hAnsiTheme="majorHAnsi" w:cstheme="majorHAnsi"/>
          <w:i/>
          <w:snapToGrid w:val="0"/>
          <w:u w:val="single"/>
        </w:rPr>
        <w:fldChar w:fldCharType="end"/>
      </w:r>
    </w:p>
    <w:p w14:paraId="31834334" w14:textId="3C168069" w:rsidR="00CF3BA4" w:rsidRPr="003C19A2" w:rsidRDefault="00CF3BA4" w:rsidP="003C19A2">
      <w:pPr>
        <w:pStyle w:val="ListParagraph"/>
        <w:numPr>
          <w:ilvl w:val="0"/>
          <w:numId w:val="11"/>
        </w:numPr>
        <w:spacing w:afterLines="60" w:after="144"/>
        <w:jc w:val="both"/>
        <w:rPr>
          <w:rFonts w:asciiTheme="majorHAnsi" w:hAnsiTheme="majorHAnsi" w:cstheme="majorHAnsi"/>
          <w:b/>
          <w:color w:val="000000"/>
        </w:rPr>
      </w:pPr>
      <w:r w:rsidRPr="003C19A2">
        <w:rPr>
          <w:rFonts w:asciiTheme="majorHAnsi" w:hAnsiTheme="majorHAnsi" w:cstheme="majorHAnsi"/>
          <w:b/>
          <w:color w:val="000000"/>
        </w:rPr>
        <w:t xml:space="preserve">Definition </w:t>
      </w:r>
      <w:r w:rsidR="007F1A1E" w:rsidRPr="003C19A2">
        <w:rPr>
          <w:rFonts w:asciiTheme="majorHAnsi" w:hAnsiTheme="majorHAnsi" w:cstheme="majorHAnsi"/>
          <w:b/>
          <w:color w:val="000000"/>
        </w:rPr>
        <w:t>of the M</w:t>
      </w:r>
      <w:r w:rsidRPr="003C19A2">
        <w:rPr>
          <w:rFonts w:asciiTheme="majorHAnsi" w:hAnsiTheme="majorHAnsi" w:cstheme="majorHAnsi"/>
          <w:b/>
          <w:color w:val="000000"/>
        </w:rPr>
        <w:t xml:space="preserve">arket </w:t>
      </w:r>
    </w:p>
    <w:p w14:paraId="0CCB3B00" w14:textId="77777777" w:rsidR="00D917F3" w:rsidRPr="000D2A5E" w:rsidRDefault="00D917F3" w:rsidP="00CF3BA4">
      <w:pPr>
        <w:pStyle w:val="ListParagraph"/>
        <w:widowControl w:val="0"/>
        <w:autoSpaceDE w:val="0"/>
        <w:autoSpaceDN w:val="0"/>
        <w:adjustRightInd w:val="0"/>
        <w:ind w:left="420"/>
        <w:rPr>
          <w:color w:val="000000"/>
          <w:sz w:val="20"/>
          <w:szCs w:val="20"/>
        </w:rPr>
      </w:pPr>
    </w:p>
    <w:p w14:paraId="29A25F40" w14:textId="6EC7339A" w:rsidR="00D917F3" w:rsidRPr="000D2A5E" w:rsidRDefault="00D917F3" w:rsidP="00D917F3">
      <w:pPr>
        <w:spacing w:afterLines="60" w:after="144"/>
        <w:ind w:firstLine="420"/>
        <w:jc w:val="both"/>
        <w:rPr>
          <w:rFonts w:asciiTheme="majorHAnsi" w:hAnsiTheme="majorHAnsi" w:cstheme="majorHAnsi"/>
        </w:rPr>
      </w:pPr>
      <w:r w:rsidRPr="000D2A5E">
        <w:rPr>
          <w:rFonts w:asciiTheme="majorHAnsi" w:hAnsiTheme="majorHAnsi" w:cstheme="majorHAnsi"/>
        </w:rPr>
        <w:t xml:space="preserve">The book is aimed at scholars in </w:t>
      </w:r>
      <w:r w:rsidR="006179C5">
        <w:rPr>
          <w:rFonts w:asciiTheme="majorHAnsi" w:hAnsiTheme="majorHAnsi" w:cstheme="majorHAnsi"/>
        </w:rPr>
        <w:t xml:space="preserve">the </w:t>
      </w:r>
      <w:r w:rsidRPr="000D2A5E">
        <w:rPr>
          <w:rFonts w:asciiTheme="majorHAnsi" w:hAnsiTheme="majorHAnsi" w:cstheme="majorHAnsi"/>
        </w:rPr>
        <w:t xml:space="preserve">humanities and social sciences, including researchers, graduate students, and </w:t>
      </w:r>
      <w:r w:rsidR="006179C5">
        <w:rPr>
          <w:rFonts w:asciiTheme="majorHAnsi" w:hAnsiTheme="majorHAnsi" w:cstheme="majorHAnsi"/>
        </w:rPr>
        <w:t>higher</w:t>
      </w:r>
      <w:r w:rsidRPr="000D2A5E">
        <w:rPr>
          <w:rFonts w:asciiTheme="majorHAnsi" w:hAnsiTheme="majorHAnsi" w:cstheme="majorHAnsi"/>
        </w:rPr>
        <w:t xml:space="preserve">-level undergraduates. </w:t>
      </w:r>
      <w:r w:rsidR="0011676B">
        <w:rPr>
          <w:rFonts w:asciiTheme="majorHAnsi" w:hAnsiTheme="majorHAnsi" w:cstheme="majorHAnsi"/>
        </w:rPr>
        <w:t>Because of its focus on both media and religion, i</w:t>
      </w:r>
      <w:r w:rsidRPr="000D2A5E">
        <w:rPr>
          <w:rFonts w:asciiTheme="majorHAnsi" w:hAnsiTheme="majorHAnsi" w:cstheme="majorHAnsi"/>
        </w:rPr>
        <w:t>t will address an interdisciplinary and international audience of religious scholars, sociologists and anthropologist</w:t>
      </w:r>
      <w:r w:rsidR="006179C5">
        <w:rPr>
          <w:rFonts w:asciiTheme="majorHAnsi" w:hAnsiTheme="majorHAnsi" w:cstheme="majorHAnsi"/>
        </w:rPr>
        <w:t>s</w:t>
      </w:r>
      <w:r w:rsidRPr="000D2A5E">
        <w:rPr>
          <w:rFonts w:asciiTheme="majorHAnsi" w:hAnsiTheme="majorHAnsi" w:cstheme="majorHAnsi"/>
        </w:rPr>
        <w:t xml:space="preserve"> of religion, </w:t>
      </w:r>
      <w:r w:rsidR="006179C5">
        <w:rPr>
          <w:rFonts w:asciiTheme="majorHAnsi" w:hAnsiTheme="majorHAnsi" w:cstheme="majorHAnsi"/>
        </w:rPr>
        <w:t xml:space="preserve">and </w:t>
      </w:r>
      <w:r w:rsidRPr="000D2A5E">
        <w:rPr>
          <w:rFonts w:asciiTheme="majorHAnsi" w:hAnsiTheme="majorHAnsi" w:cstheme="majorHAnsi"/>
        </w:rPr>
        <w:t xml:space="preserve">media and communication scholars. </w:t>
      </w:r>
      <w:r w:rsidR="006179C5">
        <w:rPr>
          <w:rFonts w:asciiTheme="majorHAnsi" w:hAnsiTheme="majorHAnsi" w:cstheme="majorHAnsi"/>
        </w:rPr>
        <w:t xml:space="preserve">More specifically, </w:t>
      </w:r>
      <w:r w:rsidR="0011676B">
        <w:rPr>
          <w:rFonts w:asciiTheme="majorHAnsi" w:hAnsiTheme="majorHAnsi" w:cstheme="majorHAnsi"/>
        </w:rPr>
        <w:t xml:space="preserve">thanks to its focus on religious change in Catholic European countries, </w:t>
      </w:r>
      <w:r w:rsidR="006179C5">
        <w:rPr>
          <w:rFonts w:asciiTheme="majorHAnsi" w:hAnsiTheme="majorHAnsi" w:cstheme="majorHAnsi"/>
        </w:rPr>
        <w:t>i</w:t>
      </w:r>
      <w:r w:rsidRPr="000D2A5E">
        <w:rPr>
          <w:rFonts w:asciiTheme="majorHAnsi" w:hAnsiTheme="majorHAnsi" w:cstheme="majorHAnsi"/>
        </w:rPr>
        <w:t xml:space="preserve">t </w:t>
      </w:r>
      <w:r w:rsidR="006179C5">
        <w:rPr>
          <w:rFonts w:asciiTheme="majorHAnsi" w:hAnsiTheme="majorHAnsi" w:cstheme="majorHAnsi"/>
        </w:rPr>
        <w:t>seeks to</w:t>
      </w:r>
      <w:r w:rsidRPr="000D2A5E">
        <w:rPr>
          <w:rFonts w:asciiTheme="majorHAnsi" w:hAnsiTheme="majorHAnsi" w:cstheme="majorHAnsi"/>
        </w:rPr>
        <w:t xml:space="preserve"> appeal to academics working </w:t>
      </w:r>
      <w:r w:rsidR="006179C5">
        <w:rPr>
          <w:rFonts w:asciiTheme="majorHAnsi" w:hAnsiTheme="majorHAnsi" w:cstheme="majorHAnsi"/>
        </w:rPr>
        <w:t>i</w:t>
      </w:r>
      <w:r w:rsidRPr="000D2A5E">
        <w:rPr>
          <w:rFonts w:asciiTheme="majorHAnsi" w:hAnsiTheme="majorHAnsi" w:cstheme="majorHAnsi"/>
        </w:rPr>
        <w:t xml:space="preserve">n </w:t>
      </w:r>
      <w:r w:rsidR="006179C5">
        <w:rPr>
          <w:rFonts w:asciiTheme="majorHAnsi" w:hAnsiTheme="majorHAnsi" w:cstheme="majorHAnsi"/>
        </w:rPr>
        <w:t xml:space="preserve">the fields of </w:t>
      </w:r>
      <w:r w:rsidRPr="000D2A5E">
        <w:rPr>
          <w:rFonts w:asciiTheme="majorHAnsi" w:hAnsiTheme="majorHAnsi" w:cstheme="majorHAnsi"/>
        </w:rPr>
        <w:t>secularism, Catholicism, and Islam. While it</w:t>
      </w:r>
      <w:r w:rsidR="006179C5">
        <w:rPr>
          <w:rFonts w:asciiTheme="majorHAnsi" w:hAnsiTheme="majorHAnsi" w:cstheme="majorHAnsi"/>
        </w:rPr>
        <w:t>s primary</w:t>
      </w:r>
      <w:r w:rsidRPr="000D2A5E">
        <w:rPr>
          <w:rFonts w:asciiTheme="majorHAnsi" w:hAnsiTheme="majorHAnsi" w:cstheme="majorHAnsi"/>
        </w:rPr>
        <w:t xml:space="preserve"> target </w:t>
      </w:r>
      <w:r w:rsidR="006179C5">
        <w:rPr>
          <w:rFonts w:asciiTheme="majorHAnsi" w:hAnsiTheme="majorHAnsi" w:cstheme="majorHAnsi"/>
        </w:rPr>
        <w:t xml:space="preserve">is </w:t>
      </w:r>
      <w:r w:rsidRPr="000D2A5E">
        <w:rPr>
          <w:rFonts w:asciiTheme="majorHAnsi" w:hAnsiTheme="majorHAnsi" w:cstheme="majorHAnsi"/>
        </w:rPr>
        <w:t xml:space="preserve">scholars interested in the European context of religion and media, it can </w:t>
      </w:r>
      <w:r w:rsidR="006179C5">
        <w:rPr>
          <w:rFonts w:asciiTheme="majorHAnsi" w:hAnsiTheme="majorHAnsi" w:cstheme="majorHAnsi"/>
        </w:rPr>
        <w:t xml:space="preserve">also </w:t>
      </w:r>
      <w:r w:rsidRPr="000D2A5E">
        <w:rPr>
          <w:rFonts w:asciiTheme="majorHAnsi" w:hAnsiTheme="majorHAnsi" w:cstheme="majorHAnsi"/>
        </w:rPr>
        <w:t xml:space="preserve">be used </w:t>
      </w:r>
      <w:r w:rsidR="006179C5">
        <w:rPr>
          <w:rFonts w:asciiTheme="majorHAnsi" w:hAnsiTheme="majorHAnsi" w:cstheme="majorHAnsi"/>
        </w:rPr>
        <w:t xml:space="preserve">as a </w:t>
      </w:r>
      <w:r w:rsidRPr="000D2A5E">
        <w:rPr>
          <w:rFonts w:asciiTheme="majorHAnsi" w:hAnsiTheme="majorHAnsi" w:cstheme="majorHAnsi"/>
        </w:rPr>
        <w:t xml:space="preserve">comparative </w:t>
      </w:r>
      <w:r w:rsidR="006179C5">
        <w:rPr>
          <w:rFonts w:asciiTheme="majorHAnsi" w:hAnsiTheme="majorHAnsi" w:cstheme="majorHAnsi"/>
        </w:rPr>
        <w:t xml:space="preserve">source </w:t>
      </w:r>
      <w:r w:rsidRPr="000D2A5E">
        <w:rPr>
          <w:rFonts w:asciiTheme="majorHAnsi" w:hAnsiTheme="majorHAnsi" w:cstheme="majorHAnsi"/>
        </w:rPr>
        <w:t xml:space="preserve">by </w:t>
      </w:r>
      <w:r w:rsidR="006179C5">
        <w:rPr>
          <w:rFonts w:asciiTheme="majorHAnsi" w:hAnsiTheme="majorHAnsi" w:cstheme="majorHAnsi"/>
        </w:rPr>
        <w:t xml:space="preserve">those specializing in other </w:t>
      </w:r>
      <w:r w:rsidR="00061BA1" w:rsidRPr="000D2A5E">
        <w:rPr>
          <w:rFonts w:asciiTheme="majorHAnsi" w:hAnsiTheme="majorHAnsi" w:cstheme="majorHAnsi"/>
        </w:rPr>
        <w:t xml:space="preserve">geographical contexts, </w:t>
      </w:r>
      <w:r w:rsidR="00B074F0">
        <w:rPr>
          <w:rFonts w:asciiTheme="majorHAnsi" w:hAnsiTheme="majorHAnsi" w:cstheme="majorHAnsi"/>
        </w:rPr>
        <w:t xml:space="preserve">and it can appeal </w:t>
      </w:r>
      <w:r w:rsidR="000802CA">
        <w:rPr>
          <w:rFonts w:asciiTheme="majorHAnsi" w:hAnsiTheme="majorHAnsi" w:cstheme="majorHAnsi"/>
        </w:rPr>
        <w:t xml:space="preserve">to </w:t>
      </w:r>
      <w:r w:rsidR="00B074F0">
        <w:rPr>
          <w:rFonts w:asciiTheme="majorHAnsi" w:hAnsiTheme="majorHAnsi" w:cstheme="majorHAnsi"/>
        </w:rPr>
        <w:t xml:space="preserve">practitioners outside academia; it </w:t>
      </w:r>
      <w:r w:rsidR="006179C5">
        <w:rPr>
          <w:rFonts w:asciiTheme="majorHAnsi" w:hAnsiTheme="majorHAnsi" w:cstheme="majorHAnsi"/>
        </w:rPr>
        <w:t xml:space="preserve">is thus suitable for </w:t>
      </w:r>
      <w:r w:rsidR="00061BA1" w:rsidRPr="000D2A5E">
        <w:rPr>
          <w:rFonts w:asciiTheme="majorHAnsi" w:hAnsiTheme="majorHAnsi" w:cstheme="majorHAnsi"/>
        </w:rPr>
        <w:t>promot</w:t>
      </w:r>
      <w:r w:rsidR="006179C5">
        <w:rPr>
          <w:rFonts w:asciiTheme="majorHAnsi" w:hAnsiTheme="majorHAnsi" w:cstheme="majorHAnsi"/>
        </w:rPr>
        <w:t>ion</w:t>
      </w:r>
      <w:r w:rsidR="00061BA1" w:rsidRPr="000D2A5E">
        <w:rPr>
          <w:rFonts w:asciiTheme="majorHAnsi" w:hAnsiTheme="majorHAnsi" w:cstheme="majorHAnsi"/>
        </w:rPr>
        <w:t xml:space="preserve"> throughout the international academic library market.</w:t>
      </w:r>
    </w:p>
    <w:p w14:paraId="5B0E8BFB" w14:textId="27C6DFCB" w:rsidR="00D917F3" w:rsidRPr="00233AAD" w:rsidRDefault="00D917F3" w:rsidP="00233AAD">
      <w:pPr>
        <w:spacing w:afterLines="60" w:after="144"/>
        <w:ind w:firstLine="420"/>
        <w:jc w:val="both"/>
        <w:rPr>
          <w:rFonts w:asciiTheme="majorHAnsi" w:hAnsiTheme="majorHAnsi" w:cstheme="majorHAnsi"/>
        </w:rPr>
      </w:pPr>
      <w:r w:rsidRPr="000D2A5E">
        <w:rPr>
          <w:rFonts w:asciiTheme="majorHAnsi" w:hAnsiTheme="majorHAnsi" w:cstheme="majorHAnsi"/>
        </w:rPr>
        <w:t>In particular, the book will interest international organizations such as the International Society for Media, Religion and Culture (ISMRC)</w:t>
      </w:r>
      <w:r w:rsidR="00C41C1C" w:rsidRPr="000D2A5E">
        <w:rPr>
          <w:rFonts w:asciiTheme="majorHAnsi" w:hAnsiTheme="majorHAnsi" w:cstheme="majorHAnsi"/>
        </w:rPr>
        <w:t xml:space="preserve">, </w:t>
      </w:r>
      <w:r w:rsidR="00A54B51" w:rsidRPr="000D2A5E">
        <w:rPr>
          <w:rFonts w:asciiTheme="majorHAnsi" w:hAnsiTheme="majorHAnsi" w:cstheme="majorHAnsi"/>
        </w:rPr>
        <w:t>the Association of Internet Researchers (</w:t>
      </w:r>
      <w:proofErr w:type="spellStart"/>
      <w:r w:rsidR="00A54B51" w:rsidRPr="000D2A5E">
        <w:rPr>
          <w:rFonts w:asciiTheme="majorHAnsi" w:hAnsiTheme="majorHAnsi" w:cstheme="majorHAnsi"/>
        </w:rPr>
        <w:t>AoIR</w:t>
      </w:r>
      <w:proofErr w:type="spellEnd"/>
      <w:r w:rsidR="00A54B51" w:rsidRPr="000D2A5E">
        <w:rPr>
          <w:rFonts w:asciiTheme="majorHAnsi" w:hAnsiTheme="majorHAnsi" w:cstheme="majorHAnsi"/>
        </w:rPr>
        <w:t>)</w:t>
      </w:r>
      <w:r w:rsidR="00E7784A">
        <w:rPr>
          <w:rFonts w:asciiTheme="majorHAnsi" w:hAnsiTheme="majorHAnsi" w:cstheme="majorHAnsi"/>
        </w:rPr>
        <w:t>,</w:t>
      </w:r>
      <w:r w:rsidR="00C41C1C" w:rsidRPr="000D2A5E">
        <w:rPr>
          <w:rFonts w:asciiTheme="majorHAnsi" w:hAnsiTheme="majorHAnsi" w:cstheme="majorHAnsi"/>
        </w:rPr>
        <w:t xml:space="preserve"> and the International Society for Sociology of Religion (ISSR)</w:t>
      </w:r>
      <w:r w:rsidR="00233AAD">
        <w:rPr>
          <w:rFonts w:asciiTheme="majorHAnsi" w:hAnsiTheme="majorHAnsi" w:cstheme="majorHAnsi"/>
        </w:rPr>
        <w:t>. In addition,</w:t>
      </w:r>
      <w:r w:rsidR="006179C5">
        <w:rPr>
          <w:rFonts w:asciiTheme="majorHAnsi" w:hAnsiTheme="majorHAnsi" w:cstheme="majorHAnsi"/>
        </w:rPr>
        <w:t xml:space="preserve"> </w:t>
      </w:r>
      <w:r w:rsidRPr="000D2A5E">
        <w:rPr>
          <w:rFonts w:asciiTheme="majorHAnsi" w:hAnsiTheme="majorHAnsi" w:cstheme="majorHAnsi"/>
        </w:rPr>
        <w:t>academic centers and netwo</w:t>
      </w:r>
      <w:r w:rsidR="00C74161" w:rsidRPr="000D2A5E">
        <w:rPr>
          <w:rFonts w:asciiTheme="majorHAnsi" w:hAnsiTheme="majorHAnsi" w:cstheme="majorHAnsi"/>
        </w:rPr>
        <w:t>rks that focus on religion and m</w:t>
      </w:r>
      <w:r w:rsidRPr="000D2A5E">
        <w:rPr>
          <w:rFonts w:asciiTheme="majorHAnsi" w:hAnsiTheme="majorHAnsi" w:cstheme="majorHAnsi"/>
        </w:rPr>
        <w:t xml:space="preserve">edia such as the </w:t>
      </w:r>
      <w:proofErr w:type="spellStart"/>
      <w:r w:rsidRPr="000D2A5E">
        <w:rPr>
          <w:rFonts w:asciiTheme="majorHAnsi" w:hAnsiTheme="majorHAnsi" w:cstheme="majorHAnsi"/>
        </w:rPr>
        <w:t>Observatori</w:t>
      </w:r>
      <w:proofErr w:type="spellEnd"/>
      <w:r w:rsidRPr="000D2A5E">
        <w:rPr>
          <w:rFonts w:asciiTheme="majorHAnsi" w:hAnsiTheme="majorHAnsi" w:cstheme="majorHAnsi"/>
        </w:rPr>
        <w:t xml:space="preserve"> </w:t>
      </w:r>
      <w:proofErr w:type="spellStart"/>
      <w:r w:rsidRPr="000D2A5E">
        <w:rPr>
          <w:rFonts w:asciiTheme="majorHAnsi" w:hAnsiTheme="majorHAnsi" w:cstheme="majorHAnsi"/>
        </w:rPr>
        <w:t>Blanquerna</w:t>
      </w:r>
      <w:proofErr w:type="spellEnd"/>
      <w:r w:rsidRPr="000D2A5E">
        <w:rPr>
          <w:rFonts w:asciiTheme="majorHAnsi" w:hAnsiTheme="majorHAnsi" w:cstheme="majorHAnsi"/>
        </w:rPr>
        <w:t xml:space="preserve"> de </w:t>
      </w:r>
      <w:proofErr w:type="spellStart"/>
      <w:r w:rsidRPr="000D2A5E">
        <w:rPr>
          <w:rFonts w:asciiTheme="majorHAnsi" w:hAnsiTheme="majorHAnsi" w:cstheme="majorHAnsi"/>
        </w:rPr>
        <w:t>Comunicaci</w:t>
      </w:r>
      <w:r w:rsidR="000802CA">
        <w:rPr>
          <w:rFonts w:asciiTheme="majorHAnsi" w:hAnsiTheme="majorHAnsi" w:cstheme="majorHAnsi"/>
        </w:rPr>
        <w:t>ó</w:t>
      </w:r>
      <w:proofErr w:type="spellEnd"/>
      <w:r w:rsidRPr="000D2A5E">
        <w:rPr>
          <w:rFonts w:asciiTheme="majorHAnsi" w:hAnsiTheme="majorHAnsi" w:cstheme="majorHAnsi"/>
        </w:rPr>
        <w:t xml:space="preserve">, </w:t>
      </w:r>
      <w:proofErr w:type="spellStart"/>
      <w:r w:rsidRPr="000D2A5E">
        <w:rPr>
          <w:rFonts w:asciiTheme="majorHAnsi" w:hAnsiTheme="majorHAnsi" w:cstheme="majorHAnsi"/>
        </w:rPr>
        <w:t>Religi</w:t>
      </w:r>
      <w:r w:rsidR="000802CA">
        <w:rPr>
          <w:rFonts w:asciiTheme="majorHAnsi" w:hAnsiTheme="majorHAnsi" w:cstheme="majorHAnsi"/>
        </w:rPr>
        <w:t>ó</w:t>
      </w:r>
      <w:proofErr w:type="spellEnd"/>
      <w:r w:rsidRPr="000D2A5E">
        <w:rPr>
          <w:rFonts w:asciiTheme="majorHAnsi" w:hAnsiTheme="majorHAnsi" w:cstheme="majorHAnsi"/>
        </w:rPr>
        <w:t xml:space="preserve"> y </w:t>
      </w:r>
      <w:proofErr w:type="spellStart"/>
      <w:r w:rsidRPr="000D2A5E">
        <w:rPr>
          <w:rFonts w:asciiTheme="majorHAnsi" w:hAnsiTheme="majorHAnsi" w:cstheme="majorHAnsi"/>
        </w:rPr>
        <w:t>Cultura</w:t>
      </w:r>
      <w:proofErr w:type="spellEnd"/>
      <w:r w:rsidRPr="000D2A5E">
        <w:rPr>
          <w:rFonts w:asciiTheme="majorHAnsi" w:hAnsiTheme="majorHAnsi" w:cstheme="majorHAnsi"/>
        </w:rPr>
        <w:t xml:space="preserve"> in Spain, the Nordic Research Network on the Mediatization of Religion and Culture in Scandinavia, and the Network for New Media, Religion and Digital Culture Studies in the U</w:t>
      </w:r>
      <w:r w:rsidR="006179C5">
        <w:rPr>
          <w:rFonts w:asciiTheme="majorHAnsi" w:hAnsiTheme="majorHAnsi" w:cstheme="majorHAnsi"/>
        </w:rPr>
        <w:t xml:space="preserve">nited </w:t>
      </w:r>
      <w:r w:rsidRPr="000D2A5E">
        <w:rPr>
          <w:rFonts w:asciiTheme="majorHAnsi" w:hAnsiTheme="majorHAnsi" w:cstheme="majorHAnsi"/>
        </w:rPr>
        <w:t>S</w:t>
      </w:r>
      <w:r w:rsidR="006179C5">
        <w:rPr>
          <w:rFonts w:asciiTheme="majorHAnsi" w:hAnsiTheme="majorHAnsi" w:cstheme="majorHAnsi"/>
        </w:rPr>
        <w:t>tates</w:t>
      </w:r>
      <w:r w:rsidR="00233AAD">
        <w:rPr>
          <w:rFonts w:asciiTheme="majorHAnsi" w:hAnsiTheme="majorHAnsi" w:cstheme="majorHAnsi"/>
        </w:rPr>
        <w:t xml:space="preserve"> will be interested in the book a</w:t>
      </w:r>
      <w:r w:rsidR="00332FA0">
        <w:rPr>
          <w:rFonts w:asciiTheme="majorHAnsi" w:hAnsiTheme="majorHAnsi" w:cstheme="majorHAnsi"/>
        </w:rPr>
        <w:t xml:space="preserve">s it </w:t>
      </w:r>
      <w:r w:rsidR="006E751A">
        <w:rPr>
          <w:rFonts w:asciiTheme="majorHAnsi" w:hAnsiTheme="majorHAnsi" w:cstheme="majorHAnsi"/>
        </w:rPr>
        <w:t>reflects</w:t>
      </w:r>
      <w:r w:rsidR="00F66A12">
        <w:rPr>
          <w:rFonts w:asciiTheme="majorHAnsi" w:hAnsiTheme="majorHAnsi" w:cstheme="majorHAnsi"/>
        </w:rPr>
        <w:t xml:space="preserve"> and builds on</w:t>
      </w:r>
      <w:r w:rsidR="006E751A">
        <w:rPr>
          <w:rFonts w:asciiTheme="majorHAnsi" w:hAnsiTheme="majorHAnsi" w:cstheme="majorHAnsi"/>
        </w:rPr>
        <w:t xml:space="preserve"> </w:t>
      </w:r>
      <w:r w:rsidR="00332FA0">
        <w:rPr>
          <w:rFonts w:asciiTheme="majorHAnsi" w:hAnsiTheme="majorHAnsi" w:cstheme="majorHAnsi"/>
        </w:rPr>
        <w:t xml:space="preserve">their </w:t>
      </w:r>
      <w:r w:rsidR="00332FA0">
        <w:rPr>
          <w:rFonts w:asciiTheme="majorHAnsi" w:hAnsiTheme="majorHAnsi" w:cstheme="majorHAnsi"/>
        </w:rPr>
        <w:lastRenderedPageBreak/>
        <w:t xml:space="preserve">research </w:t>
      </w:r>
      <w:r w:rsidR="000802CA">
        <w:rPr>
          <w:rFonts w:asciiTheme="majorHAnsi" w:hAnsiTheme="majorHAnsi" w:cstheme="majorHAnsi"/>
        </w:rPr>
        <w:t>into</w:t>
      </w:r>
      <w:r w:rsidR="00332FA0">
        <w:rPr>
          <w:rFonts w:asciiTheme="majorHAnsi" w:hAnsiTheme="majorHAnsi" w:cstheme="majorHAnsi"/>
        </w:rPr>
        <w:t xml:space="preserve"> medi</w:t>
      </w:r>
      <w:r w:rsidR="0011676B">
        <w:rPr>
          <w:rFonts w:asciiTheme="majorHAnsi" w:hAnsiTheme="majorHAnsi" w:cstheme="majorHAnsi"/>
        </w:rPr>
        <w:t>a</w:t>
      </w:r>
      <w:r w:rsidR="00332FA0">
        <w:rPr>
          <w:rFonts w:asciiTheme="majorHAnsi" w:hAnsiTheme="majorHAnsi" w:cstheme="majorHAnsi"/>
        </w:rPr>
        <w:t xml:space="preserve">tion and mediatization. </w:t>
      </w:r>
      <w:r w:rsidR="006179C5">
        <w:rPr>
          <w:rFonts w:asciiTheme="majorHAnsi" w:hAnsiTheme="majorHAnsi" w:cstheme="majorHAnsi"/>
        </w:rPr>
        <w:t>Moreover, t</w:t>
      </w:r>
      <w:r w:rsidR="00565B10" w:rsidRPr="000D2A5E">
        <w:rPr>
          <w:rFonts w:asciiTheme="majorHAnsi" w:hAnsiTheme="majorHAnsi" w:cstheme="majorHAnsi"/>
        </w:rPr>
        <w:t xml:space="preserve">he </w:t>
      </w:r>
      <w:r w:rsidR="006179C5">
        <w:rPr>
          <w:rFonts w:asciiTheme="majorHAnsi" w:hAnsiTheme="majorHAnsi" w:cstheme="majorHAnsi"/>
        </w:rPr>
        <w:t xml:space="preserve">book’s </w:t>
      </w:r>
      <w:r w:rsidR="00565B10" w:rsidRPr="000D2A5E">
        <w:rPr>
          <w:rFonts w:asciiTheme="majorHAnsi" w:hAnsiTheme="majorHAnsi" w:cstheme="majorHAnsi"/>
        </w:rPr>
        <w:t xml:space="preserve">intended market </w:t>
      </w:r>
      <w:r w:rsidR="00E7784A">
        <w:rPr>
          <w:rFonts w:asciiTheme="majorHAnsi" w:hAnsiTheme="majorHAnsi" w:cstheme="majorHAnsi"/>
        </w:rPr>
        <w:t xml:space="preserve">corresponds </w:t>
      </w:r>
      <w:r w:rsidR="00565B10" w:rsidRPr="000D2A5E">
        <w:rPr>
          <w:rFonts w:asciiTheme="majorHAnsi" w:hAnsiTheme="majorHAnsi" w:cstheme="majorHAnsi"/>
        </w:rPr>
        <w:t>with the readership of academic journals</w:t>
      </w:r>
      <w:r w:rsidR="006E751A">
        <w:rPr>
          <w:rFonts w:asciiTheme="majorHAnsi" w:hAnsiTheme="majorHAnsi" w:cstheme="majorHAnsi"/>
        </w:rPr>
        <w:t xml:space="preserve"> </w:t>
      </w:r>
      <w:r w:rsidR="00565B10" w:rsidRPr="000D2A5E">
        <w:rPr>
          <w:rFonts w:asciiTheme="majorHAnsi" w:hAnsiTheme="majorHAnsi" w:cstheme="majorHAnsi"/>
        </w:rPr>
        <w:t xml:space="preserve">such as </w:t>
      </w:r>
      <w:r w:rsidR="00C764C3">
        <w:rPr>
          <w:rFonts w:asciiTheme="majorHAnsi" w:hAnsiTheme="majorHAnsi" w:cstheme="majorHAnsi"/>
        </w:rPr>
        <w:t xml:space="preserve">the </w:t>
      </w:r>
      <w:r w:rsidR="00565B10" w:rsidRPr="00CE59D4">
        <w:rPr>
          <w:rFonts w:asciiTheme="majorHAnsi" w:hAnsiTheme="majorHAnsi" w:cstheme="majorHAnsi"/>
          <w:i/>
          <w:snapToGrid w:val="0"/>
        </w:rPr>
        <w:t>Journal of Religion, Media and Digital Culture</w:t>
      </w:r>
      <w:r w:rsidR="00565B10" w:rsidRPr="000D2A5E">
        <w:rPr>
          <w:rFonts w:asciiTheme="majorHAnsi" w:hAnsiTheme="majorHAnsi" w:cstheme="majorHAnsi"/>
          <w:snapToGrid w:val="0"/>
        </w:rPr>
        <w:t xml:space="preserve"> and </w:t>
      </w:r>
      <w:r w:rsidR="00565B10" w:rsidRPr="00CE59D4">
        <w:rPr>
          <w:rFonts w:asciiTheme="majorHAnsi" w:hAnsiTheme="majorHAnsi" w:cstheme="majorHAnsi"/>
          <w:i/>
          <w:snapToGrid w:val="0"/>
        </w:rPr>
        <w:t>Journal of Media and Religion</w:t>
      </w:r>
      <w:r w:rsidR="00233AAD">
        <w:rPr>
          <w:rFonts w:asciiTheme="majorHAnsi" w:hAnsiTheme="majorHAnsi" w:cstheme="majorHAnsi"/>
          <w:snapToGrid w:val="0"/>
        </w:rPr>
        <w:t>. I</w:t>
      </w:r>
      <w:r w:rsidR="00747F5D" w:rsidRPr="000D2A5E">
        <w:rPr>
          <w:rFonts w:asciiTheme="majorHAnsi" w:hAnsiTheme="majorHAnsi" w:cstheme="majorHAnsi"/>
          <w:snapToGrid w:val="0"/>
        </w:rPr>
        <w:t>t w</w:t>
      </w:r>
      <w:r w:rsidR="00E7784A">
        <w:rPr>
          <w:rFonts w:asciiTheme="majorHAnsi" w:hAnsiTheme="majorHAnsi" w:cstheme="majorHAnsi"/>
          <w:snapToGrid w:val="0"/>
        </w:rPr>
        <w:t>ould</w:t>
      </w:r>
      <w:r w:rsidR="00747F5D" w:rsidRPr="000D2A5E">
        <w:rPr>
          <w:rFonts w:asciiTheme="majorHAnsi" w:hAnsiTheme="majorHAnsi" w:cstheme="majorHAnsi"/>
          <w:snapToGrid w:val="0"/>
        </w:rPr>
        <w:t xml:space="preserve"> </w:t>
      </w:r>
      <w:r w:rsidR="00E7784A">
        <w:rPr>
          <w:rFonts w:asciiTheme="majorHAnsi" w:hAnsiTheme="majorHAnsi" w:cstheme="majorHAnsi"/>
          <w:snapToGrid w:val="0"/>
        </w:rPr>
        <w:t xml:space="preserve">thus make sense </w:t>
      </w:r>
      <w:r w:rsidR="00747F5D" w:rsidRPr="000D2A5E">
        <w:rPr>
          <w:rFonts w:asciiTheme="majorHAnsi" w:hAnsiTheme="majorHAnsi" w:cstheme="majorHAnsi"/>
          <w:snapToGrid w:val="0"/>
        </w:rPr>
        <w:t>to present the</w:t>
      </w:r>
      <w:r w:rsidR="000B57F0" w:rsidRPr="000D2A5E">
        <w:rPr>
          <w:rFonts w:asciiTheme="majorHAnsi" w:hAnsiTheme="majorHAnsi" w:cstheme="majorHAnsi"/>
          <w:snapToGrid w:val="0"/>
        </w:rPr>
        <w:t xml:space="preserve"> book within </w:t>
      </w:r>
      <w:r w:rsidR="00C74161" w:rsidRPr="000D2A5E">
        <w:rPr>
          <w:rFonts w:asciiTheme="majorHAnsi" w:hAnsiTheme="majorHAnsi" w:cstheme="majorHAnsi"/>
          <w:snapToGrid w:val="0"/>
        </w:rPr>
        <w:t xml:space="preserve">these </w:t>
      </w:r>
      <w:r w:rsidR="000B57F0" w:rsidRPr="000D2A5E">
        <w:rPr>
          <w:rFonts w:asciiTheme="majorHAnsi" w:hAnsiTheme="majorHAnsi" w:cstheme="majorHAnsi"/>
          <w:snapToGrid w:val="0"/>
        </w:rPr>
        <w:t xml:space="preserve">journals and </w:t>
      </w:r>
      <w:r w:rsidR="006179C5">
        <w:rPr>
          <w:rFonts w:asciiTheme="majorHAnsi" w:hAnsiTheme="majorHAnsi" w:cstheme="majorHAnsi"/>
          <w:snapToGrid w:val="0"/>
        </w:rPr>
        <w:t xml:space="preserve">at </w:t>
      </w:r>
      <w:r w:rsidR="000B57F0" w:rsidRPr="000D2A5E">
        <w:rPr>
          <w:rFonts w:asciiTheme="majorHAnsi" w:hAnsiTheme="majorHAnsi" w:cstheme="majorHAnsi"/>
          <w:snapToGrid w:val="0"/>
        </w:rPr>
        <w:t>conferences on t</w:t>
      </w:r>
      <w:r w:rsidR="00233AAD">
        <w:rPr>
          <w:rFonts w:asciiTheme="majorHAnsi" w:hAnsiTheme="majorHAnsi" w:cstheme="majorHAnsi"/>
          <w:snapToGrid w:val="0"/>
        </w:rPr>
        <w:t xml:space="preserve">he topic of religion and media. </w:t>
      </w:r>
    </w:p>
    <w:p w14:paraId="32158725" w14:textId="1D9CD82A" w:rsidR="00A54F1D" w:rsidRDefault="00565B10" w:rsidP="00A54F1D">
      <w:pPr>
        <w:spacing w:afterLines="60" w:after="144"/>
        <w:ind w:firstLine="420"/>
        <w:jc w:val="both"/>
        <w:rPr>
          <w:rFonts w:asciiTheme="majorHAnsi" w:hAnsiTheme="majorHAnsi" w:cstheme="majorHAnsi"/>
          <w:snapToGrid w:val="0"/>
        </w:rPr>
      </w:pPr>
      <w:r w:rsidRPr="000D2A5E">
        <w:rPr>
          <w:rFonts w:asciiTheme="majorHAnsi" w:hAnsiTheme="majorHAnsi" w:cstheme="majorHAnsi"/>
          <w:snapToGrid w:val="0"/>
        </w:rPr>
        <w:t>In addition, the</w:t>
      </w:r>
      <w:r w:rsidR="00E7784A">
        <w:rPr>
          <w:rFonts w:asciiTheme="majorHAnsi" w:hAnsiTheme="majorHAnsi" w:cstheme="majorHAnsi"/>
          <w:snapToGrid w:val="0"/>
        </w:rPr>
        <w:t xml:space="preserve">re are </w:t>
      </w:r>
      <w:r w:rsidR="006136A2">
        <w:rPr>
          <w:rFonts w:asciiTheme="majorHAnsi" w:hAnsiTheme="majorHAnsi" w:cstheme="majorHAnsi"/>
          <w:snapToGrid w:val="0"/>
        </w:rPr>
        <w:t xml:space="preserve">other </w:t>
      </w:r>
      <w:r w:rsidR="00E7784A">
        <w:rPr>
          <w:rFonts w:asciiTheme="majorHAnsi" w:hAnsiTheme="majorHAnsi" w:cstheme="majorHAnsi"/>
          <w:snapToGrid w:val="0"/>
        </w:rPr>
        <w:t xml:space="preserve">potential </w:t>
      </w:r>
      <w:r w:rsidR="00E7784A" w:rsidRPr="000D2A5E">
        <w:rPr>
          <w:rFonts w:asciiTheme="majorHAnsi" w:hAnsiTheme="majorHAnsi" w:cstheme="majorHAnsi"/>
          <w:snapToGrid w:val="0"/>
        </w:rPr>
        <w:t>markets</w:t>
      </w:r>
      <w:r w:rsidRPr="000D2A5E">
        <w:rPr>
          <w:rFonts w:asciiTheme="majorHAnsi" w:hAnsiTheme="majorHAnsi" w:cstheme="majorHAnsi"/>
          <w:snapToGrid w:val="0"/>
        </w:rPr>
        <w:t xml:space="preserve"> </w:t>
      </w:r>
      <w:r w:rsidR="00E7784A">
        <w:rPr>
          <w:rFonts w:asciiTheme="majorHAnsi" w:hAnsiTheme="majorHAnsi" w:cstheme="majorHAnsi"/>
          <w:snapToGrid w:val="0"/>
        </w:rPr>
        <w:t xml:space="preserve">for </w:t>
      </w:r>
      <w:r w:rsidR="006136A2">
        <w:rPr>
          <w:rFonts w:asciiTheme="majorHAnsi" w:hAnsiTheme="majorHAnsi" w:cstheme="majorHAnsi"/>
          <w:snapToGrid w:val="0"/>
        </w:rPr>
        <w:t xml:space="preserve">the book. </w:t>
      </w:r>
      <w:r w:rsidR="000802CA">
        <w:rPr>
          <w:rFonts w:asciiTheme="majorHAnsi" w:hAnsiTheme="majorHAnsi" w:cstheme="majorHAnsi"/>
          <w:snapToGrid w:val="0"/>
        </w:rPr>
        <w:t>In</w:t>
      </w:r>
      <w:r w:rsidR="006136A2">
        <w:rPr>
          <w:rFonts w:asciiTheme="majorHAnsi" w:hAnsiTheme="majorHAnsi" w:cstheme="majorHAnsi"/>
          <w:snapToGrid w:val="0"/>
        </w:rPr>
        <w:t xml:space="preserve"> university classes i</w:t>
      </w:r>
      <w:r w:rsidR="00E7784A">
        <w:rPr>
          <w:rFonts w:asciiTheme="majorHAnsi" w:hAnsiTheme="majorHAnsi" w:cstheme="majorHAnsi"/>
          <w:snapToGrid w:val="0"/>
        </w:rPr>
        <w:t xml:space="preserve">t </w:t>
      </w:r>
      <w:r w:rsidRPr="000D2A5E">
        <w:rPr>
          <w:rFonts w:asciiTheme="majorHAnsi" w:hAnsiTheme="majorHAnsi" w:cstheme="majorHAnsi"/>
          <w:snapToGrid w:val="0"/>
        </w:rPr>
        <w:t>c</w:t>
      </w:r>
      <w:r w:rsidR="00E7784A">
        <w:rPr>
          <w:rFonts w:asciiTheme="majorHAnsi" w:hAnsiTheme="majorHAnsi" w:cstheme="majorHAnsi"/>
          <w:snapToGrid w:val="0"/>
        </w:rPr>
        <w:t>ould</w:t>
      </w:r>
      <w:r w:rsidRPr="000D2A5E">
        <w:rPr>
          <w:rFonts w:asciiTheme="majorHAnsi" w:hAnsiTheme="majorHAnsi" w:cstheme="majorHAnsi"/>
          <w:snapToGrid w:val="0"/>
        </w:rPr>
        <w:t xml:space="preserve"> </w:t>
      </w:r>
      <w:r w:rsidR="006B0651">
        <w:rPr>
          <w:rFonts w:asciiTheme="majorHAnsi" w:hAnsiTheme="majorHAnsi" w:cstheme="majorHAnsi"/>
          <w:snapToGrid w:val="0"/>
        </w:rPr>
        <w:t>constitute</w:t>
      </w:r>
      <w:r w:rsidR="00E7784A" w:rsidRPr="000D2A5E">
        <w:rPr>
          <w:rFonts w:asciiTheme="majorHAnsi" w:hAnsiTheme="majorHAnsi" w:cstheme="majorHAnsi"/>
          <w:snapToGrid w:val="0"/>
        </w:rPr>
        <w:t xml:space="preserve"> a core reading</w:t>
      </w:r>
      <w:r w:rsidR="00E7784A">
        <w:rPr>
          <w:rFonts w:asciiTheme="majorHAnsi" w:hAnsiTheme="majorHAnsi" w:cstheme="majorHAnsi"/>
          <w:snapToGrid w:val="0"/>
        </w:rPr>
        <w:t xml:space="preserve"> text for</w:t>
      </w:r>
      <w:r w:rsidRPr="000D2A5E">
        <w:rPr>
          <w:rFonts w:asciiTheme="majorHAnsi" w:hAnsiTheme="majorHAnsi" w:cstheme="majorHAnsi"/>
          <w:snapToGrid w:val="0"/>
        </w:rPr>
        <w:t xml:space="preserve"> </w:t>
      </w:r>
      <w:r w:rsidR="006B0651" w:rsidRPr="000D2A5E">
        <w:rPr>
          <w:rFonts w:asciiTheme="majorHAnsi" w:hAnsiTheme="majorHAnsi" w:cstheme="majorHAnsi"/>
          <w:snapToGrid w:val="0"/>
        </w:rPr>
        <w:t xml:space="preserve">graduate and undergraduate </w:t>
      </w:r>
      <w:r w:rsidR="00E7784A">
        <w:rPr>
          <w:rFonts w:asciiTheme="majorHAnsi" w:hAnsiTheme="majorHAnsi" w:cstheme="majorHAnsi"/>
          <w:snapToGrid w:val="0"/>
        </w:rPr>
        <w:t>s</w:t>
      </w:r>
      <w:r w:rsidR="00061BA1" w:rsidRPr="000D2A5E">
        <w:rPr>
          <w:rFonts w:asciiTheme="majorHAnsi" w:hAnsiTheme="majorHAnsi" w:cstheme="majorHAnsi"/>
          <w:snapToGrid w:val="0"/>
        </w:rPr>
        <w:t xml:space="preserve">eminars on </w:t>
      </w:r>
      <w:r w:rsidR="00E37E9E">
        <w:rPr>
          <w:rFonts w:asciiTheme="majorHAnsi" w:hAnsiTheme="majorHAnsi" w:cstheme="majorHAnsi"/>
          <w:snapToGrid w:val="0"/>
        </w:rPr>
        <w:t>r</w:t>
      </w:r>
      <w:r w:rsidR="00061BA1" w:rsidRPr="000D2A5E">
        <w:rPr>
          <w:rFonts w:asciiTheme="majorHAnsi" w:hAnsiTheme="majorHAnsi" w:cstheme="majorHAnsi"/>
          <w:snapToGrid w:val="0"/>
        </w:rPr>
        <w:t xml:space="preserve">eligion and </w:t>
      </w:r>
      <w:r w:rsidR="00E37E9E">
        <w:rPr>
          <w:rFonts w:asciiTheme="majorHAnsi" w:hAnsiTheme="majorHAnsi" w:cstheme="majorHAnsi"/>
          <w:snapToGrid w:val="0"/>
        </w:rPr>
        <w:t>m</w:t>
      </w:r>
      <w:r w:rsidRPr="000D2A5E">
        <w:rPr>
          <w:rFonts w:asciiTheme="majorHAnsi" w:hAnsiTheme="majorHAnsi" w:cstheme="majorHAnsi"/>
          <w:snapToGrid w:val="0"/>
        </w:rPr>
        <w:t>edia</w:t>
      </w:r>
      <w:r w:rsidR="00E7784A">
        <w:rPr>
          <w:rFonts w:asciiTheme="majorHAnsi" w:hAnsiTheme="majorHAnsi" w:cstheme="majorHAnsi"/>
          <w:snapToGrid w:val="0"/>
        </w:rPr>
        <w:t>.</w:t>
      </w:r>
      <w:r w:rsidRPr="000D2A5E">
        <w:rPr>
          <w:rFonts w:asciiTheme="majorHAnsi" w:hAnsiTheme="majorHAnsi" w:cstheme="majorHAnsi"/>
          <w:snapToGrid w:val="0"/>
        </w:rPr>
        <w:t xml:space="preserve"> </w:t>
      </w:r>
      <w:r w:rsidR="00E7784A">
        <w:rPr>
          <w:rFonts w:asciiTheme="majorHAnsi" w:hAnsiTheme="majorHAnsi" w:cstheme="majorHAnsi"/>
          <w:snapToGrid w:val="0"/>
        </w:rPr>
        <w:t>A</w:t>
      </w:r>
      <w:r w:rsidR="006B0651">
        <w:rPr>
          <w:rFonts w:asciiTheme="majorHAnsi" w:hAnsiTheme="majorHAnsi" w:cstheme="majorHAnsi"/>
          <w:snapToGrid w:val="0"/>
        </w:rPr>
        <w:t xml:space="preserve"> list </w:t>
      </w:r>
      <w:r w:rsidR="00E7784A">
        <w:rPr>
          <w:rFonts w:asciiTheme="majorHAnsi" w:hAnsiTheme="majorHAnsi" w:cstheme="majorHAnsi"/>
          <w:snapToGrid w:val="0"/>
        </w:rPr>
        <w:t>of</w:t>
      </w:r>
      <w:r w:rsidR="00E7784A" w:rsidRPr="000D2A5E">
        <w:rPr>
          <w:rFonts w:asciiTheme="majorHAnsi" w:hAnsiTheme="majorHAnsi" w:cstheme="majorHAnsi"/>
          <w:snapToGrid w:val="0"/>
        </w:rPr>
        <w:t xml:space="preserve"> syllabi on the topic </w:t>
      </w:r>
      <w:r w:rsidR="00E7784A">
        <w:rPr>
          <w:rFonts w:asciiTheme="majorHAnsi" w:hAnsiTheme="majorHAnsi" w:cstheme="majorHAnsi"/>
          <w:snapToGrid w:val="0"/>
        </w:rPr>
        <w:t xml:space="preserve">put together by the </w:t>
      </w:r>
      <w:r w:rsidR="00AA7A9C" w:rsidRPr="000D2A5E">
        <w:rPr>
          <w:rFonts w:asciiTheme="majorHAnsi" w:hAnsiTheme="majorHAnsi" w:cstheme="majorHAnsi"/>
          <w:snapToGrid w:val="0"/>
        </w:rPr>
        <w:t xml:space="preserve">AEJMC Religion and Media interest group shows </w:t>
      </w:r>
      <w:r w:rsidR="00E7784A">
        <w:rPr>
          <w:rFonts w:asciiTheme="majorHAnsi" w:hAnsiTheme="majorHAnsi" w:cstheme="majorHAnsi"/>
          <w:snapToGrid w:val="0"/>
        </w:rPr>
        <w:t>that seminars</w:t>
      </w:r>
      <w:r w:rsidR="006B0651">
        <w:rPr>
          <w:rFonts w:asciiTheme="majorHAnsi" w:hAnsiTheme="majorHAnsi" w:cstheme="majorHAnsi"/>
          <w:snapToGrid w:val="0"/>
        </w:rPr>
        <w:t xml:space="preserve"> of this kind</w:t>
      </w:r>
      <w:r w:rsidR="00E7784A">
        <w:rPr>
          <w:rFonts w:asciiTheme="majorHAnsi" w:hAnsiTheme="majorHAnsi" w:cstheme="majorHAnsi"/>
          <w:snapToGrid w:val="0"/>
        </w:rPr>
        <w:t xml:space="preserve"> </w:t>
      </w:r>
      <w:r w:rsidR="00E7784A" w:rsidRPr="000D2A5E">
        <w:rPr>
          <w:rFonts w:asciiTheme="majorHAnsi" w:hAnsiTheme="majorHAnsi" w:cstheme="majorHAnsi"/>
          <w:snapToGrid w:val="0"/>
        </w:rPr>
        <w:t xml:space="preserve">have been developed </w:t>
      </w:r>
      <w:r w:rsidR="00E7784A">
        <w:rPr>
          <w:rFonts w:asciiTheme="majorHAnsi" w:hAnsiTheme="majorHAnsi" w:cstheme="majorHAnsi"/>
          <w:snapToGrid w:val="0"/>
        </w:rPr>
        <w:t xml:space="preserve">over recent years </w:t>
      </w:r>
      <w:r w:rsidR="00E7784A" w:rsidRPr="000D2A5E">
        <w:rPr>
          <w:rFonts w:asciiTheme="majorHAnsi" w:hAnsiTheme="majorHAnsi" w:cstheme="majorHAnsi"/>
          <w:snapToGrid w:val="0"/>
        </w:rPr>
        <w:t xml:space="preserve">for </w:t>
      </w:r>
      <w:r w:rsidR="00E7784A">
        <w:rPr>
          <w:rFonts w:asciiTheme="majorHAnsi" w:hAnsiTheme="majorHAnsi" w:cstheme="majorHAnsi"/>
          <w:snapToGrid w:val="0"/>
        </w:rPr>
        <w:t xml:space="preserve">a range of </w:t>
      </w:r>
      <w:r w:rsidR="00E7784A" w:rsidRPr="000D2A5E">
        <w:rPr>
          <w:rFonts w:asciiTheme="majorHAnsi" w:hAnsiTheme="majorHAnsi" w:cstheme="majorHAnsi"/>
          <w:snapToGrid w:val="0"/>
        </w:rPr>
        <w:t>departments and class levels</w:t>
      </w:r>
      <w:r w:rsidR="00E7784A" w:rsidRPr="000D2A5E" w:rsidDel="00E7784A">
        <w:rPr>
          <w:rFonts w:asciiTheme="majorHAnsi" w:hAnsiTheme="majorHAnsi" w:cstheme="majorHAnsi"/>
          <w:snapToGrid w:val="0"/>
        </w:rPr>
        <w:t xml:space="preserve"> </w:t>
      </w:r>
      <w:r w:rsidR="00AA7A9C" w:rsidRPr="000D2A5E">
        <w:rPr>
          <w:rFonts w:asciiTheme="majorHAnsi" w:hAnsiTheme="majorHAnsi" w:cstheme="majorHAnsi"/>
          <w:snapToGrid w:val="0"/>
        </w:rPr>
        <w:t>(</w:t>
      </w:r>
      <w:hyperlink r:id="rId16" w:history="1">
        <w:r w:rsidR="00AA7A9C" w:rsidRPr="000D2A5E">
          <w:rPr>
            <w:rStyle w:val="Hyperlink"/>
            <w:rFonts w:asciiTheme="majorHAnsi" w:hAnsiTheme="majorHAnsi" w:cstheme="majorHAnsi"/>
            <w:snapToGrid w:val="0"/>
          </w:rPr>
          <w:t>http://religionandmedia.org/syllabi/</w:t>
        </w:r>
      </w:hyperlink>
      <w:r w:rsidR="00AA7A9C" w:rsidRPr="000D2A5E">
        <w:rPr>
          <w:rFonts w:asciiTheme="majorHAnsi" w:hAnsiTheme="majorHAnsi" w:cstheme="majorHAnsi"/>
          <w:snapToGrid w:val="0"/>
        </w:rPr>
        <w:t xml:space="preserve">). </w:t>
      </w:r>
      <w:r w:rsidR="00A54F1D">
        <w:rPr>
          <w:rFonts w:asciiTheme="majorHAnsi" w:hAnsiTheme="majorHAnsi" w:cstheme="majorHAnsi"/>
          <w:snapToGrid w:val="0"/>
        </w:rPr>
        <w:t>For example, undergraduate classes in Religion and Media offered at New York University (</w:t>
      </w:r>
      <w:hyperlink r:id="rId17" w:history="1">
        <w:r w:rsidR="00A54F1D" w:rsidRPr="00A045F0">
          <w:rPr>
            <w:rStyle w:val="Hyperlink"/>
            <w:rFonts w:asciiTheme="majorHAnsi" w:hAnsiTheme="majorHAnsi" w:cstheme="majorHAnsi"/>
            <w:snapToGrid w:val="0"/>
          </w:rPr>
          <w:t>http://bit.ly/2jFgsZ7</w:t>
        </w:r>
      </w:hyperlink>
      <w:r w:rsidR="00A54F1D">
        <w:rPr>
          <w:rFonts w:asciiTheme="majorHAnsi" w:hAnsiTheme="majorHAnsi" w:cstheme="majorHAnsi"/>
          <w:snapToGrid w:val="0"/>
        </w:rPr>
        <w:t>)</w:t>
      </w:r>
      <w:r w:rsidR="00B074F0">
        <w:rPr>
          <w:rFonts w:asciiTheme="majorHAnsi" w:hAnsiTheme="majorHAnsi" w:cstheme="majorHAnsi"/>
          <w:snapToGrid w:val="0"/>
        </w:rPr>
        <w:t>,</w:t>
      </w:r>
      <w:r w:rsidR="00A54F1D">
        <w:rPr>
          <w:rFonts w:asciiTheme="majorHAnsi" w:hAnsiTheme="majorHAnsi" w:cstheme="majorHAnsi"/>
          <w:snapToGrid w:val="0"/>
        </w:rPr>
        <w:t xml:space="preserve"> focus</w:t>
      </w:r>
      <w:r w:rsidR="00B074F0">
        <w:rPr>
          <w:rFonts w:asciiTheme="majorHAnsi" w:hAnsiTheme="majorHAnsi" w:cstheme="majorHAnsi"/>
          <w:snapToGrid w:val="0"/>
        </w:rPr>
        <w:t>ing</w:t>
      </w:r>
      <w:r w:rsidR="00A54F1D">
        <w:rPr>
          <w:rFonts w:asciiTheme="majorHAnsi" w:hAnsiTheme="majorHAnsi" w:cstheme="majorHAnsi"/>
          <w:snapToGrid w:val="0"/>
        </w:rPr>
        <w:t xml:space="preserve"> on topics such as secularization and Islam-related controversies</w:t>
      </w:r>
      <w:r w:rsidR="00AF5FD2">
        <w:rPr>
          <w:rFonts w:asciiTheme="majorHAnsi" w:hAnsiTheme="majorHAnsi" w:cstheme="majorHAnsi"/>
          <w:snapToGrid w:val="0"/>
        </w:rPr>
        <w:t xml:space="preserve"> in Europe</w:t>
      </w:r>
      <w:r w:rsidR="00A54F1D">
        <w:rPr>
          <w:rFonts w:asciiTheme="majorHAnsi" w:hAnsiTheme="majorHAnsi" w:cstheme="majorHAnsi"/>
          <w:snapToGrid w:val="0"/>
        </w:rPr>
        <w:t>,</w:t>
      </w:r>
      <w:r w:rsidR="00B074F0">
        <w:rPr>
          <w:rFonts w:asciiTheme="majorHAnsi" w:hAnsiTheme="majorHAnsi" w:cstheme="majorHAnsi"/>
          <w:snapToGrid w:val="0"/>
        </w:rPr>
        <w:t xml:space="preserve"> could find in my book a</w:t>
      </w:r>
      <w:r w:rsidR="000802CA">
        <w:rPr>
          <w:rFonts w:asciiTheme="majorHAnsi" w:hAnsiTheme="majorHAnsi" w:cstheme="majorHAnsi"/>
          <w:snapToGrid w:val="0"/>
        </w:rPr>
        <w:t xml:space="preserve"> suitable </w:t>
      </w:r>
      <w:r w:rsidR="00B074F0">
        <w:rPr>
          <w:rFonts w:asciiTheme="majorHAnsi" w:hAnsiTheme="majorHAnsi" w:cstheme="majorHAnsi"/>
          <w:snapToGrid w:val="0"/>
        </w:rPr>
        <w:t>teaching resource</w:t>
      </w:r>
      <w:r w:rsidR="00A54F1D">
        <w:rPr>
          <w:rFonts w:asciiTheme="majorHAnsi" w:hAnsiTheme="majorHAnsi" w:cstheme="majorHAnsi"/>
          <w:snapToGrid w:val="0"/>
        </w:rPr>
        <w:t>.</w:t>
      </w:r>
      <w:r w:rsidR="00B074F0">
        <w:rPr>
          <w:rFonts w:asciiTheme="majorHAnsi" w:hAnsiTheme="majorHAnsi" w:cstheme="majorHAnsi"/>
          <w:snapToGrid w:val="0"/>
        </w:rPr>
        <w:t xml:space="preserve"> Graduate seminars in Media, Myth, and Ritual at the University of Colorado Boulder (</w:t>
      </w:r>
      <w:hyperlink r:id="rId18" w:history="1">
        <w:r w:rsidR="00B074F0" w:rsidRPr="00A045F0">
          <w:rPr>
            <w:rStyle w:val="Hyperlink"/>
            <w:rFonts w:asciiTheme="majorHAnsi" w:hAnsiTheme="majorHAnsi" w:cstheme="majorHAnsi"/>
            <w:snapToGrid w:val="0"/>
          </w:rPr>
          <w:t>http://bit.ly/2kA84JZ</w:t>
        </w:r>
      </w:hyperlink>
      <w:r w:rsidR="00B074F0">
        <w:rPr>
          <w:rFonts w:asciiTheme="majorHAnsi" w:hAnsiTheme="majorHAnsi" w:cstheme="majorHAnsi"/>
          <w:snapToGrid w:val="0"/>
        </w:rPr>
        <w:t>), offered to media studies and religious studies students, could i</w:t>
      </w:r>
      <w:r w:rsidR="00F66A12">
        <w:rPr>
          <w:rFonts w:asciiTheme="majorHAnsi" w:hAnsiTheme="majorHAnsi" w:cstheme="majorHAnsi"/>
          <w:snapToGrid w:val="0"/>
        </w:rPr>
        <w:t xml:space="preserve">nclude my book in the syllabus as they </w:t>
      </w:r>
      <w:r w:rsidR="00AF5FD2">
        <w:rPr>
          <w:rFonts w:asciiTheme="majorHAnsi" w:hAnsiTheme="majorHAnsi" w:cstheme="majorHAnsi"/>
          <w:snapToGrid w:val="0"/>
        </w:rPr>
        <w:t>employ</w:t>
      </w:r>
      <w:r w:rsidR="00F66A12">
        <w:rPr>
          <w:rFonts w:asciiTheme="majorHAnsi" w:hAnsiTheme="majorHAnsi" w:cstheme="majorHAnsi"/>
          <w:snapToGrid w:val="0"/>
        </w:rPr>
        <w:t xml:space="preserve"> texts on digital media and religious change.</w:t>
      </w:r>
    </w:p>
    <w:p w14:paraId="4F0F70F2" w14:textId="251D8652" w:rsidR="00565B10" w:rsidRPr="000D2A5E" w:rsidRDefault="00A54F1D" w:rsidP="00A54F1D">
      <w:pPr>
        <w:spacing w:afterLines="60" w:after="144"/>
        <w:ind w:firstLine="420"/>
        <w:jc w:val="both"/>
        <w:rPr>
          <w:rFonts w:asciiTheme="majorHAnsi" w:hAnsiTheme="majorHAnsi" w:cstheme="majorHAnsi"/>
          <w:snapToGrid w:val="0"/>
        </w:rPr>
      </w:pPr>
      <w:r>
        <w:rPr>
          <w:rFonts w:asciiTheme="majorHAnsi" w:hAnsiTheme="majorHAnsi" w:cstheme="majorHAnsi"/>
          <w:snapToGrid w:val="0"/>
        </w:rPr>
        <w:t xml:space="preserve">In addition, </w:t>
      </w:r>
      <w:r w:rsidR="00AF5FD2">
        <w:rPr>
          <w:rFonts w:asciiTheme="majorHAnsi" w:hAnsiTheme="majorHAnsi" w:cstheme="majorHAnsi"/>
          <w:snapToGrid w:val="0"/>
        </w:rPr>
        <w:t xml:space="preserve">the increasing attention </w:t>
      </w:r>
      <w:r w:rsidR="000802CA">
        <w:rPr>
          <w:rFonts w:asciiTheme="majorHAnsi" w:hAnsiTheme="majorHAnsi" w:cstheme="majorHAnsi"/>
          <w:snapToGrid w:val="0"/>
        </w:rPr>
        <w:t>toward</w:t>
      </w:r>
      <w:r w:rsidR="00AF5FD2">
        <w:rPr>
          <w:rFonts w:asciiTheme="majorHAnsi" w:hAnsiTheme="majorHAnsi" w:cstheme="majorHAnsi"/>
          <w:snapToGrid w:val="0"/>
        </w:rPr>
        <w:t xml:space="preserve"> developing both media literacy curricula and using digital media in the classroom (see for example the </w:t>
      </w:r>
      <w:r w:rsidR="00AF5FD2" w:rsidRPr="006136A2">
        <w:rPr>
          <w:rFonts w:asciiTheme="majorHAnsi" w:hAnsiTheme="majorHAnsi" w:cstheme="majorHAnsi"/>
          <w:i/>
          <w:snapToGrid w:val="0"/>
        </w:rPr>
        <w:t>Journal of Media Literacy Education</w:t>
      </w:r>
      <w:r w:rsidR="00AF5FD2">
        <w:rPr>
          <w:rFonts w:asciiTheme="majorHAnsi" w:hAnsiTheme="majorHAnsi" w:cstheme="majorHAnsi"/>
          <w:snapToGrid w:val="0"/>
        </w:rPr>
        <w:t xml:space="preserve">) makes a book about blogging a compelling resource for a variety of classes. For example, </w:t>
      </w:r>
      <w:r>
        <w:rPr>
          <w:rFonts w:asciiTheme="majorHAnsi" w:hAnsiTheme="majorHAnsi" w:cstheme="majorHAnsi"/>
          <w:snapToGrid w:val="0"/>
        </w:rPr>
        <w:t>t</w:t>
      </w:r>
      <w:r w:rsidR="00AA7A9C" w:rsidRPr="000D2A5E">
        <w:rPr>
          <w:rFonts w:asciiTheme="majorHAnsi" w:hAnsiTheme="majorHAnsi" w:cstheme="majorHAnsi"/>
          <w:snapToGrid w:val="0"/>
        </w:rPr>
        <w:t>he book</w:t>
      </w:r>
      <w:r w:rsidR="00565B10" w:rsidRPr="000D2A5E">
        <w:rPr>
          <w:rFonts w:asciiTheme="majorHAnsi" w:hAnsiTheme="majorHAnsi" w:cstheme="majorHAnsi"/>
          <w:snapToGrid w:val="0"/>
        </w:rPr>
        <w:t xml:space="preserve"> c</w:t>
      </w:r>
      <w:r w:rsidR="00E7784A">
        <w:rPr>
          <w:rFonts w:asciiTheme="majorHAnsi" w:hAnsiTheme="majorHAnsi" w:cstheme="majorHAnsi"/>
          <w:snapToGrid w:val="0"/>
        </w:rPr>
        <w:t>ould</w:t>
      </w:r>
      <w:r w:rsidR="00565B10" w:rsidRPr="000D2A5E">
        <w:rPr>
          <w:rFonts w:asciiTheme="majorHAnsi" w:hAnsiTheme="majorHAnsi" w:cstheme="majorHAnsi"/>
          <w:snapToGrid w:val="0"/>
        </w:rPr>
        <w:t xml:space="preserve"> </w:t>
      </w:r>
      <w:r w:rsidR="00061BA1" w:rsidRPr="000D2A5E">
        <w:rPr>
          <w:rFonts w:asciiTheme="majorHAnsi" w:hAnsiTheme="majorHAnsi" w:cstheme="majorHAnsi"/>
          <w:snapToGrid w:val="0"/>
        </w:rPr>
        <w:t>be employed in</w:t>
      </w:r>
      <w:r w:rsidR="00565B10" w:rsidRPr="000D2A5E">
        <w:rPr>
          <w:rFonts w:asciiTheme="majorHAnsi" w:hAnsiTheme="majorHAnsi" w:cstheme="majorHAnsi"/>
          <w:snapToGrid w:val="0"/>
        </w:rPr>
        <w:t xml:space="preserve"> classes </w:t>
      </w:r>
      <w:r w:rsidR="00E7784A">
        <w:rPr>
          <w:rFonts w:asciiTheme="majorHAnsi" w:hAnsiTheme="majorHAnsi" w:cstheme="majorHAnsi"/>
          <w:snapToGrid w:val="0"/>
        </w:rPr>
        <w:t>o</w:t>
      </w:r>
      <w:r w:rsidR="00565B10" w:rsidRPr="000D2A5E">
        <w:rPr>
          <w:rFonts w:asciiTheme="majorHAnsi" w:hAnsiTheme="majorHAnsi" w:cstheme="majorHAnsi"/>
          <w:snapToGrid w:val="0"/>
        </w:rPr>
        <w:t xml:space="preserve">n </w:t>
      </w:r>
      <w:r w:rsidR="00E37E9E">
        <w:rPr>
          <w:rFonts w:asciiTheme="majorHAnsi" w:hAnsiTheme="majorHAnsi" w:cstheme="majorHAnsi"/>
          <w:snapToGrid w:val="0"/>
        </w:rPr>
        <w:t>n</w:t>
      </w:r>
      <w:r w:rsidR="00565B10" w:rsidRPr="000D2A5E">
        <w:rPr>
          <w:rFonts w:asciiTheme="majorHAnsi" w:hAnsiTheme="majorHAnsi" w:cstheme="majorHAnsi"/>
          <w:snapToGrid w:val="0"/>
        </w:rPr>
        <w:t xml:space="preserve">ew </w:t>
      </w:r>
      <w:r w:rsidR="00E37E9E">
        <w:rPr>
          <w:rFonts w:asciiTheme="majorHAnsi" w:hAnsiTheme="majorHAnsi" w:cstheme="majorHAnsi"/>
          <w:snapToGrid w:val="0"/>
        </w:rPr>
        <w:t>m</w:t>
      </w:r>
      <w:r w:rsidR="00811F63">
        <w:rPr>
          <w:rFonts w:asciiTheme="majorHAnsi" w:hAnsiTheme="majorHAnsi" w:cstheme="majorHAnsi"/>
          <w:snapToGrid w:val="0"/>
        </w:rPr>
        <w:t xml:space="preserve">edia, </w:t>
      </w:r>
      <w:r w:rsidR="00E37E9E">
        <w:rPr>
          <w:rFonts w:asciiTheme="majorHAnsi" w:hAnsiTheme="majorHAnsi" w:cstheme="majorHAnsi"/>
          <w:snapToGrid w:val="0"/>
        </w:rPr>
        <w:t>a</w:t>
      </w:r>
      <w:r w:rsidR="00565B10" w:rsidRPr="000D2A5E">
        <w:rPr>
          <w:rFonts w:asciiTheme="majorHAnsi" w:hAnsiTheme="majorHAnsi" w:cstheme="majorHAnsi"/>
          <w:snapToGrid w:val="0"/>
        </w:rPr>
        <w:t xml:space="preserve">lternative </w:t>
      </w:r>
      <w:r w:rsidR="00E37E9E">
        <w:rPr>
          <w:rFonts w:asciiTheme="majorHAnsi" w:hAnsiTheme="majorHAnsi" w:cstheme="majorHAnsi"/>
          <w:snapToGrid w:val="0"/>
        </w:rPr>
        <w:t>m</w:t>
      </w:r>
      <w:r w:rsidR="00565B10" w:rsidRPr="000D2A5E">
        <w:rPr>
          <w:rFonts w:asciiTheme="majorHAnsi" w:hAnsiTheme="majorHAnsi" w:cstheme="majorHAnsi"/>
          <w:snapToGrid w:val="0"/>
        </w:rPr>
        <w:t xml:space="preserve">edia, </w:t>
      </w:r>
      <w:r w:rsidR="00811F63">
        <w:rPr>
          <w:rFonts w:asciiTheme="majorHAnsi" w:hAnsiTheme="majorHAnsi" w:cstheme="majorHAnsi"/>
          <w:snapToGrid w:val="0"/>
        </w:rPr>
        <w:t xml:space="preserve">and digital methods, </w:t>
      </w:r>
      <w:r w:rsidR="006E751A">
        <w:rPr>
          <w:rFonts w:asciiTheme="majorHAnsi" w:hAnsiTheme="majorHAnsi" w:cstheme="majorHAnsi"/>
          <w:snapToGrid w:val="0"/>
        </w:rPr>
        <w:t>because of its focus on blogging</w:t>
      </w:r>
      <w:r w:rsidR="00811F63">
        <w:rPr>
          <w:rFonts w:asciiTheme="majorHAnsi" w:hAnsiTheme="majorHAnsi" w:cstheme="majorHAnsi"/>
          <w:snapToGrid w:val="0"/>
        </w:rPr>
        <w:t xml:space="preserve"> and </w:t>
      </w:r>
      <w:r w:rsidR="00AF5FD2">
        <w:rPr>
          <w:rFonts w:asciiTheme="majorHAnsi" w:hAnsiTheme="majorHAnsi" w:cstheme="majorHAnsi"/>
          <w:snapToGrid w:val="0"/>
        </w:rPr>
        <w:t>its</w:t>
      </w:r>
      <w:r w:rsidR="00811F63">
        <w:rPr>
          <w:rFonts w:asciiTheme="majorHAnsi" w:hAnsiTheme="majorHAnsi" w:cstheme="majorHAnsi"/>
          <w:snapToGrid w:val="0"/>
        </w:rPr>
        <w:t xml:space="preserve"> </w:t>
      </w:r>
      <w:r w:rsidR="00F672BA">
        <w:rPr>
          <w:rFonts w:asciiTheme="majorHAnsi" w:hAnsiTheme="majorHAnsi" w:cstheme="majorHAnsi"/>
          <w:snapToGrid w:val="0"/>
        </w:rPr>
        <w:t>mixed methodology</w:t>
      </w:r>
      <w:r w:rsidR="006136A2">
        <w:rPr>
          <w:rFonts w:asciiTheme="majorHAnsi" w:hAnsiTheme="majorHAnsi" w:cstheme="majorHAnsi"/>
          <w:snapToGrid w:val="0"/>
        </w:rPr>
        <w:t xml:space="preserve">. </w:t>
      </w:r>
      <w:r>
        <w:rPr>
          <w:rFonts w:asciiTheme="majorHAnsi" w:hAnsiTheme="majorHAnsi" w:cstheme="majorHAnsi"/>
          <w:snapToGrid w:val="0"/>
        </w:rPr>
        <w:t>I</w:t>
      </w:r>
      <w:r w:rsidR="00F672BA">
        <w:rPr>
          <w:rFonts w:asciiTheme="majorHAnsi" w:hAnsiTheme="majorHAnsi" w:cstheme="majorHAnsi"/>
          <w:snapToGrid w:val="0"/>
        </w:rPr>
        <w:t xml:space="preserve">t can be </w:t>
      </w:r>
      <w:r w:rsidR="00F66A12">
        <w:rPr>
          <w:rFonts w:asciiTheme="majorHAnsi" w:hAnsiTheme="majorHAnsi" w:cstheme="majorHAnsi"/>
          <w:snapToGrid w:val="0"/>
        </w:rPr>
        <w:t xml:space="preserve">also </w:t>
      </w:r>
      <w:r w:rsidR="00F672BA">
        <w:rPr>
          <w:rFonts w:asciiTheme="majorHAnsi" w:hAnsiTheme="majorHAnsi" w:cstheme="majorHAnsi"/>
          <w:snapToGrid w:val="0"/>
        </w:rPr>
        <w:t xml:space="preserve">used in classes about </w:t>
      </w:r>
      <w:r w:rsidR="00E37E9E">
        <w:rPr>
          <w:rFonts w:asciiTheme="majorHAnsi" w:hAnsiTheme="majorHAnsi" w:cstheme="majorHAnsi"/>
          <w:snapToGrid w:val="0"/>
        </w:rPr>
        <w:t>g</w:t>
      </w:r>
      <w:r w:rsidR="00565B10" w:rsidRPr="000D2A5E">
        <w:rPr>
          <w:rFonts w:asciiTheme="majorHAnsi" w:hAnsiTheme="majorHAnsi" w:cstheme="majorHAnsi"/>
          <w:snapToGrid w:val="0"/>
        </w:rPr>
        <w:t xml:space="preserve">lobal </w:t>
      </w:r>
      <w:r w:rsidR="00E37E9E">
        <w:rPr>
          <w:rFonts w:asciiTheme="majorHAnsi" w:hAnsiTheme="majorHAnsi" w:cstheme="majorHAnsi"/>
          <w:snapToGrid w:val="0"/>
        </w:rPr>
        <w:t>m</w:t>
      </w:r>
      <w:r w:rsidR="00565B10" w:rsidRPr="000D2A5E">
        <w:rPr>
          <w:rFonts w:asciiTheme="majorHAnsi" w:hAnsiTheme="majorHAnsi" w:cstheme="majorHAnsi"/>
          <w:snapToGrid w:val="0"/>
        </w:rPr>
        <w:t xml:space="preserve">edia, as well as </w:t>
      </w:r>
      <w:r w:rsidR="00E37E9E">
        <w:rPr>
          <w:rFonts w:asciiTheme="majorHAnsi" w:hAnsiTheme="majorHAnsi" w:cstheme="majorHAnsi"/>
          <w:snapToGrid w:val="0"/>
        </w:rPr>
        <w:t>c</w:t>
      </w:r>
      <w:r w:rsidR="00565B10" w:rsidRPr="000D2A5E">
        <w:rPr>
          <w:rFonts w:asciiTheme="majorHAnsi" w:hAnsiTheme="majorHAnsi" w:cstheme="majorHAnsi"/>
          <w:snapToGrid w:val="0"/>
        </w:rPr>
        <w:t xml:space="preserve">omparative </w:t>
      </w:r>
      <w:r w:rsidR="00E37E9E">
        <w:rPr>
          <w:rFonts w:asciiTheme="majorHAnsi" w:hAnsiTheme="majorHAnsi" w:cstheme="majorHAnsi"/>
          <w:snapToGrid w:val="0"/>
        </w:rPr>
        <w:t>r</w:t>
      </w:r>
      <w:r w:rsidR="00565B10" w:rsidRPr="000D2A5E">
        <w:rPr>
          <w:rFonts w:asciiTheme="majorHAnsi" w:hAnsiTheme="majorHAnsi" w:cstheme="majorHAnsi"/>
          <w:snapToGrid w:val="0"/>
        </w:rPr>
        <w:t xml:space="preserve">eligions and </w:t>
      </w:r>
      <w:r w:rsidR="00E37E9E">
        <w:rPr>
          <w:rFonts w:asciiTheme="majorHAnsi" w:hAnsiTheme="majorHAnsi" w:cstheme="majorHAnsi"/>
          <w:snapToGrid w:val="0"/>
        </w:rPr>
        <w:t>r</w:t>
      </w:r>
      <w:r w:rsidR="00F672BA">
        <w:rPr>
          <w:rFonts w:asciiTheme="majorHAnsi" w:hAnsiTheme="majorHAnsi" w:cstheme="majorHAnsi"/>
          <w:snapToGrid w:val="0"/>
        </w:rPr>
        <w:t>eligions in Europe, because of its international and non-U</w:t>
      </w:r>
      <w:r w:rsidR="00AF5FD2">
        <w:rPr>
          <w:rFonts w:asciiTheme="majorHAnsi" w:hAnsiTheme="majorHAnsi" w:cstheme="majorHAnsi"/>
          <w:snapToGrid w:val="0"/>
        </w:rPr>
        <w:t>.</w:t>
      </w:r>
      <w:r w:rsidR="00F672BA">
        <w:rPr>
          <w:rFonts w:asciiTheme="majorHAnsi" w:hAnsiTheme="majorHAnsi" w:cstheme="majorHAnsi"/>
          <w:snapToGrid w:val="0"/>
        </w:rPr>
        <w:t>S</w:t>
      </w:r>
      <w:r w:rsidR="00AF5FD2">
        <w:rPr>
          <w:rFonts w:asciiTheme="majorHAnsi" w:hAnsiTheme="majorHAnsi" w:cstheme="majorHAnsi"/>
          <w:snapToGrid w:val="0"/>
        </w:rPr>
        <w:t>.</w:t>
      </w:r>
      <w:r w:rsidR="00F672BA">
        <w:rPr>
          <w:rFonts w:asciiTheme="majorHAnsi" w:hAnsiTheme="majorHAnsi" w:cstheme="majorHAnsi"/>
          <w:snapToGrid w:val="0"/>
        </w:rPr>
        <w:t xml:space="preserve"> focus. </w:t>
      </w:r>
      <w:r w:rsidR="00565B10" w:rsidRPr="000D2A5E">
        <w:rPr>
          <w:rFonts w:asciiTheme="majorHAnsi" w:hAnsiTheme="majorHAnsi" w:cstheme="majorHAnsi"/>
          <w:snapToGrid w:val="0"/>
        </w:rPr>
        <w:t xml:space="preserve">While the book’s style and theoretical framework best </w:t>
      </w:r>
      <w:r w:rsidR="00E7784A">
        <w:rPr>
          <w:rFonts w:asciiTheme="majorHAnsi" w:hAnsiTheme="majorHAnsi" w:cstheme="majorHAnsi"/>
          <w:snapToGrid w:val="0"/>
        </w:rPr>
        <w:t>suit</w:t>
      </w:r>
      <w:r w:rsidR="00565B10" w:rsidRPr="000D2A5E">
        <w:rPr>
          <w:rFonts w:asciiTheme="majorHAnsi" w:hAnsiTheme="majorHAnsi" w:cstheme="majorHAnsi"/>
          <w:snapToGrid w:val="0"/>
        </w:rPr>
        <w:t xml:space="preserve">s graduate students or </w:t>
      </w:r>
      <w:r w:rsidR="00E7784A">
        <w:rPr>
          <w:rFonts w:asciiTheme="majorHAnsi" w:hAnsiTheme="majorHAnsi" w:cstheme="majorHAnsi"/>
          <w:snapToGrid w:val="0"/>
        </w:rPr>
        <w:t>high</w:t>
      </w:r>
      <w:r w:rsidR="00565B10" w:rsidRPr="000D2A5E">
        <w:rPr>
          <w:rFonts w:asciiTheme="majorHAnsi" w:hAnsiTheme="majorHAnsi" w:cstheme="majorHAnsi"/>
          <w:snapToGrid w:val="0"/>
        </w:rPr>
        <w:t xml:space="preserve">er-level undergraduates, </w:t>
      </w:r>
      <w:r w:rsidR="00E7784A">
        <w:rPr>
          <w:rFonts w:asciiTheme="majorHAnsi" w:hAnsiTheme="majorHAnsi" w:cstheme="majorHAnsi"/>
          <w:snapToGrid w:val="0"/>
        </w:rPr>
        <w:t xml:space="preserve">the </w:t>
      </w:r>
      <w:r w:rsidR="00E7784A" w:rsidRPr="000D2A5E">
        <w:rPr>
          <w:rFonts w:asciiTheme="majorHAnsi" w:hAnsiTheme="majorHAnsi" w:cstheme="majorHAnsi"/>
          <w:snapToGrid w:val="0"/>
        </w:rPr>
        <w:t xml:space="preserve">chapters </w:t>
      </w:r>
      <w:r w:rsidR="00E7784A">
        <w:rPr>
          <w:rFonts w:asciiTheme="majorHAnsi" w:hAnsiTheme="majorHAnsi" w:cstheme="majorHAnsi"/>
          <w:snapToGrid w:val="0"/>
        </w:rPr>
        <w:t xml:space="preserve">presenting </w:t>
      </w:r>
      <w:r w:rsidR="00565B10" w:rsidRPr="000D2A5E">
        <w:rPr>
          <w:rFonts w:asciiTheme="majorHAnsi" w:hAnsiTheme="majorHAnsi" w:cstheme="majorHAnsi"/>
          <w:snapToGrid w:val="0"/>
        </w:rPr>
        <w:t>case studies can be used</w:t>
      </w:r>
      <w:r w:rsidR="00747F5D" w:rsidRPr="000D2A5E">
        <w:rPr>
          <w:rFonts w:asciiTheme="majorHAnsi" w:hAnsiTheme="majorHAnsi" w:cstheme="majorHAnsi"/>
          <w:snapToGrid w:val="0"/>
        </w:rPr>
        <w:t xml:space="preserve"> </w:t>
      </w:r>
      <w:r w:rsidR="00E7784A">
        <w:rPr>
          <w:rFonts w:asciiTheme="majorHAnsi" w:hAnsiTheme="majorHAnsi" w:cstheme="majorHAnsi"/>
          <w:snapToGrid w:val="0"/>
        </w:rPr>
        <w:t xml:space="preserve">discretely </w:t>
      </w:r>
      <w:r w:rsidR="00565B10" w:rsidRPr="000D2A5E">
        <w:rPr>
          <w:rFonts w:asciiTheme="majorHAnsi" w:hAnsiTheme="majorHAnsi" w:cstheme="majorHAnsi"/>
          <w:snapToGrid w:val="0"/>
        </w:rPr>
        <w:t>in introductory undergr</w:t>
      </w:r>
      <w:r w:rsidR="00747F5D" w:rsidRPr="000D2A5E">
        <w:rPr>
          <w:rFonts w:asciiTheme="majorHAnsi" w:hAnsiTheme="majorHAnsi" w:cstheme="majorHAnsi"/>
          <w:snapToGrid w:val="0"/>
        </w:rPr>
        <w:t>aduate courses to give empirical</w:t>
      </w:r>
      <w:r w:rsidR="00565B10" w:rsidRPr="000D2A5E">
        <w:rPr>
          <w:rFonts w:asciiTheme="majorHAnsi" w:hAnsiTheme="majorHAnsi" w:cstheme="majorHAnsi"/>
          <w:snapToGrid w:val="0"/>
        </w:rPr>
        <w:t xml:space="preserve"> examples of digital practices.</w:t>
      </w:r>
    </w:p>
    <w:p w14:paraId="1F7E0D0E" w14:textId="78B6C111" w:rsidR="00A54F1D" w:rsidRDefault="006136A2" w:rsidP="00811F63">
      <w:pPr>
        <w:spacing w:afterLines="60" w:after="144"/>
        <w:ind w:firstLine="420"/>
        <w:jc w:val="both"/>
        <w:rPr>
          <w:rFonts w:asciiTheme="majorHAnsi" w:hAnsiTheme="majorHAnsi" w:cstheme="majorHAnsi"/>
          <w:snapToGrid w:val="0"/>
        </w:rPr>
      </w:pPr>
      <w:r>
        <w:rPr>
          <w:rFonts w:asciiTheme="majorHAnsi" w:hAnsiTheme="majorHAnsi" w:cstheme="majorHAnsi"/>
          <w:snapToGrid w:val="0"/>
        </w:rPr>
        <w:t xml:space="preserve">Finally, </w:t>
      </w:r>
      <w:r w:rsidR="00565B10" w:rsidRPr="000D2A5E">
        <w:rPr>
          <w:rFonts w:asciiTheme="majorHAnsi" w:hAnsiTheme="majorHAnsi" w:cstheme="majorHAnsi"/>
          <w:snapToGrid w:val="0"/>
        </w:rPr>
        <w:t>the book c</w:t>
      </w:r>
      <w:r w:rsidR="00E7784A">
        <w:rPr>
          <w:rFonts w:asciiTheme="majorHAnsi" w:hAnsiTheme="majorHAnsi" w:cstheme="majorHAnsi"/>
          <w:snapToGrid w:val="0"/>
        </w:rPr>
        <w:t xml:space="preserve">ould </w:t>
      </w:r>
      <w:r w:rsidR="00E37E9E">
        <w:rPr>
          <w:rFonts w:asciiTheme="majorHAnsi" w:hAnsiTheme="majorHAnsi" w:cstheme="majorHAnsi"/>
          <w:snapToGrid w:val="0"/>
        </w:rPr>
        <w:t xml:space="preserve">appeal </w:t>
      </w:r>
      <w:r w:rsidR="00E7784A">
        <w:rPr>
          <w:rFonts w:asciiTheme="majorHAnsi" w:hAnsiTheme="majorHAnsi" w:cstheme="majorHAnsi"/>
          <w:snapToGrid w:val="0"/>
        </w:rPr>
        <w:t xml:space="preserve">to </w:t>
      </w:r>
      <w:r w:rsidR="00565B10" w:rsidRPr="000D2A5E">
        <w:rPr>
          <w:rFonts w:asciiTheme="majorHAnsi" w:hAnsiTheme="majorHAnsi" w:cstheme="majorHAnsi"/>
          <w:snapToGrid w:val="0"/>
        </w:rPr>
        <w:t xml:space="preserve">a general non-academic public of educated readers interested in </w:t>
      </w:r>
      <w:r w:rsidR="00E37E9E">
        <w:rPr>
          <w:rFonts w:asciiTheme="majorHAnsi" w:hAnsiTheme="majorHAnsi" w:cstheme="majorHAnsi"/>
          <w:snapToGrid w:val="0"/>
        </w:rPr>
        <w:t>m</w:t>
      </w:r>
      <w:r w:rsidR="00565B10" w:rsidRPr="000D2A5E">
        <w:rPr>
          <w:rFonts w:asciiTheme="majorHAnsi" w:hAnsiTheme="majorHAnsi" w:cstheme="majorHAnsi"/>
          <w:snapToGrid w:val="0"/>
        </w:rPr>
        <w:t xml:space="preserve">edia and </w:t>
      </w:r>
      <w:r w:rsidR="00E37E9E">
        <w:rPr>
          <w:rFonts w:asciiTheme="majorHAnsi" w:hAnsiTheme="majorHAnsi" w:cstheme="majorHAnsi"/>
          <w:snapToGrid w:val="0"/>
        </w:rPr>
        <w:t>r</w:t>
      </w:r>
      <w:r w:rsidR="00565B10" w:rsidRPr="000D2A5E">
        <w:rPr>
          <w:rFonts w:asciiTheme="majorHAnsi" w:hAnsiTheme="majorHAnsi" w:cstheme="majorHAnsi"/>
          <w:snapToGrid w:val="0"/>
        </w:rPr>
        <w:t xml:space="preserve">eligion. </w:t>
      </w:r>
      <w:r w:rsidR="00811F63">
        <w:rPr>
          <w:rFonts w:asciiTheme="majorHAnsi" w:hAnsiTheme="majorHAnsi" w:cstheme="majorHAnsi"/>
          <w:snapToGrid w:val="0"/>
        </w:rPr>
        <w:t>M</w:t>
      </w:r>
      <w:r w:rsidR="00565B10" w:rsidRPr="000D2A5E">
        <w:rPr>
          <w:rFonts w:asciiTheme="majorHAnsi" w:hAnsiTheme="majorHAnsi" w:cstheme="majorHAnsi"/>
          <w:snapToGrid w:val="0"/>
        </w:rPr>
        <w:t xml:space="preserve">edia practitioners working </w:t>
      </w:r>
      <w:r w:rsidR="00E37E87" w:rsidRPr="000D2A5E">
        <w:rPr>
          <w:rFonts w:asciiTheme="majorHAnsi" w:hAnsiTheme="majorHAnsi" w:cstheme="majorHAnsi"/>
          <w:snapToGrid w:val="0"/>
        </w:rPr>
        <w:t xml:space="preserve">within religious institutions </w:t>
      </w:r>
      <w:r w:rsidR="00E37E9E">
        <w:rPr>
          <w:rFonts w:asciiTheme="majorHAnsi" w:hAnsiTheme="majorHAnsi" w:cstheme="majorHAnsi"/>
          <w:snapToGrid w:val="0"/>
        </w:rPr>
        <w:t>might</w:t>
      </w:r>
      <w:r w:rsidR="00E37E87" w:rsidRPr="000D2A5E">
        <w:rPr>
          <w:rFonts w:asciiTheme="majorHAnsi" w:hAnsiTheme="majorHAnsi" w:cstheme="majorHAnsi"/>
          <w:snapToGrid w:val="0"/>
        </w:rPr>
        <w:t xml:space="preserve"> benefit from the book’s reflections on religious change</w:t>
      </w:r>
      <w:r w:rsidR="00C74161" w:rsidRPr="000D2A5E">
        <w:rPr>
          <w:rFonts w:asciiTheme="majorHAnsi" w:hAnsiTheme="majorHAnsi" w:cstheme="majorHAnsi"/>
          <w:snapToGrid w:val="0"/>
        </w:rPr>
        <w:t xml:space="preserve"> and media practices</w:t>
      </w:r>
      <w:r w:rsidR="000B57F0" w:rsidRPr="000D2A5E">
        <w:rPr>
          <w:rFonts w:asciiTheme="majorHAnsi" w:hAnsiTheme="majorHAnsi" w:cstheme="majorHAnsi"/>
          <w:snapToGrid w:val="0"/>
        </w:rPr>
        <w:t>.</w:t>
      </w:r>
      <w:r w:rsidR="00811F63">
        <w:rPr>
          <w:rFonts w:asciiTheme="majorHAnsi" w:hAnsiTheme="majorHAnsi" w:cstheme="majorHAnsi"/>
          <w:snapToGrid w:val="0"/>
        </w:rPr>
        <w:t xml:space="preserve"> For example, </w:t>
      </w:r>
      <w:r w:rsidR="00811F63" w:rsidRPr="000D2A5E">
        <w:rPr>
          <w:rFonts w:asciiTheme="majorHAnsi" w:hAnsiTheme="majorHAnsi" w:cstheme="majorHAnsi"/>
          <w:snapToGrid w:val="0"/>
        </w:rPr>
        <w:t>communication officers and journal</w:t>
      </w:r>
      <w:r w:rsidR="00811F63">
        <w:rPr>
          <w:rFonts w:asciiTheme="majorHAnsi" w:hAnsiTheme="majorHAnsi" w:cstheme="majorHAnsi"/>
          <w:snapToGrid w:val="0"/>
        </w:rPr>
        <w:t>ists associated with the Catholic Church</w:t>
      </w:r>
      <w:r w:rsidR="00811F63" w:rsidRPr="000D2A5E">
        <w:rPr>
          <w:rFonts w:asciiTheme="majorHAnsi" w:hAnsiTheme="majorHAnsi" w:cstheme="majorHAnsi"/>
          <w:snapToGrid w:val="0"/>
        </w:rPr>
        <w:t>,</w:t>
      </w:r>
      <w:r w:rsidR="00061BA1" w:rsidRPr="000D2A5E">
        <w:rPr>
          <w:rFonts w:asciiTheme="majorHAnsi" w:hAnsiTheme="majorHAnsi" w:cstheme="majorHAnsi"/>
          <w:snapToGrid w:val="0"/>
        </w:rPr>
        <w:t xml:space="preserve"> </w:t>
      </w:r>
      <w:r w:rsidR="00811F63">
        <w:rPr>
          <w:rFonts w:asciiTheme="majorHAnsi" w:hAnsiTheme="majorHAnsi" w:cstheme="majorHAnsi"/>
          <w:snapToGrid w:val="0"/>
        </w:rPr>
        <w:t>as well as practitioners within the Secretariat for Communication of the Vatican (</w:t>
      </w:r>
      <w:hyperlink r:id="rId19" w:history="1">
        <w:r w:rsidR="00811F63" w:rsidRPr="00A045F0">
          <w:rPr>
            <w:rStyle w:val="Hyperlink"/>
            <w:rFonts w:asciiTheme="majorHAnsi" w:hAnsiTheme="majorHAnsi" w:cstheme="majorHAnsi"/>
            <w:snapToGrid w:val="0"/>
          </w:rPr>
          <w:t>http://bit.ly/2kwqpIe</w:t>
        </w:r>
      </w:hyperlink>
      <w:r w:rsidR="00811F63">
        <w:rPr>
          <w:rFonts w:asciiTheme="majorHAnsi" w:hAnsiTheme="majorHAnsi" w:cstheme="majorHAnsi"/>
          <w:snapToGrid w:val="0"/>
        </w:rPr>
        <w:t xml:space="preserve">) are likely to be interested in </w:t>
      </w:r>
      <w:r w:rsidR="000802CA">
        <w:rPr>
          <w:rFonts w:asciiTheme="majorHAnsi" w:hAnsiTheme="majorHAnsi" w:cstheme="majorHAnsi"/>
          <w:snapToGrid w:val="0"/>
        </w:rPr>
        <w:t xml:space="preserve">this </w:t>
      </w:r>
      <w:r w:rsidR="00811F63">
        <w:rPr>
          <w:rFonts w:asciiTheme="majorHAnsi" w:hAnsiTheme="majorHAnsi" w:cstheme="majorHAnsi"/>
          <w:snapToGrid w:val="0"/>
        </w:rPr>
        <w:t xml:space="preserve">type of publication. </w:t>
      </w:r>
    </w:p>
    <w:p w14:paraId="5E4DDF38" w14:textId="5D8EF829" w:rsidR="006147B7" w:rsidRDefault="00A54F1D" w:rsidP="006147B7">
      <w:pPr>
        <w:spacing w:afterLines="60" w:after="144"/>
        <w:ind w:firstLine="420"/>
        <w:jc w:val="both"/>
        <w:rPr>
          <w:rFonts w:asciiTheme="majorHAnsi" w:hAnsiTheme="majorHAnsi" w:cstheme="majorHAnsi"/>
          <w:snapToGrid w:val="0"/>
        </w:rPr>
      </w:pPr>
      <w:r>
        <w:rPr>
          <w:rFonts w:asciiTheme="majorHAnsi" w:hAnsiTheme="majorHAnsi" w:cstheme="majorHAnsi"/>
          <w:snapToGrid w:val="0"/>
        </w:rPr>
        <w:t xml:space="preserve">Therefore, it is </w:t>
      </w:r>
      <w:r w:rsidR="000802CA">
        <w:rPr>
          <w:rFonts w:asciiTheme="majorHAnsi" w:hAnsiTheme="majorHAnsi" w:cstheme="majorHAnsi"/>
          <w:snapToGrid w:val="0"/>
        </w:rPr>
        <w:t xml:space="preserve">anticipated </w:t>
      </w:r>
      <w:r>
        <w:rPr>
          <w:rFonts w:asciiTheme="majorHAnsi" w:hAnsiTheme="majorHAnsi" w:cstheme="majorHAnsi"/>
          <w:snapToGrid w:val="0"/>
        </w:rPr>
        <w:t xml:space="preserve">that the book can </w:t>
      </w:r>
      <w:r w:rsidR="00580472">
        <w:rPr>
          <w:rFonts w:asciiTheme="majorHAnsi" w:hAnsiTheme="majorHAnsi" w:cstheme="majorHAnsi"/>
          <w:snapToGrid w:val="0"/>
        </w:rPr>
        <w:t xml:space="preserve">achieve </w:t>
      </w:r>
      <w:r w:rsidRPr="000D2A5E">
        <w:rPr>
          <w:rFonts w:asciiTheme="majorHAnsi" w:hAnsiTheme="majorHAnsi" w:cstheme="majorHAnsi"/>
          <w:snapToGrid w:val="0"/>
        </w:rPr>
        <w:t>wide</w:t>
      </w:r>
      <w:r w:rsidR="00580472">
        <w:rPr>
          <w:rFonts w:asciiTheme="majorHAnsi" w:hAnsiTheme="majorHAnsi" w:cstheme="majorHAnsi"/>
          <w:snapToGrid w:val="0"/>
        </w:rPr>
        <w:t>scale</w:t>
      </w:r>
      <w:r w:rsidRPr="000D2A5E">
        <w:rPr>
          <w:rFonts w:asciiTheme="majorHAnsi" w:hAnsiTheme="majorHAnsi" w:cstheme="majorHAnsi"/>
          <w:snapToGrid w:val="0"/>
        </w:rPr>
        <w:t xml:space="preserve"> distribution</w:t>
      </w:r>
      <w:r w:rsidR="00580472">
        <w:rPr>
          <w:rFonts w:asciiTheme="majorHAnsi" w:hAnsiTheme="majorHAnsi" w:cstheme="majorHAnsi"/>
          <w:snapToGrid w:val="0"/>
        </w:rPr>
        <w:t xml:space="preserve"> within and beyond Europe</w:t>
      </w:r>
      <w:r>
        <w:rPr>
          <w:rFonts w:asciiTheme="majorHAnsi" w:hAnsiTheme="majorHAnsi" w:cstheme="majorHAnsi"/>
          <w:snapToGrid w:val="0"/>
        </w:rPr>
        <w:t xml:space="preserve">, </w:t>
      </w:r>
      <w:r w:rsidR="00580472">
        <w:rPr>
          <w:rFonts w:asciiTheme="majorHAnsi" w:hAnsiTheme="majorHAnsi" w:cstheme="majorHAnsi"/>
          <w:snapToGrid w:val="0"/>
        </w:rPr>
        <w:t xml:space="preserve">in </w:t>
      </w:r>
      <w:r>
        <w:rPr>
          <w:rFonts w:asciiTheme="majorHAnsi" w:hAnsiTheme="majorHAnsi" w:cstheme="majorHAnsi"/>
          <w:snapToGrid w:val="0"/>
        </w:rPr>
        <w:t xml:space="preserve">academic and non-academic libraries. </w:t>
      </w:r>
      <w:r w:rsidR="000802CA">
        <w:rPr>
          <w:rFonts w:asciiTheme="majorHAnsi" w:hAnsiTheme="majorHAnsi" w:cstheme="majorHAnsi"/>
          <w:snapToGrid w:val="0"/>
        </w:rPr>
        <w:t>Indeed, t</w:t>
      </w:r>
      <w:r w:rsidRPr="000D2A5E">
        <w:rPr>
          <w:rFonts w:asciiTheme="majorHAnsi" w:hAnsiTheme="majorHAnsi" w:cstheme="majorHAnsi"/>
          <w:snapToGrid w:val="0"/>
        </w:rPr>
        <w:t>he</w:t>
      </w:r>
      <w:r>
        <w:rPr>
          <w:rFonts w:asciiTheme="majorHAnsi" w:hAnsiTheme="majorHAnsi" w:cstheme="majorHAnsi"/>
          <w:snapToGrid w:val="0"/>
        </w:rPr>
        <w:t xml:space="preserve"> comparative</w:t>
      </w:r>
      <w:r w:rsidRPr="000D2A5E">
        <w:rPr>
          <w:rFonts w:asciiTheme="majorHAnsi" w:hAnsiTheme="majorHAnsi" w:cstheme="majorHAnsi"/>
          <w:snapToGrid w:val="0"/>
        </w:rPr>
        <w:t xml:space="preserve"> character of the book makes it </w:t>
      </w:r>
      <w:r>
        <w:rPr>
          <w:rFonts w:asciiTheme="majorHAnsi" w:hAnsiTheme="majorHAnsi" w:cstheme="majorHAnsi"/>
          <w:snapToGrid w:val="0"/>
        </w:rPr>
        <w:t xml:space="preserve">appropriate </w:t>
      </w:r>
      <w:r w:rsidRPr="000D2A5E">
        <w:rPr>
          <w:rFonts w:asciiTheme="majorHAnsi" w:hAnsiTheme="majorHAnsi" w:cstheme="majorHAnsi"/>
          <w:snapToGrid w:val="0"/>
        </w:rPr>
        <w:t xml:space="preserve">for </w:t>
      </w:r>
      <w:r>
        <w:rPr>
          <w:rFonts w:asciiTheme="majorHAnsi" w:hAnsiTheme="majorHAnsi" w:cstheme="majorHAnsi"/>
          <w:snapToGrid w:val="0"/>
        </w:rPr>
        <w:t>English-taught u</w:t>
      </w:r>
      <w:r w:rsidRPr="000D2A5E">
        <w:rPr>
          <w:rFonts w:asciiTheme="majorHAnsi" w:hAnsiTheme="majorHAnsi" w:cstheme="majorHAnsi"/>
          <w:snapToGrid w:val="0"/>
        </w:rPr>
        <w:t>niversity classes in Europe</w:t>
      </w:r>
      <w:r>
        <w:rPr>
          <w:rFonts w:asciiTheme="majorHAnsi" w:hAnsiTheme="majorHAnsi" w:cstheme="majorHAnsi"/>
          <w:snapToGrid w:val="0"/>
        </w:rPr>
        <w:t>, in the U</w:t>
      </w:r>
      <w:r w:rsidR="00580472">
        <w:rPr>
          <w:rFonts w:asciiTheme="majorHAnsi" w:hAnsiTheme="majorHAnsi" w:cstheme="majorHAnsi"/>
          <w:snapToGrid w:val="0"/>
        </w:rPr>
        <w:t xml:space="preserve">nited </w:t>
      </w:r>
      <w:r>
        <w:rPr>
          <w:rFonts w:asciiTheme="majorHAnsi" w:hAnsiTheme="majorHAnsi" w:cstheme="majorHAnsi"/>
          <w:snapToGrid w:val="0"/>
        </w:rPr>
        <w:t>S</w:t>
      </w:r>
      <w:r w:rsidR="00580472">
        <w:rPr>
          <w:rFonts w:asciiTheme="majorHAnsi" w:hAnsiTheme="majorHAnsi" w:cstheme="majorHAnsi"/>
          <w:snapToGrid w:val="0"/>
        </w:rPr>
        <w:t>tates</w:t>
      </w:r>
      <w:r w:rsidRPr="000D2A5E">
        <w:rPr>
          <w:rFonts w:asciiTheme="majorHAnsi" w:hAnsiTheme="majorHAnsi" w:cstheme="majorHAnsi"/>
          <w:snapToGrid w:val="0"/>
        </w:rPr>
        <w:t xml:space="preserve"> and elsewhere, and its interdisciplinary </w:t>
      </w:r>
      <w:r>
        <w:rPr>
          <w:rFonts w:asciiTheme="majorHAnsi" w:hAnsiTheme="majorHAnsi" w:cstheme="majorHAnsi"/>
          <w:snapToGrid w:val="0"/>
        </w:rPr>
        <w:t xml:space="preserve">nature would make it a useful addition </w:t>
      </w:r>
      <w:r w:rsidRPr="000D2A5E">
        <w:rPr>
          <w:rFonts w:asciiTheme="majorHAnsi" w:hAnsiTheme="majorHAnsi" w:cstheme="majorHAnsi"/>
          <w:snapToGrid w:val="0"/>
        </w:rPr>
        <w:t xml:space="preserve">in departments such as </w:t>
      </w:r>
      <w:r>
        <w:rPr>
          <w:rFonts w:asciiTheme="majorHAnsi" w:hAnsiTheme="majorHAnsi" w:cstheme="majorHAnsi"/>
          <w:snapToGrid w:val="0"/>
        </w:rPr>
        <w:t>j</w:t>
      </w:r>
      <w:r w:rsidRPr="000D2A5E">
        <w:rPr>
          <w:rFonts w:asciiTheme="majorHAnsi" w:hAnsiTheme="majorHAnsi" w:cstheme="majorHAnsi"/>
          <w:snapToGrid w:val="0"/>
        </w:rPr>
        <w:t xml:space="preserve">ournalism, </w:t>
      </w:r>
      <w:r>
        <w:rPr>
          <w:rFonts w:asciiTheme="majorHAnsi" w:hAnsiTheme="majorHAnsi" w:cstheme="majorHAnsi"/>
          <w:snapToGrid w:val="0"/>
        </w:rPr>
        <w:t>c</w:t>
      </w:r>
      <w:r w:rsidRPr="000D2A5E">
        <w:rPr>
          <w:rFonts w:asciiTheme="majorHAnsi" w:hAnsiTheme="majorHAnsi" w:cstheme="majorHAnsi"/>
          <w:snapToGrid w:val="0"/>
        </w:rPr>
        <w:t xml:space="preserve">ommunication, </w:t>
      </w:r>
      <w:r>
        <w:rPr>
          <w:rFonts w:asciiTheme="majorHAnsi" w:hAnsiTheme="majorHAnsi" w:cstheme="majorHAnsi"/>
          <w:snapToGrid w:val="0"/>
        </w:rPr>
        <w:t>m</w:t>
      </w:r>
      <w:r w:rsidRPr="000D2A5E">
        <w:rPr>
          <w:rFonts w:asciiTheme="majorHAnsi" w:hAnsiTheme="majorHAnsi" w:cstheme="majorHAnsi"/>
          <w:snapToGrid w:val="0"/>
        </w:rPr>
        <w:t xml:space="preserve">edia </w:t>
      </w:r>
      <w:r>
        <w:rPr>
          <w:rFonts w:asciiTheme="majorHAnsi" w:hAnsiTheme="majorHAnsi" w:cstheme="majorHAnsi"/>
          <w:snapToGrid w:val="0"/>
        </w:rPr>
        <w:t>s</w:t>
      </w:r>
      <w:r w:rsidRPr="000D2A5E">
        <w:rPr>
          <w:rFonts w:asciiTheme="majorHAnsi" w:hAnsiTheme="majorHAnsi" w:cstheme="majorHAnsi"/>
          <w:snapToGrid w:val="0"/>
        </w:rPr>
        <w:t xml:space="preserve">tudies, </w:t>
      </w:r>
      <w:r>
        <w:rPr>
          <w:rFonts w:asciiTheme="majorHAnsi" w:hAnsiTheme="majorHAnsi" w:cstheme="majorHAnsi"/>
          <w:snapToGrid w:val="0"/>
        </w:rPr>
        <w:t>r</w:t>
      </w:r>
      <w:r w:rsidRPr="000D2A5E">
        <w:rPr>
          <w:rFonts w:asciiTheme="majorHAnsi" w:hAnsiTheme="majorHAnsi" w:cstheme="majorHAnsi"/>
          <w:snapToGrid w:val="0"/>
        </w:rPr>
        <w:t xml:space="preserve">eligious </w:t>
      </w:r>
      <w:r>
        <w:rPr>
          <w:rFonts w:asciiTheme="majorHAnsi" w:hAnsiTheme="majorHAnsi" w:cstheme="majorHAnsi"/>
          <w:snapToGrid w:val="0"/>
        </w:rPr>
        <w:t>s</w:t>
      </w:r>
      <w:r w:rsidRPr="000D2A5E">
        <w:rPr>
          <w:rFonts w:asciiTheme="majorHAnsi" w:hAnsiTheme="majorHAnsi" w:cstheme="majorHAnsi"/>
          <w:snapToGrid w:val="0"/>
        </w:rPr>
        <w:t xml:space="preserve">tudies, and </w:t>
      </w:r>
      <w:r>
        <w:rPr>
          <w:rFonts w:asciiTheme="majorHAnsi" w:hAnsiTheme="majorHAnsi" w:cstheme="majorHAnsi"/>
          <w:snapToGrid w:val="0"/>
        </w:rPr>
        <w:t>s</w:t>
      </w:r>
      <w:r w:rsidRPr="000D2A5E">
        <w:rPr>
          <w:rFonts w:asciiTheme="majorHAnsi" w:hAnsiTheme="majorHAnsi" w:cstheme="majorHAnsi"/>
          <w:snapToGrid w:val="0"/>
        </w:rPr>
        <w:t xml:space="preserve">ociology of </w:t>
      </w:r>
      <w:r>
        <w:rPr>
          <w:rFonts w:asciiTheme="majorHAnsi" w:hAnsiTheme="majorHAnsi" w:cstheme="majorHAnsi"/>
          <w:snapToGrid w:val="0"/>
        </w:rPr>
        <w:t>r</w:t>
      </w:r>
      <w:r w:rsidR="00FA3C26">
        <w:rPr>
          <w:rFonts w:asciiTheme="majorHAnsi" w:hAnsiTheme="majorHAnsi" w:cstheme="majorHAnsi"/>
          <w:snapToGrid w:val="0"/>
        </w:rPr>
        <w:t>eligions. T</w:t>
      </w:r>
      <w:r>
        <w:rPr>
          <w:rFonts w:asciiTheme="majorHAnsi" w:hAnsiTheme="majorHAnsi" w:cstheme="majorHAnsi"/>
          <w:snapToGrid w:val="0"/>
        </w:rPr>
        <w:t xml:space="preserve">he </w:t>
      </w:r>
      <w:r w:rsidR="000802CA">
        <w:rPr>
          <w:rFonts w:asciiTheme="majorHAnsi" w:hAnsiTheme="majorHAnsi" w:cstheme="majorHAnsi"/>
          <w:snapToGrid w:val="0"/>
        </w:rPr>
        <w:t xml:space="preserve">book’s </w:t>
      </w:r>
      <w:r>
        <w:rPr>
          <w:rFonts w:asciiTheme="majorHAnsi" w:hAnsiTheme="majorHAnsi" w:cstheme="majorHAnsi"/>
          <w:snapToGrid w:val="0"/>
        </w:rPr>
        <w:t>po</w:t>
      </w:r>
      <w:r w:rsidR="000802CA">
        <w:rPr>
          <w:rFonts w:asciiTheme="majorHAnsi" w:hAnsiTheme="majorHAnsi" w:cstheme="majorHAnsi"/>
          <w:snapToGrid w:val="0"/>
        </w:rPr>
        <w:t>tential</w:t>
      </w:r>
      <w:r>
        <w:rPr>
          <w:rFonts w:asciiTheme="majorHAnsi" w:hAnsiTheme="majorHAnsi" w:cstheme="majorHAnsi"/>
          <w:snapToGrid w:val="0"/>
        </w:rPr>
        <w:t xml:space="preserve"> </w:t>
      </w:r>
      <w:r w:rsidR="000802CA">
        <w:rPr>
          <w:rFonts w:asciiTheme="majorHAnsi" w:hAnsiTheme="majorHAnsi" w:cstheme="majorHAnsi"/>
          <w:snapToGrid w:val="0"/>
        </w:rPr>
        <w:t xml:space="preserve">application in </w:t>
      </w:r>
      <w:r>
        <w:rPr>
          <w:rFonts w:asciiTheme="majorHAnsi" w:hAnsiTheme="majorHAnsi" w:cstheme="majorHAnsi"/>
          <w:snapToGrid w:val="0"/>
        </w:rPr>
        <w:t>both researc</w:t>
      </w:r>
      <w:r w:rsidR="00FA3C26">
        <w:rPr>
          <w:rFonts w:asciiTheme="majorHAnsi" w:hAnsiTheme="majorHAnsi" w:cstheme="majorHAnsi"/>
          <w:snapToGrid w:val="0"/>
        </w:rPr>
        <w:t xml:space="preserve">h and teaching makes it </w:t>
      </w:r>
      <w:r w:rsidR="000802CA">
        <w:rPr>
          <w:rFonts w:asciiTheme="majorHAnsi" w:hAnsiTheme="majorHAnsi" w:cstheme="majorHAnsi"/>
          <w:snapToGrid w:val="0"/>
        </w:rPr>
        <w:t xml:space="preserve">highly </w:t>
      </w:r>
      <w:r w:rsidR="00FA3C26">
        <w:rPr>
          <w:rFonts w:asciiTheme="majorHAnsi" w:hAnsiTheme="majorHAnsi" w:cstheme="majorHAnsi"/>
          <w:snapToGrid w:val="0"/>
        </w:rPr>
        <w:t>likely</w:t>
      </w:r>
      <w:r>
        <w:rPr>
          <w:rFonts w:asciiTheme="majorHAnsi" w:hAnsiTheme="majorHAnsi" w:cstheme="majorHAnsi"/>
          <w:snapToGrid w:val="0"/>
        </w:rPr>
        <w:t xml:space="preserve"> </w:t>
      </w:r>
      <w:r w:rsidR="000802CA">
        <w:rPr>
          <w:rFonts w:asciiTheme="majorHAnsi" w:hAnsiTheme="majorHAnsi" w:cstheme="majorHAnsi"/>
          <w:snapToGrid w:val="0"/>
        </w:rPr>
        <w:t xml:space="preserve">that </w:t>
      </w:r>
      <w:r>
        <w:rPr>
          <w:rFonts w:asciiTheme="majorHAnsi" w:hAnsiTheme="majorHAnsi" w:cstheme="majorHAnsi"/>
          <w:snapToGrid w:val="0"/>
        </w:rPr>
        <w:t xml:space="preserve">professors in </w:t>
      </w:r>
      <w:r w:rsidR="000802CA">
        <w:rPr>
          <w:rFonts w:asciiTheme="majorHAnsi" w:hAnsiTheme="majorHAnsi" w:cstheme="majorHAnsi"/>
          <w:snapToGrid w:val="0"/>
        </w:rPr>
        <w:t xml:space="preserve">these </w:t>
      </w:r>
      <w:r>
        <w:rPr>
          <w:rFonts w:asciiTheme="majorHAnsi" w:hAnsiTheme="majorHAnsi" w:cstheme="majorHAnsi"/>
          <w:snapToGrid w:val="0"/>
        </w:rPr>
        <w:t>departments</w:t>
      </w:r>
      <w:r w:rsidR="00FA3C26">
        <w:rPr>
          <w:rFonts w:asciiTheme="majorHAnsi" w:hAnsiTheme="majorHAnsi" w:cstheme="majorHAnsi"/>
          <w:snapToGrid w:val="0"/>
        </w:rPr>
        <w:t xml:space="preserve"> </w:t>
      </w:r>
      <w:r w:rsidR="000802CA">
        <w:rPr>
          <w:rFonts w:asciiTheme="majorHAnsi" w:hAnsiTheme="majorHAnsi" w:cstheme="majorHAnsi"/>
          <w:snapToGrid w:val="0"/>
        </w:rPr>
        <w:t xml:space="preserve">will </w:t>
      </w:r>
      <w:r w:rsidR="00FA3C26">
        <w:rPr>
          <w:rFonts w:asciiTheme="majorHAnsi" w:hAnsiTheme="majorHAnsi" w:cstheme="majorHAnsi"/>
          <w:snapToGrid w:val="0"/>
        </w:rPr>
        <w:t xml:space="preserve">order it or </w:t>
      </w:r>
      <w:r w:rsidR="000802CA">
        <w:rPr>
          <w:rFonts w:asciiTheme="majorHAnsi" w:hAnsiTheme="majorHAnsi" w:cstheme="majorHAnsi"/>
          <w:snapToGrid w:val="0"/>
        </w:rPr>
        <w:t xml:space="preserve">ask </w:t>
      </w:r>
      <w:r w:rsidR="00FA3C26">
        <w:rPr>
          <w:rFonts w:asciiTheme="majorHAnsi" w:hAnsiTheme="majorHAnsi" w:cstheme="majorHAnsi"/>
          <w:snapToGrid w:val="0"/>
        </w:rPr>
        <w:t>their libraries to do so</w:t>
      </w:r>
      <w:r>
        <w:rPr>
          <w:rFonts w:asciiTheme="majorHAnsi" w:hAnsiTheme="majorHAnsi" w:cstheme="majorHAnsi"/>
          <w:snapToGrid w:val="0"/>
        </w:rPr>
        <w:t xml:space="preserve">. </w:t>
      </w:r>
    </w:p>
    <w:p w14:paraId="34FE33EF" w14:textId="77777777" w:rsidR="00CF3BA4" w:rsidRDefault="00CF3BA4" w:rsidP="00CF3BA4">
      <w:pPr>
        <w:widowControl w:val="0"/>
        <w:autoSpaceDE w:val="0"/>
        <w:autoSpaceDN w:val="0"/>
        <w:adjustRightInd w:val="0"/>
        <w:rPr>
          <w:color w:val="000000"/>
          <w:sz w:val="20"/>
          <w:szCs w:val="20"/>
        </w:rPr>
      </w:pPr>
    </w:p>
    <w:p w14:paraId="2707637C" w14:textId="77777777" w:rsidR="00AD65BA" w:rsidRPr="000D2A5E" w:rsidRDefault="00AD65BA" w:rsidP="00CF3BA4">
      <w:pPr>
        <w:widowControl w:val="0"/>
        <w:autoSpaceDE w:val="0"/>
        <w:autoSpaceDN w:val="0"/>
        <w:adjustRightInd w:val="0"/>
        <w:rPr>
          <w:color w:val="000000"/>
          <w:sz w:val="20"/>
          <w:szCs w:val="20"/>
        </w:rPr>
      </w:pPr>
    </w:p>
    <w:p w14:paraId="09624DA3" w14:textId="1AF27518" w:rsidR="00CF3BA4" w:rsidRPr="000D2A5E" w:rsidRDefault="007F1A1E" w:rsidP="003C19A2">
      <w:pPr>
        <w:pStyle w:val="ListParagraph"/>
        <w:widowControl w:val="0"/>
        <w:numPr>
          <w:ilvl w:val="0"/>
          <w:numId w:val="11"/>
        </w:numPr>
        <w:autoSpaceDE w:val="0"/>
        <w:autoSpaceDN w:val="0"/>
        <w:adjustRightInd w:val="0"/>
        <w:rPr>
          <w:rFonts w:asciiTheme="majorHAnsi" w:hAnsiTheme="majorHAnsi" w:cstheme="majorHAnsi"/>
          <w:b/>
          <w:color w:val="000000"/>
        </w:rPr>
      </w:pPr>
      <w:r w:rsidRPr="000D2A5E">
        <w:rPr>
          <w:rFonts w:asciiTheme="majorHAnsi" w:hAnsiTheme="majorHAnsi" w:cstheme="majorHAnsi"/>
          <w:b/>
          <w:color w:val="000000"/>
        </w:rPr>
        <w:lastRenderedPageBreak/>
        <w:t>Review of the Main Competitive B</w:t>
      </w:r>
      <w:r w:rsidR="00CF3BA4" w:rsidRPr="000D2A5E">
        <w:rPr>
          <w:rFonts w:asciiTheme="majorHAnsi" w:hAnsiTheme="majorHAnsi" w:cstheme="majorHAnsi"/>
          <w:b/>
          <w:color w:val="000000"/>
        </w:rPr>
        <w:t>ooks</w:t>
      </w:r>
    </w:p>
    <w:p w14:paraId="34A34FA1" w14:textId="77777777" w:rsidR="00F50161" w:rsidRPr="00A42CCB" w:rsidRDefault="00F50161" w:rsidP="00A42CCB">
      <w:pPr>
        <w:widowControl w:val="0"/>
        <w:autoSpaceDE w:val="0"/>
        <w:autoSpaceDN w:val="0"/>
        <w:adjustRightInd w:val="0"/>
        <w:rPr>
          <w:color w:val="000000"/>
          <w:sz w:val="20"/>
          <w:szCs w:val="20"/>
        </w:rPr>
      </w:pPr>
    </w:p>
    <w:p w14:paraId="65F5EDCD" w14:textId="07B88FA3" w:rsidR="003B3DEC" w:rsidRPr="000D2A5E" w:rsidRDefault="00E4278C" w:rsidP="00332FA0">
      <w:pPr>
        <w:spacing w:afterLines="60" w:after="144"/>
        <w:ind w:firstLine="360"/>
        <w:jc w:val="both"/>
        <w:rPr>
          <w:rFonts w:asciiTheme="majorHAnsi" w:hAnsiTheme="majorHAnsi" w:cstheme="majorHAnsi"/>
        </w:rPr>
      </w:pPr>
      <w:r w:rsidRPr="000D2A5E">
        <w:rPr>
          <w:rFonts w:asciiTheme="majorHAnsi" w:hAnsiTheme="majorHAnsi" w:cstheme="majorHAnsi"/>
        </w:rPr>
        <w:t xml:space="preserve">The </w:t>
      </w:r>
      <w:r w:rsidR="00811F63">
        <w:rPr>
          <w:rFonts w:asciiTheme="majorHAnsi" w:hAnsiTheme="majorHAnsi" w:cstheme="majorHAnsi"/>
        </w:rPr>
        <w:t>book will relate</w:t>
      </w:r>
      <w:r w:rsidR="003B3DEC" w:rsidRPr="000D2A5E">
        <w:rPr>
          <w:rFonts w:asciiTheme="majorHAnsi" w:hAnsiTheme="majorHAnsi" w:cstheme="majorHAnsi"/>
        </w:rPr>
        <w:t xml:space="preserve"> to other works on religion and media, digital media, religion and sec</w:t>
      </w:r>
      <w:r w:rsidR="00332FA0">
        <w:rPr>
          <w:rFonts w:asciiTheme="majorHAnsi" w:hAnsiTheme="majorHAnsi" w:cstheme="majorHAnsi"/>
        </w:rPr>
        <w:t xml:space="preserve">ularization. It would appeal </w:t>
      </w:r>
      <w:r w:rsidR="000802CA">
        <w:rPr>
          <w:rFonts w:asciiTheme="majorHAnsi" w:hAnsiTheme="majorHAnsi" w:cstheme="majorHAnsi"/>
        </w:rPr>
        <w:t xml:space="preserve">to </w:t>
      </w:r>
      <w:r w:rsidR="00332FA0">
        <w:rPr>
          <w:rFonts w:asciiTheme="majorHAnsi" w:hAnsiTheme="majorHAnsi" w:cstheme="majorHAnsi"/>
        </w:rPr>
        <w:t xml:space="preserve">a readership interested in such topics, offering </w:t>
      </w:r>
      <w:r w:rsidR="00BA6D4C">
        <w:rPr>
          <w:rFonts w:asciiTheme="majorHAnsi" w:hAnsiTheme="majorHAnsi" w:cstheme="majorHAnsi"/>
        </w:rPr>
        <w:t xml:space="preserve">a theoretical reflection on the concept of space </w:t>
      </w:r>
      <w:r w:rsidR="00332FA0">
        <w:rPr>
          <w:rFonts w:asciiTheme="majorHAnsi" w:hAnsiTheme="majorHAnsi" w:cstheme="majorHAnsi"/>
        </w:rPr>
        <w:t>and a comparative approach between non</w:t>
      </w:r>
      <w:r w:rsidR="00A67E8F">
        <w:rPr>
          <w:rFonts w:asciiTheme="majorHAnsi" w:hAnsiTheme="majorHAnsi" w:cstheme="majorHAnsi"/>
        </w:rPr>
        <w:t>-</w:t>
      </w:r>
      <w:r w:rsidR="00332FA0">
        <w:rPr>
          <w:rFonts w:asciiTheme="majorHAnsi" w:hAnsiTheme="majorHAnsi" w:cstheme="majorHAnsi"/>
        </w:rPr>
        <w:t>mainstream religious groups and secularism</w:t>
      </w:r>
      <w:r w:rsidR="00E6770E">
        <w:rPr>
          <w:rFonts w:asciiTheme="majorHAnsi" w:hAnsiTheme="majorHAnsi" w:cstheme="majorHAnsi"/>
        </w:rPr>
        <w:t xml:space="preserve">. In addition, </w:t>
      </w:r>
      <w:r w:rsidR="000802CA">
        <w:rPr>
          <w:rFonts w:asciiTheme="majorHAnsi" w:hAnsiTheme="majorHAnsi" w:cstheme="majorHAnsi"/>
        </w:rPr>
        <w:t xml:space="preserve">unlike </w:t>
      </w:r>
      <w:r w:rsidR="00E6770E">
        <w:rPr>
          <w:rFonts w:asciiTheme="majorHAnsi" w:hAnsiTheme="majorHAnsi" w:cstheme="majorHAnsi"/>
        </w:rPr>
        <w:t xml:space="preserve">many other books in the field, it is not centered </w:t>
      </w:r>
      <w:r w:rsidR="00580472">
        <w:rPr>
          <w:rFonts w:asciiTheme="majorHAnsi" w:hAnsiTheme="majorHAnsi" w:cstheme="majorHAnsi"/>
        </w:rPr>
        <w:t>o</w:t>
      </w:r>
      <w:r w:rsidR="00E6770E">
        <w:rPr>
          <w:rFonts w:asciiTheme="majorHAnsi" w:hAnsiTheme="majorHAnsi" w:cstheme="majorHAnsi"/>
        </w:rPr>
        <w:t>n the U</w:t>
      </w:r>
      <w:r w:rsidR="00580472">
        <w:rPr>
          <w:rFonts w:asciiTheme="majorHAnsi" w:hAnsiTheme="majorHAnsi" w:cstheme="majorHAnsi"/>
        </w:rPr>
        <w:t xml:space="preserve">nited </w:t>
      </w:r>
      <w:r w:rsidR="00E6770E">
        <w:rPr>
          <w:rFonts w:asciiTheme="majorHAnsi" w:hAnsiTheme="majorHAnsi" w:cstheme="majorHAnsi"/>
        </w:rPr>
        <w:t>S</w:t>
      </w:r>
      <w:r w:rsidR="00580472">
        <w:rPr>
          <w:rFonts w:asciiTheme="majorHAnsi" w:hAnsiTheme="majorHAnsi" w:cstheme="majorHAnsi"/>
        </w:rPr>
        <w:t>tates</w:t>
      </w:r>
      <w:r w:rsidR="00E6770E">
        <w:rPr>
          <w:rFonts w:asciiTheme="majorHAnsi" w:hAnsiTheme="majorHAnsi" w:cstheme="majorHAnsi"/>
        </w:rPr>
        <w:t xml:space="preserve"> and therefore can add nuances to</w:t>
      </w:r>
      <w:r w:rsidR="003942D7">
        <w:rPr>
          <w:rFonts w:asciiTheme="majorHAnsi" w:hAnsiTheme="majorHAnsi" w:cstheme="majorHAnsi"/>
        </w:rPr>
        <w:t xml:space="preserve"> the understanding of religious change in the West. </w:t>
      </w:r>
    </w:p>
    <w:p w14:paraId="26B0CDA1" w14:textId="25B10AF1" w:rsidR="003B3DEC" w:rsidRPr="000D2A5E" w:rsidRDefault="00E37E9E" w:rsidP="003B3DEC">
      <w:pPr>
        <w:spacing w:afterLines="60" w:after="144"/>
        <w:rPr>
          <w:rFonts w:asciiTheme="majorHAnsi" w:hAnsiTheme="majorHAnsi" w:cstheme="majorHAnsi"/>
        </w:rPr>
      </w:pPr>
      <w:r>
        <w:rPr>
          <w:rFonts w:asciiTheme="majorHAnsi" w:hAnsiTheme="majorHAnsi" w:cstheme="majorHAnsi"/>
        </w:rPr>
        <w:t>A</w:t>
      </w:r>
      <w:r w:rsidR="003B3DEC" w:rsidRPr="000D2A5E">
        <w:rPr>
          <w:rFonts w:asciiTheme="majorHAnsi" w:hAnsiTheme="majorHAnsi" w:cstheme="majorHAnsi"/>
        </w:rPr>
        <w:t xml:space="preserve"> list of </w:t>
      </w:r>
      <w:r>
        <w:rPr>
          <w:rFonts w:asciiTheme="majorHAnsi" w:hAnsiTheme="majorHAnsi" w:cstheme="majorHAnsi"/>
        </w:rPr>
        <w:t>work</w:t>
      </w:r>
      <w:r w:rsidR="003B3DEC" w:rsidRPr="000D2A5E">
        <w:rPr>
          <w:rFonts w:asciiTheme="majorHAnsi" w:hAnsiTheme="majorHAnsi" w:cstheme="majorHAnsi"/>
        </w:rPr>
        <w:t>s</w:t>
      </w:r>
      <w:r>
        <w:rPr>
          <w:rFonts w:asciiTheme="majorHAnsi" w:hAnsiTheme="majorHAnsi" w:cstheme="majorHAnsi"/>
        </w:rPr>
        <w:t xml:space="preserve"> </w:t>
      </w:r>
      <w:r w:rsidR="006B0651" w:rsidRPr="000D2A5E">
        <w:rPr>
          <w:rFonts w:asciiTheme="majorHAnsi" w:hAnsiTheme="majorHAnsi" w:cstheme="majorHAnsi"/>
        </w:rPr>
        <w:t>that relate to my book</w:t>
      </w:r>
      <w:r w:rsidR="006B0651">
        <w:rPr>
          <w:rFonts w:asciiTheme="majorHAnsi" w:hAnsiTheme="majorHAnsi" w:cstheme="majorHAnsi"/>
        </w:rPr>
        <w:t xml:space="preserve"> </w:t>
      </w:r>
      <w:r>
        <w:rPr>
          <w:rFonts w:asciiTheme="majorHAnsi" w:hAnsiTheme="majorHAnsi" w:cstheme="majorHAnsi"/>
        </w:rPr>
        <w:t>is given below</w:t>
      </w:r>
      <w:r w:rsidR="003B3DEC" w:rsidRPr="000D2A5E">
        <w:rPr>
          <w:rFonts w:asciiTheme="majorHAnsi" w:hAnsiTheme="majorHAnsi" w:cstheme="majorHAnsi"/>
        </w:rPr>
        <w:t xml:space="preserve"> (in chronological order and </w:t>
      </w:r>
      <w:r>
        <w:rPr>
          <w:rFonts w:asciiTheme="majorHAnsi" w:hAnsiTheme="majorHAnsi" w:cstheme="majorHAnsi"/>
        </w:rPr>
        <w:t xml:space="preserve">quoting </w:t>
      </w:r>
      <w:r w:rsidR="006B0651">
        <w:rPr>
          <w:rFonts w:asciiTheme="majorHAnsi" w:hAnsiTheme="majorHAnsi" w:cstheme="majorHAnsi"/>
        </w:rPr>
        <w:t xml:space="preserve">the price in </w:t>
      </w:r>
      <w:r>
        <w:rPr>
          <w:rFonts w:asciiTheme="majorHAnsi" w:hAnsiTheme="majorHAnsi" w:cstheme="majorHAnsi"/>
        </w:rPr>
        <w:t xml:space="preserve">several </w:t>
      </w:r>
      <w:r w:rsidR="003B3DEC" w:rsidRPr="000D2A5E">
        <w:rPr>
          <w:rFonts w:asciiTheme="majorHAnsi" w:hAnsiTheme="majorHAnsi" w:cstheme="majorHAnsi"/>
        </w:rPr>
        <w:t>currencies):</w:t>
      </w:r>
    </w:p>
    <w:p w14:paraId="75F64F3E" w14:textId="77777777" w:rsidR="007F591C" w:rsidRPr="000D2A5E" w:rsidRDefault="007F591C" w:rsidP="00747F5D">
      <w:pPr>
        <w:ind w:left="720"/>
        <w:jc w:val="both"/>
        <w:rPr>
          <w:rFonts w:asciiTheme="majorHAnsi" w:hAnsiTheme="majorHAnsi" w:cstheme="majorHAnsi"/>
        </w:rPr>
      </w:pPr>
    </w:p>
    <w:p w14:paraId="76EE9107" w14:textId="43CBDA1C" w:rsidR="003B3DEC" w:rsidRPr="000D2A5E" w:rsidRDefault="003B3DEC" w:rsidP="00747F5D">
      <w:pPr>
        <w:numPr>
          <w:ilvl w:val="0"/>
          <w:numId w:val="8"/>
        </w:numPr>
        <w:jc w:val="both"/>
        <w:rPr>
          <w:rFonts w:asciiTheme="majorHAnsi" w:hAnsiTheme="majorHAnsi" w:cstheme="majorHAnsi"/>
          <w:u w:val="single"/>
        </w:rPr>
      </w:pPr>
      <w:r w:rsidRPr="000D2A5E">
        <w:rPr>
          <w:rFonts w:asciiTheme="majorHAnsi" w:hAnsiTheme="majorHAnsi" w:cstheme="majorHAnsi"/>
          <w:u w:val="single"/>
        </w:rPr>
        <w:t>Russell, Adrienne, and Echchaibi</w:t>
      </w:r>
      <w:r w:rsidR="00AF5FD2">
        <w:rPr>
          <w:rFonts w:asciiTheme="majorHAnsi" w:hAnsiTheme="majorHAnsi" w:cstheme="majorHAnsi"/>
          <w:u w:val="single"/>
        </w:rPr>
        <w:t>, Nabil</w:t>
      </w:r>
      <w:r w:rsidRPr="000D2A5E">
        <w:rPr>
          <w:rFonts w:asciiTheme="majorHAnsi" w:hAnsiTheme="majorHAnsi" w:cstheme="majorHAnsi"/>
          <w:u w:val="single"/>
        </w:rPr>
        <w:t xml:space="preserve">. 2009. </w:t>
      </w:r>
      <w:r w:rsidRPr="000D2A5E">
        <w:rPr>
          <w:rFonts w:asciiTheme="majorHAnsi" w:hAnsiTheme="majorHAnsi" w:cstheme="majorHAnsi"/>
          <w:i/>
          <w:iCs/>
          <w:u w:val="single"/>
        </w:rPr>
        <w:t>International Blogging: Identity, Politics and Networked Publics</w:t>
      </w:r>
      <w:r w:rsidRPr="000D2A5E">
        <w:rPr>
          <w:rFonts w:asciiTheme="majorHAnsi" w:hAnsiTheme="majorHAnsi" w:cstheme="majorHAnsi"/>
          <w:u w:val="single"/>
        </w:rPr>
        <w:t xml:space="preserve">. First printing edition. New York: Peter Lang International Academic Publishers. 205 pages, </w:t>
      </w:r>
      <w:r w:rsidR="00CB02F5" w:rsidRPr="000D2A5E">
        <w:rPr>
          <w:rFonts w:asciiTheme="majorHAnsi" w:hAnsiTheme="majorHAnsi" w:cstheme="majorHAnsi"/>
          <w:u w:val="single"/>
        </w:rPr>
        <w:t xml:space="preserve">€ </w:t>
      </w:r>
      <w:r w:rsidRPr="000D2A5E">
        <w:rPr>
          <w:rFonts w:asciiTheme="majorHAnsi" w:hAnsiTheme="majorHAnsi" w:cstheme="majorHAnsi"/>
          <w:u w:val="single"/>
        </w:rPr>
        <w:t xml:space="preserve">29.20 </w:t>
      </w:r>
    </w:p>
    <w:p w14:paraId="393EAA03" w14:textId="55152A94" w:rsidR="003B3DEC" w:rsidRPr="000D2A5E" w:rsidRDefault="004670DB" w:rsidP="00747F5D">
      <w:pPr>
        <w:ind w:left="720"/>
        <w:jc w:val="both"/>
        <w:rPr>
          <w:rFonts w:asciiTheme="majorHAnsi" w:hAnsiTheme="majorHAnsi" w:cstheme="majorHAnsi"/>
        </w:rPr>
      </w:pPr>
      <w:r w:rsidRPr="00B91027">
        <w:rPr>
          <w:rFonts w:asciiTheme="majorHAnsi" w:hAnsiTheme="majorHAnsi" w:cstheme="majorHAnsi"/>
          <w:i/>
          <w:iCs/>
        </w:rPr>
        <w:t>International Blogging</w:t>
      </w:r>
      <w:r w:rsidR="003B3DEC" w:rsidRPr="000D2A5E">
        <w:rPr>
          <w:rFonts w:asciiTheme="majorHAnsi" w:hAnsiTheme="majorHAnsi" w:cstheme="majorHAnsi"/>
        </w:rPr>
        <w:t xml:space="preserve"> is an edited collection of international case studies on blogs as venues for alternative social and political discourses. </w:t>
      </w:r>
      <w:r w:rsidR="00DE6104">
        <w:rPr>
          <w:rFonts w:asciiTheme="majorHAnsi" w:hAnsiTheme="majorHAnsi" w:cstheme="majorHAnsi"/>
        </w:rPr>
        <w:t xml:space="preserve">In contrast to </w:t>
      </w:r>
      <w:r w:rsidR="003B3DEC" w:rsidRPr="000D2A5E">
        <w:rPr>
          <w:rFonts w:asciiTheme="majorHAnsi" w:hAnsiTheme="majorHAnsi" w:cstheme="majorHAnsi"/>
        </w:rPr>
        <w:t xml:space="preserve">this work, my book argues that blogs </w:t>
      </w:r>
      <w:r w:rsidR="00DE6104">
        <w:rPr>
          <w:rFonts w:asciiTheme="majorHAnsi" w:hAnsiTheme="majorHAnsi" w:cstheme="majorHAnsi"/>
        </w:rPr>
        <w:t xml:space="preserve">play </w:t>
      </w:r>
      <w:r w:rsidR="003B3DEC" w:rsidRPr="000D2A5E">
        <w:rPr>
          <w:rFonts w:asciiTheme="majorHAnsi" w:hAnsiTheme="majorHAnsi" w:cstheme="majorHAnsi"/>
        </w:rPr>
        <w:t>a role in defini</w:t>
      </w:r>
      <w:r w:rsidR="00DE6104">
        <w:rPr>
          <w:rFonts w:asciiTheme="majorHAnsi" w:hAnsiTheme="majorHAnsi" w:cstheme="majorHAnsi"/>
        </w:rPr>
        <w:t>ng</w:t>
      </w:r>
      <w:r w:rsidR="003B3DEC" w:rsidRPr="000D2A5E">
        <w:rPr>
          <w:rFonts w:asciiTheme="majorHAnsi" w:hAnsiTheme="majorHAnsi" w:cstheme="majorHAnsi"/>
        </w:rPr>
        <w:t xml:space="preserve"> religious identities and focuses on </w:t>
      </w:r>
      <w:r w:rsidR="003942D7">
        <w:rPr>
          <w:rFonts w:asciiTheme="majorHAnsi" w:hAnsiTheme="majorHAnsi" w:cstheme="majorHAnsi"/>
        </w:rPr>
        <w:t xml:space="preserve">the </w:t>
      </w:r>
      <w:r w:rsidR="003B3DEC" w:rsidRPr="000D2A5E">
        <w:rPr>
          <w:rFonts w:asciiTheme="majorHAnsi" w:hAnsiTheme="majorHAnsi" w:cstheme="majorHAnsi"/>
        </w:rPr>
        <w:t xml:space="preserve">specific </w:t>
      </w:r>
      <w:r w:rsidR="003942D7">
        <w:rPr>
          <w:rFonts w:asciiTheme="majorHAnsi" w:hAnsiTheme="majorHAnsi" w:cstheme="majorHAnsi"/>
        </w:rPr>
        <w:t xml:space="preserve">European </w:t>
      </w:r>
      <w:r w:rsidR="003B3DEC" w:rsidRPr="000D2A5E">
        <w:rPr>
          <w:rFonts w:asciiTheme="majorHAnsi" w:hAnsiTheme="majorHAnsi" w:cstheme="majorHAnsi"/>
        </w:rPr>
        <w:t xml:space="preserve">context, </w:t>
      </w:r>
      <w:r w:rsidR="00DE6104">
        <w:rPr>
          <w:rFonts w:asciiTheme="majorHAnsi" w:hAnsiTheme="majorHAnsi" w:cstheme="majorHAnsi"/>
        </w:rPr>
        <w:t xml:space="preserve">thereby </w:t>
      </w:r>
      <w:r w:rsidR="003B3DEC" w:rsidRPr="000D2A5E">
        <w:rPr>
          <w:rFonts w:asciiTheme="majorHAnsi" w:hAnsiTheme="majorHAnsi" w:cstheme="majorHAnsi"/>
        </w:rPr>
        <w:t xml:space="preserve">providing the reader with more in-depth information on the </w:t>
      </w:r>
      <w:r w:rsidR="003942D7">
        <w:rPr>
          <w:rFonts w:asciiTheme="majorHAnsi" w:hAnsiTheme="majorHAnsi" w:cstheme="majorHAnsi"/>
        </w:rPr>
        <w:t xml:space="preserve">sociopolitical </w:t>
      </w:r>
      <w:r w:rsidR="003B3DEC" w:rsidRPr="000D2A5E">
        <w:rPr>
          <w:rFonts w:asciiTheme="majorHAnsi" w:hAnsiTheme="majorHAnsi" w:cstheme="majorHAnsi"/>
        </w:rPr>
        <w:t xml:space="preserve">environment </w:t>
      </w:r>
      <w:r w:rsidR="00DE6104">
        <w:rPr>
          <w:rFonts w:asciiTheme="majorHAnsi" w:hAnsiTheme="majorHAnsi" w:cstheme="majorHAnsi"/>
        </w:rPr>
        <w:t xml:space="preserve">in which </w:t>
      </w:r>
      <w:r w:rsidR="003B3DEC" w:rsidRPr="000D2A5E">
        <w:rPr>
          <w:rFonts w:asciiTheme="majorHAnsi" w:hAnsiTheme="majorHAnsi" w:cstheme="majorHAnsi"/>
        </w:rPr>
        <w:t>the blogs are created</w:t>
      </w:r>
      <w:r w:rsidR="00DE6104">
        <w:rPr>
          <w:rFonts w:asciiTheme="majorHAnsi" w:hAnsiTheme="majorHAnsi" w:cstheme="majorHAnsi"/>
        </w:rPr>
        <w:t xml:space="preserve">. </w:t>
      </w:r>
      <w:r w:rsidR="005657D4" w:rsidRPr="000D2A5E">
        <w:rPr>
          <w:rFonts w:asciiTheme="majorHAnsi" w:hAnsiTheme="majorHAnsi" w:cstheme="majorHAnsi"/>
        </w:rPr>
        <w:t xml:space="preserve">My book can be used </w:t>
      </w:r>
      <w:r w:rsidR="00DE6104">
        <w:rPr>
          <w:rFonts w:asciiTheme="majorHAnsi" w:hAnsiTheme="majorHAnsi" w:cstheme="majorHAnsi"/>
        </w:rPr>
        <w:t xml:space="preserve">in conjunction </w:t>
      </w:r>
      <w:r w:rsidR="005657D4" w:rsidRPr="000D2A5E">
        <w:rPr>
          <w:rFonts w:asciiTheme="majorHAnsi" w:hAnsiTheme="majorHAnsi" w:cstheme="majorHAnsi"/>
        </w:rPr>
        <w:t xml:space="preserve">with </w:t>
      </w:r>
      <w:r w:rsidR="00DE6104">
        <w:rPr>
          <w:rFonts w:asciiTheme="majorHAnsi" w:hAnsiTheme="majorHAnsi" w:cstheme="majorHAnsi"/>
        </w:rPr>
        <w:t xml:space="preserve">Russell </w:t>
      </w:r>
      <w:r w:rsidR="005657D4" w:rsidRPr="000D2A5E">
        <w:rPr>
          <w:rFonts w:asciiTheme="majorHAnsi" w:hAnsiTheme="majorHAnsi" w:cstheme="majorHAnsi"/>
        </w:rPr>
        <w:t xml:space="preserve">and </w:t>
      </w:r>
      <w:proofErr w:type="spellStart"/>
      <w:r w:rsidR="005657D4" w:rsidRPr="000D2A5E">
        <w:rPr>
          <w:rFonts w:asciiTheme="majorHAnsi" w:hAnsiTheme="majorHAnsi" w:cstheme="majorHAnsi"/>
        </w:rPr>
        <w:t>Echchaibi’s</w:t>
      </w:r>
      <w:proofErr w:type="spellEnd"/>
      <w:r w:rsidR="005657D4" w:rsidRPr="000D2A5E">
        <w:rPr>
          <w:rFonts w:asciiTheme="majorHAnsi" w:hAnsiTheme="majorHAnsi" w:cstheme="majorHAnsi"/>
        </w:rPr>
        <w:t xml:space="preserve"> in </w:t>
      </w:r>
      <w:r w:rsidR="00747F5D" w:rsidRPr="000D2A5E">
        <w:rPr>
          <w:rFonts w:asciiTheme="majorHAnsi" w:hAnsiTheme="majorHAnsi" w:cstheme="majorHAnsi"/>
        </w:rPr>
        <w:t xml:space="preserve">undergraduate and graduate </w:t>
      </w:r>
      <w:r w:rsidR="005657D4" w:rsidRPr="000D2A5E">
        <w:rPr>
          <w:rFonts w:asciiTheme="majorHAnsi" w:hAnsiTheme="majorHAnsi" w:cstheme="majorHAnsi"/>
        </w:rPr>
        <w:t xml:space="preserve">classes about alternative media and digital media. </w:t>
      </w:r>
    </w:p>
    <w:p w14:paraId="3A3C8F2C" w14:textId="77777777" w:rsidR="007F591C" w:rsidRPr="000D2A5E" w:rsidRDefault="007F591C" w:rsidP="00747F5D">
      <w:pPr>
        <w:ind w:left="720"/>
        <w:jc w:val="both"/>
        <w:rPr>
          <w:rFonts w:asciiTheme="majorHAnsi" w:hAnsiTheme="majorHAnsi" w:cstheme="majorHAnsi"/>
        </w:rPr>
      </w:pPr>
    </w:p>
    <w:p w14:paraId="3B9DB3A4" w14:textId="0D024F72" w:rsidR="003B3DEC" w:rsidRPr="000D2A5E" w:rsidRDefault="003B3DEC" w:rsidP="00747F5D">
      <w:pPr>
        <w:numPr>
          <w:ilvl w:val="0"/>
          <w:numId w:val="8"/>
        </w:numPr>
        <w:jc w:val="both"/>
        <w:rPr>
          <w:rFonts w:asciiTheme="majorHAnsi" w:hAnsiTheme="majorHAnsi" w:cstheme="majorHAnsi"/>
          <w:u w:val="single"/>
        </w:rPr>
      </w:pPr>
      <w:r w:rsidRPr="000D2A5E">
        <w:rPr>
          <w:rFonts w:asciiTheme="majorHAnsi" w:hAnsiTheme="majorHAnsi" w:cstheme="majorHAnsi"/>
          <w:u w:val="single"/>
        </w:rPr>
        <w:t xml:space="preserve">Echchaibi, Nabil. 2011. </w:t>
      </w:r>
      <w:r w:rsidRPr="000D2A5E">
        <w:rPr>
          <w:rFonts w:asciiTheme="majorHAnsi" w:hAnsiTheme="majorHAnsi" w:cstheme="majorHAnsi"/>
          <w:i/>
          <w:iCs/>
          <w:u w:val="single"/>
        </w:rPr>
        <w:t>Voicing Diasporas: Ethnic Radio in Paris and Berlin Between Cultural Renewal and Retention</w:t>
      </w:r>
      <w:r w:rsidRPr="000D2A5E">
        <w:rPr>
          <w:rFonts w:asciiTheme="majorHAnsi" w:hAnsiTheme="majorHAnsi" w:cstheme="majorHAnsi"/>
          <w:u w:val="single"/>
        </w:rPr>
        <w:t>. Lanham, M</w:t>
      </w:r>
      <w:r w:rsidR="00F55EC1">
        <w:rPr>
          <w:rFonts w:asciiTheme="majorHAnsi" w:hAnsiTheme="majorHAnsi" w:cstheme="majorHAnsi"/>
          <w:u w:val="single"/>
        </w:rPr>
        <w:t>D</w:t>
      </w:r>
      <w:r w:rsidRPr="000D2A5E">
        <w:rPr>
          <w:rFonts w:asciiTheme="majorHAnsi" w:hAnsiTheme="majorHAnsi" w:cstheme="majorHAnsi"/>
          <w:u w:val="single"/>
        </w:rPr>
        <w:t xml:space="preserve">: Lexington Books. 194 pages, </w:t>
      </w:r>
      <w:r w:rsidR="00CB02F5" w:rsidRPr="000D2A5E">
        <w:rPr>
          <w:rFonts w:asciiTheme="majorHAnsi" w:hAnsiTheme="majorHAnsi" w:cstheme="majorHAnsi"/>
          <w:u w:val="single"/>
        </w:rPr>
        <w:t xml:space="preserve">$ </w:t>
      </w:r>
      <w:r w:rsidRPr="000D2A5E">
        <w:rPr>
          <w:rFonts w:asciiTheme="majorHAnsi" w:hAnsiTheme="majorHAnsi" w:cstheme="majorHAnsi"/>
          <w:u w:val="single"/>
        </w:rPr>
        <w:t xml:space="preserve">84 </w:t>
      </w:r>
      <w:r w:rsidR="00CB02F5" w:rsidRPr="000D2A5E">
        <w:rPr>
          <w:rFonts w:asciiTheme="majorHAnsi" w:hAnsiTheme="majorHAnsi" w:cstheme="majorHAnsi"/>
          <w:u w:val="single"/>
        </w:rPr>
        <w:t>h</w:t>
      </w:r>
      <w:r w:rsidRPr="000D2A5E">
        <w:rPr>
          <w:rFonts w:asciiTheme="majorHAnsi" w:hAnsiTheme="majorHAnsi" w:cstheme="majorHAnsi"/>
          <w:u w:val="single"/>
        </w:rPr>
        <w:t>ardback</w:t>
      </w:r>
    </w:p>
    <w:p w14:paraId="2C01716C" w14:textId="02EADA19" w:rsidR="003B3DEC" w:rsidRPr="000D2A5E" w:rsidRDefault="004670DB" w:rsidP="00747F5D">
      <w:pPr>
        <w:ind w:left="720"/>
        <w:jc w:val="both"/>
        <w:rPr>
          <w:rFonts w:asciiTheme="majorHAnsi" w:hAnsiTheme="majorHAnsi" w:cstheme="majorHAnsi"/>
        </w:rPr>
      </w:pPr>
      <w:r w:rsidRPr="00B91027">
        <w:rPr>
          <w:rFonts w:asciiTheme="majorHAnsi" w:hAnsiTheme="majorHAnsi" w:cstheme="majorHAnsi"/>
          <w:i/>
          <w:iCs/>
        </w:rPr>
        <w:t>Voicing Diasporas</w:t>
      </w:r>
      <w:r w:rsidR="003B3DEC" w:rsidRPr="000D2A5E">
        <w:rPr>
          <w:rFonts w:asciiTheme="majorHAnsi" w:hAnsiTheme="majorHAnsi" w:cstheme="majorHAnsi"/>
        </w:rPr>
        <w:t xml:space="preserve"> explores religious change in Europe t</w:t>
      </w:r>
      <w:r w:rsidR="00D53E47" w:rsidRPr="000D2A5E">
        <w:rPr>
          <w:rFonts w:asciiTheme="majorHAnsi" w:hAnsiTheme="majorHAnsi" w:cstheme="majorHAnsi"/>
        </w:rPr>
        <w:t xml:space="preserve">hrough </w:t>
      </w:r>
      <w:r>
        <w:rPr>
          <w:rFonts w:asciiTheme="majorHAnsi" w:hAnsiTheme="majorHAnsi" w:cstheme="majorHAnsi"/>
        </w:rPr>
        <w:t>its</w:t>
      </w:r>
      <w:r w:rsidR="00D53E47" w:rsidRPr="000D2A5E">
        <w:rPr>
          <w:rFonts w:asciiTheme="majorHAnsi" w:hAnsiTheme="majorHAnsi" w:cstheme="majorHAnsi"/>
        </w:rPr>
        <w:t xml:space="preserve"> analysis of migrant</w:t>
      </w:r>
      <w:r w:rsidR="003B3DEC" w:rsidRPr="000D2A5E">
        <w:rPr>
          <w:rFonts w:asciiTheme="majorHAnsi" w:hAnsiTheme="majorHAnsi" w:cstheme="majorHAnsi"/>
        </w:rPr>
        <w:t xml:space="preserve"> group</w:t>
      </w:r>
      <w:r w:rsidR="00D53E47" w:rsidRPr="000D2A5E">
        <w:rPr>
          <w:rFonts w:asciiTheme="majorHAnsi" w:hAnsiTheme="majorHAnsi" w:cstheme="majorHAnsi"/>
        </w:rPr>
        <w:t>s’</w:t>
      </w:r>
      <w:r w:rsidR="003B3DEC" w:rsidRPr="000D2A5E">
        <w:rPr>
          <w:rFonts w:asciiTheme="majorHAnsi" w:hAnsiTheme="majorHAnsi" w:cstheme="majorHAnsi"/>
        </w:rPr>
        <w:t xml:space="preserve"> uses of media in France and Germany</w:t>
      </w:r>
      <w:r w:rsidR="00B76FCA">
        <w:rPr>
          <w:rFonts w:asciiTheme="majorHAnsi" w:hAnsiTheme="majorHAnsi" w:cstheme="majorHAnsi"/>
        </w:rPr>
        <w:t>, describing the articulation of Muslim identities in the West</w:t>
      </w:r>
      <w:r w:rsidR="003B3DEC" w:rsidRPr="000D2A5E">
        <w:rPr>
          <w:rFonts w:asciiTheme="majorHAnsi" w:hAnsiTheme="majorHAnsi" w:cstheme="majorHAnsi"/>
        </w:rPr>
        <w:t xml:space="preserve">. My book adds complexity to </w:t>
      </w:r>
      <w:proofErr w:type="spellStart"/>
      <w:r w:rsidR="003B3DEC" w:rsidRPr="000D2A5E">
        <w:rPr>
          <w:rFonts w:asciiTheme="majorHAnsi" w:hAnsiTheme="majorHAnsi" w:cstheme="majorHAnsi"/>
        </w:rPr>
        <w:t>Echchaibi’s</w:t>
      </w:r>
      <w:proofErr w:type="spellEnd"/>
      <w:r w:rsidR="003B3DEC" w:rsidRPr="000D2A5E">
        <w:rPr>
          <w:rFonts w:asciiTheme="majorHAnsi" w:hAnsiTheme="majorHAnsi" w:cstheme="majorHAnsi"/>
        </w:rPr>
        <w:t xml:space="preserve"> reflection by analyzing both migrant and non-migrant groups</w:t>
      </w:r>
      <w:r w:rsidR="00DE6104">
        <w:rPr>
          <w:rFonts w:asciiTheme="majorHAnsi" w:hAnsiTheme="majorHAnsi" w:cstheme="majorHAnsi"/>
        </w:rPr>
        <w:t xml:space="preserve"> </w:t>
      </w:r>
      <w:r w:rsidR="00B76FCA">
        <w:rPr>
          <w:rFonts w:asciiTheme="majorHAnsi" w:hAnsiTheme="majorHAnsi" w:cstheme="majorHAnsi"/>
        </w:rPr>
        <w:t xml:space="preserve">and </w:t>
      </w:r>
      <w:r w:rsidR="003B3DEC" w:rsidRPr="000D2A5E">
        <w:rPr>
          <w:rFonts w:asciiTheme="majorHAnsi" w:hAnsiTheme="majorHAnsi" w:cstheme="majorHAnsi"/>
        </w:rPr>
        <w:t>considering changing religiosity as a broader phenomenon that includes atheism</w:t>
      </w:r>
      <w:r w:rsidR="004F14EF" w:rsidRPr="000D2A5E">
        <w:rPr>
          <w:rFonts w:asciiTheme="majorHAnsi" w:hAnsiTheme="majorHAnsi" w:cstheme="majorHAnsi"/>
        </w:rPr>
        <w:t xml:space="preserve"> and the return to traditional Catholicism</w:t>
      </w:r>
      <w:r w:rsidR="003B3DEC" w:rsidRPr="000D2A5E">
        <w:rPr>
          <w:rFonts w:asciiTheme="majorHAnsi" w:hAnsiTheme="majorHAnsi" w:cstheme="majorHAnsi"/>
        </w:rPr>
        <w:t xml:space="preserve">. </w:t>
      </w:r>
    </w:p>
    <w:p w14:paraId="5377E943" w14:textId="77777777" w:rsidR="007F591C" w:rsidRPr="000D2A5E" w:rsidRDefault="007F591C" w:rsidP="00747F5D">
      <w:pPr>
        <w:ind w:left="720"/>
        <w:jc w:val="both"/>
        <w:rPr>
          <w:rFonts w:asciiTheme="majorHAnsi" w:hAnsiTheme="majorHAnsi" w:cstheme="majorHAnsi"/>
        </w:rPr>
      </w:pPr>
    </w:p>
    <w:p w14:paraId="4E6903B7" w14:textId="4B6FF22F" w:rsidR="003B3DEC" w:rsidRPr="000D2A5E" w:rsidRDefault="003B3DEC" w:rsidP="00747F5D">
      <w:pPr>
        <w:numPr>
          <w:ilvl w:val="0"/>
          <w:numId w:val="8"/>
        </w:numPr>
        <w:jc w:val="both"/>
        <w:rPr>
          <w:rFonts w:asciiTheme="majorHAnsi" w:hAnsiTheme="majorHAnsi" w:cstheme="majorHAnsi"/>
          <w:u w:val="single"/>
        </w:rPr>
      </w:pPr>
      <w:r w:rsidRPr="000D2A5E">
        <w:rPr>
          <w:rFonts w:asciiTheme="majorHAnsi" w:hAnsiTheme="majorHAnsi" w:cstheme="majorHAnsi"/>
          <w:u w:val="single"/>
        </w:rPr>
        <w:t xml:space="preserve">Campbell, Heidi A., ed. 2012. </w:t>
      </w:r>
      <w:r w:rsidRPr="000D2A5E">
        <w:rPr>
          <w:rFonts w:asciiTheme="majorHAnsi" w:hAnsiTheme="majorHAnsi" w:cstheme="majorHAnsi"/>
          <w:i/>
          <w:iCs/>
          <w:u w:val="single"/>
        </w:rPr>
        <w:t>Digital Religion: Understanding Religious Practice in New Media Worlds</w:t>
      </w:r>
      <w:r w:rsidRPr="000D2A5E">
        <w:rPr>
          <w:rFonts w:asciiTheme="majorHAnsi" w:hAnsiTheme="majorHAnsi" w:cstheme="majorHAnsi"/>
          <w:u w:val="single"/>
        </w:rPr>
        <w:t>. Abingdon, Oxon</w:t>
      </w:r>
      <w:r w:rsidR="00F55EC1">
        <w:rPr>
          <w:rFonts w:asciiTheme="majorHAnsi" w:hAnsiTheme="majorHAnsi" w:cstheme="majorHAnsi"/>
          <w:u w:val="single"/>
        </w:rPr>
        <w:t>. and</w:t>
      </w:r>
      <w:r w:rsidRPr="000D2A5E">
        <w:rPr>
          <w:rFonts w:asciiTheme="majorHAnsi" w:hAnsiTheme="majorHAnsi" w:cstheme="majorHAnsi"/>
          <w:u w:val="single"/>
        </w:rPr>
        <w:t xml:space="preserve"> New York: Routledge. 288 pages, </w:t>
      </w:r>
      <w:r w:rsidR="00CB02F5" w:rsidRPr="000D2A5E">
        <w:rPr>
          <w:rFonts w:asciiTheme="majorHAnsi" w:hAnsiTheme="majorHAnsi" w:cstheme="majorHAnsi"/>
          <w:u w:val="single"/>
        </w:rPr>
        <w:t xml:space="preserve">$ </w:t>
      </w:r>
      <w:r w:rsidRPr="000D2A5E">
        <w:rPr>
          <w:rFonts w:asciiTheme="majorHAnsi" w:hAnsiTheme="majorHAnsi" w:cstheme="majorHAnsi"/>
          <w:u w:val="single"/>
        </w:rPr>
        <w:t xml:space="preserve">27 </w:t>
      </w:r>
      <w:r w:rsidR="00CB02F5" w:rsidRPr="000D2A5E">
        <w:rPr>
          <w:rFonts w:asciiTheme="majorHAnsi" w:hAnsiTheme="majorHAnsi" w:cstheme="majorHAnsi"/>
          <w:u w:val="single"/>
        </w:rPr>
        <w:t>p</w:t>
      </w:r>
      <w:r w:rsidRPr="000D2A5E">
        <w:rPr>
          <w:rFonts w:asciiTheme="majorHAnsi" w:hAnsiTheme="majorHAnsi" w:cstheme="majorHAnsi"/>
          <w:u w:val="single"/>
        </w:rPr>
        <w:t xml:space="preserve">aperback, </w:t>
      </w:r>
      <w:r w:rsidR="00CB02F5" w:rsidRPr="000D2A5E">
        <w:rPr>
          <w:rFonts w:asciiTheme="majorHAnsi" w:hAnsiTheme="majorHAnsi" w:cstheme="majorHAnsi"/>
          <w:u w:val="single"/>
        </w:rPr>
        <w:t xml:space="preserve">$ </w:t>
      </w:r>
      <w:r w:rsidRPr="000D2A5E">
        <w:rPr>
          <w:rFonts w:asciiTheme="majorHAnsi" w:hAnsiTheme="majorHAnsi" w:cstheme="majorHAnsi"/>
          <w:u w:val="single"/>
        </w:rPr>
        <w:t xml:space="preserve">75 </w:t>
      </w:r>
      <w:r w:rsidR="00CB02F5" w:rsidRPr="000D2A5E">
        <w:rPr>
          <w:rFonts w:asciiTheme="majorHAnsi" w:hAnsiTheme="majorHAnsi" w:cstheme="majorHAnsi"/>
          <w:u w:val="single"/>
        </w:rPr>
        <w:t>h</w:t>
      </w:r>
      <w:r w:rsidRPr="000D2A5E">
        <w:rPr>
          <w:rFonts w:asciiTheme="majorHAnsi" w:hAnsiTheme="majorHAnsi" w:cstheme="majorHAnsi"/>
          <w:u w:val="single"/>
        </w:rPr>
        <w:t>ardback</w:t>
      </w:r>
    </w:p>
    <w:p w14:paraId="40E0A7A1" w14:textId="41ECB3AF" w:rsidR="00F775D5" w:rsidRPr="000D2A5E" w:rsidRDefault="003B3DEC" w:rsidP="00747F5D">
      <w:pPr>
        <w:ind w:left="720"/>
        <w:jc w:val="both"/>
        <w:rPr>
          <w:rFonts w:asciiTheme="majorHAnsi" w:hAnsiTheme="majorHAnsi" w:cstheme="majorHAnsi"/>
        </w:rPr>
      </w:pPr>
      <w:r w:rsidRPr="000D2A5E">
        <w:rPr>
          <w:rFonts w:asciiTheme="majorHAnsi" w:hAnsiTheme="majorHAnsi" w:cstheme="majorHAnsi"/>
        </w:rPr>
        <w:t>Th</w:t>
      </w:r>
      <w:r w:rsidR="00DE6104">
        <w:rPr>
          <w:rFonts w:asciiTheme="majorHAnsi" w:hAnsiTheme="majorHAnsi" w:cstheme="majorHAnsi"/>
        </w:rPr>
        <w:t>is</w:t>
      </w:r>
      <w:r w:rsidRPr="000D2A5E">
        <w:rPr>
          <w:rFonts w:asciiTheme="majorHAnsi" w:hAnsiTheme="majorHAnsi" w:cstheme="majorHAnsi"/>
        </w:rPr>
        <w:t xml:space="preserve"> book constitutes a complete survey of digital religion</w:t>
      </w:r>
      <w:r w:rsidR="00D85FDF">
        <w:rPr>
          <w:rFonts w:asciiTheme="majorHAnsi" w:hAnsiTheme="majorHAnsi" w:cstheme="majorHAnsi"/>
        </w:rPr>
        <w:t>,</w:t>
      </w:r>
      <w:r w:rsidRPr="000D2A5E">
        <w:rPr>
          <w:rFonts w:asciiTheme="majorHAnsi" w:hAnsiTheme="majorHAnsi" w:cstheme="majorHAnsi"/>
        </w:rPr>
        <w:t xml:space="preserve"> with contributors from </w:t>
      </w:r>
      <w:r w:rsidR="00DE6104">
        <w:rPr>
          <w:rFonts w:asciiTheme="majorHAnsi" w:hAnsiTheme="majorHAnsi" w:cstheme="majorHAnsi"/>
        </w:rPr>
        <w:t xml:space="preserve">various </w:t>
      </w:r>
      <w:r w:rsidRPr="000D2A5E">
        <w:rPr>
          <w:rFonts w:asciiTheme="majorHAnsi" w:hAnsiTheme="majorHAnsi" w:cstheme="majorHAnsi"/>
        </w:rPr>
        <w:t>disciplines and geographical contexts</w:t>
      </w:r>
      <w:r w:rsidR="002F0113">
        <w:rPr>
          <w:rFonts w:asciiTheme="majorHAnsi" w:hAnsiTheme="majorHAnsi" w:cstheme="majorHAnsi"/>
        </w:rPr>
        <w:t xml:space="preserve"> discussing the emerging field of study of religion and digital media</w:t>
      </w:r>
      <w:r w:rsidRPr="000D2A5E">
        <w:rPr>
          <w:rFonts w:asciiTheme="majorHAnsi" w:hAnsiTheme="majorHAnsi" w:cstheme="majorHAnsi"/>
        </w:rPr>
        <w:t>. While Campbell’s work examines a broad range of digital platforms and technology,</w:t>
      </w:r>
      <w:r w:rsidR="00DE6104">
        <w:rPr>
          <w:rFonts w:asciiTheme="majorHAnsi" w:hAnsiTheme="majorHAnsi" w:cstheme="majorHAnsi"/>
        </w:rPr>
        <w:t xml:space="preserve"> mine</w:t>
      </w:r>
      <w:r w:rsidRPr="000D2A5E">
        <w:rPr>
          <w:rFonts w:asciiTheme="majorHAnsi" w:hAnsiTheme="majorHAnsi" w:cstheme="majorHAnsi"/>
        </w:rPr>
        <w:t xml:space="preserve"> is focused on blogs and </w:t>
      </w:r>
      <w:r w:rsidR="005657D4" w:rsidRPr="000D2A5E">
        <w:rPr>
          <w:rFonts w:asciiTheme="majorHAnsi" w:hAnsiTheme="majorHAnsi" w:cstheme="majorHAnsi"/>
        </w:rPr>
        <w:t>discusses a specific context</w:t>
      </w:r>
      <w:r w:rsidR="00DE6104">
        <w:rPr>
          <w:rFonts w:asciiTheme="majorHAnsi" w:hAnsiTheme="majorHAnsi" w:cstheme="majorHAnsi"/>
        </w:rPr>
        <w:t xml:space="preserve"> in greater </w:t>
      </w:r>
      <w:r w:rsidR="00DE6104" w:rsidRPr="000D2A5E">
        <w:rPr>
          <w:rFonts w:asciiTheme="majorHAnsi" w:hAnsiTheme="majorHAnsi" w:cstheme="majorHAnsi"/>
        </w:rPr>
        <w:t>depth</w:t>
      </w:r>
      <w:r w:rsidR="005657D4" w:rsidRPr="000D2A5E">
        <w:rPr>
          <w:rFonts w:asciiTheme="majorHAnsi" w:hAnsiTheme="majorHAnsi" w:cstheme="majorHAnsi"/>
        </w:rPr>
        <w:t xml:space="preserve">, </w:t>
      </w:r>
      <w:r w:rsidRPr="000D2A5E">
        <w:rPr>
          <w:rFonts w:asciiTheme="majorHAnsi" w:hAnsiTheme="majorHAnsi" w:cstheme="majorHAnsi"/>
        </w:rPr>
        <w:t xml:space="preserve">thus providing the reader with </w:t>
      </w:r>
      <w:r w:rsidR="005657D4" w:rsidRPr="000D2A5E">
        <w:rPr>
          <w:rFonts w:asciiTheme="majorHAnsi" w:hAnsiTheme="majorHAnsi" w:cstheme="majorHAnsi"/>
        </w:rPr>
        <w:t xml:space="preserve">the conditions </w:t>
      </w:r>
      <w:r w:rsidRPr="000D2A5E">
        <w:rPr>
          <w:rFonts w:asciiTheme="majorHAnsi" w:hAnsiTheme="majorHAnsi" w:cstheme="majorHAnsi"/>
        </w:rPr>
        <w:t>of online textual production.</w:t>
      </w:r>
      <w:r w:rsidR="007F591C" w:rsidRPr="000D2A5E">
        <w:rPr>
          <w:rFonts w:asciiTheme="majorHAnsi" w:hAnsiTheme="majorHAnsi" w:cstheme="majorHAnsi"/>
        </w:rPr>
        <w:t xml:space="preserve"> I anticipa</w:t>
      </w:r>
      <w:r w:rsidR="00D53E47" w:rsidRPr="000D2A5E">
        <w:rPr>
          <w:rFonts w:asciiTheme="majorHAnsi" w:hAnsiTheme="majorHAnsi" w:cstheme="majorHAnsi"/>
        </w:rPr>
        <w:t>te that my book would interest</w:t>
      </w:r>
      <w:r w:rsidR="007F591C" w:rsidRPr="000D2A5E">
        <w:rPr>
          <w:rFonts w:asciiTheme="majorHAnsi" w:hAnsiTheme="majorHAnsi" w:cstheme="majorHAnsi"/>
        </w:rPr>
        <w:t xml:space="preserve"> </w:t>
      </w:r>
      <w:r w:rsidR="00D53E47" w:rsidRPr="000D2A5E">
        <w:rPr>
          <w:rFonts w:asciiTheme="majorHAnsi" w:hAnsiTheme="majorHAnsi" w:cstheme="majorHAnsi"/>
        </w:rPr>
        <w:t>the same</w:t>
      </w:r>
      <w:r w:rsidR="007F591C" w:rsidRPr="000D2A5E">
        <w:rPr>
          <w:rFonts w:asciiTheme="majorHAnsi" w:hAnsiTheme="majorHAnsi" w:cstheme="majorHAnsi"/>
        </w:rPr>
        <w:t xml:space="preserve"> readership</w:t>
      </w:r>
      <w:r w:rsidR="00D53E47" w:rsidRPr="000D2A5E">
        <w:rPr>
          <w:rFonts w:asciiTheme="majorHAnsi" w:hAnsiTheme="majorHAnsi" w:cstheme="majorHAnsi"/>
        </w:rPr>
        <w:t xml:space="preserve"> </w:t>
      </w:r>
      <w:r w:rsidR="00DE6104">
        <w:rPr>
          <w:rFonts w:asciiTheme="majorHAnsi" w:hAnsiTheme="majorHAnsi" w:cstheme="majorHAnsi"/>
        </w:rPr>
        <w:t>as</w:t>
      </w:r>
      <w:r w:rsidR="00D53E47" w:rsidRPr="000D2A5E">
        <w:rPr>
          <w:rFonts w:asciiTheme="majorHAnsi" w:hAnsiTheme="majorHAnsi" w:cstheme="majorHAnsi"/>
        </w:rPr>
        <w:t xml:space="preserve"> Campbell’s</w:t>
      </w:r>
      <w:r w:rsidR="007F591C" w:rsidRPr="000D2A5E">
        <w:rPr>
          <w:rFonts w:asciiTheme="majorHAnsi" w:hAnsiTheme="majorHAnsi" w:cstheme="majorHAnsi"/>
        </w:rPr>
        <w:t xml:space="preserve"> and target a similar market.</w:t>
      </w:r>
    </w:p>
    <w:p w14:paraId="72A8DECA" w14:textId="77777777" w:rsidR="007F591C" w:rsidRPr="000D2A5E" w:rsidRDefault="007F591C" w:rsidP="00747F5D">
      <w:pPr>
        <w:ind w:left="720"/>
        <w:jc w:val="both"/>
        <w:rPr>
          <w:rFonts w:asciiTheme="majorHAnsi" w:hAnsiTheme="majorHAnsi" w:cstheme="majorHAnsi"/>
        </w:rPr>
      </w:pPr>
    </w:p>
    <w:p w14:paraId="2335685C" w14:textId="74129385" w:rsidR="00F775D5" w:rsidRPr="000D2A5E" w:rsidRDefault="00F775D5" w:rsidP="00747F5D">
      <w:pPr>
        <w:pStyle w:val="ListParagraph"/>
        <w:numPr>
          <w:ilvl w:val="0"/>
          <w:numId w:val="8"/>
        </w:numPr>
        <w:jc w:val="both"/>
        <w:rPr>
          <w:rFonts w:asciiTheme="majorHAnsi" w:hAnsiTheme="majorHAnsi" w:cstheme="majorHAnsi"/>
          <w:u w:val="single"/>
        </w:rPr>
      </w:pPr>
      <w:r w:rsidRPr="000D2A5E">
        <w:rPr>
          <w:rFonts w:asciiTheme="majorHAnsi" w:hAnsiTheme="majorHAnsi" w:cstheme="majorHAnsi"/>
          <w:u w:val="single"/>
        </w:rPr>
        <w:lastRenderedPageBreak/>
        <w:t xml:space="preserve">Gillespie, Marie, David Eric John Herbert, and Anita Greenhill. 2013. </w:t>
      </w:r>
      <w:r w:rsidRPr="000D2A5E">
        <w:rPr>
          <w:rFonts w:asciiTheme="majorHAnsi" w:hAnsiTheme="majorHAnsi" w:cstheme="majorHAnsi"/>
          <w:i/>
          <w:iCs/>
          <w:u w:val="single"/>
        </w:rPr>
        <w:t>Social Media and Religious Change</w:t>
      </w:r>
      <w:r w:rsidRPr="000D2A5E">
        <w:rPr>
          <w:rFonts w:asciiTheme="majorHAnsi" w:hAnsiTheme="majorHAnsi" w:cstheme="majorHAnsi"/>
          <w:u w:val="single"/>
        </w:rPr>
        <w:t xml:space="preserve">. Boston: De Gruyter. 240 pages, </w:t>
      </w:r>
      <w:r w:rsidR="00F55EC1" w:rsidRPr="000D2A5E">
        <w:rPr>
          <w:rFonts w:asciiTheme="majorHAnsi" w:hAnsiTheme="majorHAnsi" w:cstheme="majorHAnsi"/>
          <w:u w:val="single"/>
        </w:rPr>
        <w:t>$</w:t>
      </w:r>
      <w:r w:rsidR="00F55EC1">
        <w:rPr>
          <w:rFonts w:asciiTheme="majorHAnsi" w:hAnsiTheme="majorHAnsi" w:cstheme="majorHAnsi"/>
          <w:u w:val="single"/>
        </w:rPr>
        <w:t xml:space="preserve"> </w:t>
      </w:r>
      <w:r w:rsidRPr="000D2A5E">
        <w:rPr>
          <w:rFonts w:asciiTheme="majorHAnsi" w:hAnsiTheme="majorHAnsi" w:cstheme="majorHAnsi"/>
          <w:u w:val="single"/>
        </w:rPr>
        <w:t xml:space="preserve">168 </w:t>
      </w:r>
      <w:r w:rsidR="00CB02F5" w:rsidRPr="000D2A5E">
        <w:rPr>
          <w:rFonts w:asciiTheme="majorHAnsi" w:hAnsiTheme="majorHAnsi" w:cstheme="majorHAnsi"/>
          <w:u w:val="single"/>
        </w:rPr>
        <w:t>h</w:t>
      </w:r>
      <w:r w:rsidRPr="000D2A5E">
        <w:rPr>
          <w:rFonts w:asciiTheme="majorHAnsi" w:hAnsiTheme="majorHAnsi" w:cstheme="majorHAnsi"/>
          <w:u w:val="single"/>
        </w:rPr>
        <w:t xml:space="preserve">ardback, </w:t>
      </w:r>
      <w:r w:rsidR="00F55EC1" w:rsidRPr="000D2A5E">
        <w:rPr>
          <w:rFonts w:asciiTheme="majorHAnsi" w:hAnsiTheme="majorHAnsi" w:cstheme="majorHAnsi"/>
          <w:u w:val="single"/>
        </w:rPr>
        <w:t>$</w:t>
      </w:r>
      <w:r w:rsidR="00F55EC1">
        <w:rPr>
          <w:rFonts w:asciiTheme="majorHAnsi" w:hAnsiTheme="majorHAnsi" w:cstheme="majorHAnsi"/>
          <w:u w:val="single"/>
        </w:rPr>
        <w:t xml:space="preserve"> </w:t>
      </w:r>
      <w:r w:rsidRPr="000D2A5E">
        <w:rPr>
          <w:rFonts w:asciiTheme="majorHAnsi" w:hAnsiTheme="majorHAnsi" w:cstheme="majorHAnsi"/>
          <w:u w:val="single"/>
        </w:rPr>
        <w:t xml:space="preserve">19.95 </w:t>
      </w:r>
      <w:r w:rsidR="00CB02F5" w:rsidRPr="000D2A5E">
        <w:rPr>
          <w:rFonts w:asciiTheme="majorHAnsi" w:hAnsiTheme="majorHAnsi" w:cstheme="majorHAnsi"/>
          <w:u w:val="single"/>
        </w:rPr>
        <w:t>p</w:t>
      </w:r>
      <w:r w:rsidRPr="000D2A5E">
        <w:rPr>
          <w:rFonts w:asciiTheme="majorHAnsi" w:hAnsiTheme="majorHAnsi" w:cstheme="majorHAnsi"/>
          <w:u w:val="single"/>
        </w:rPr>
        <w:t>aperback</w:t>
      </w:r>
    </w:p>
    <w:p w14:paraId="44BD0A00" w14:textId="557DABB7" w:rsidR="00F775D5" w:rsidRPr="000D2A5E" w:rsidRDefault="001B7533" w:rsidP="00747F5D">
      <w:pPr>
        <w:pStyle w:val="ListParagraph"/>
        <w:jc w:val="both"/>
        <w:rPr>
          <w:rFonts w:asciiTheme="majorHAnsi" w:hAnsiTheme="majorHAnsi" w:cstheme="majorHAnsi"/>
        </w:rPr>
      </w:pPr>
      <w:r w:rsidRPr="000D2A5E">
        <w:rPr>
          <w:rFonts w:asciiTheme="majorHAnsi" w:hAnsiTheme="majorHAnsi" w:cstheme="majorHAnsi"/>
        </w:rPr>
        <w:t>Th</w:t>
      </w:r>
      <w:r w:rsidR="00DE6104">
        <w:rPr>
          <w:rFonts w:asciiTheme="majorHAnsi" w:hAnsiTheme="majorHAnsi" w:cstheme="majorHAnsi"/>
        </w:rPr>
        <w:t>is</w:t>
      </w:r>
      <w:r w:rsidRPr="000D2A5E">
        <w:rPr>
          <w:rFonts w:asciiTheme="majorHAnsi" w:hAnsiTheme="majorHAnsi" w:cstheme="majorHAnsi"/>
        </w:rPr>
        <w:t xml:space="preserve"> book </w:t>
      </w:r>
      <w:r w:rsidR="00330012" w:rsidRPr="000D2A5E">
        <w:rPr>
          <w:rFonts w:asciiTheme="majorHAnsi" w:hAnsiTheme="majorHAnsi" w:cstheme="majorHAnsi"/>
        </w:rPr>
        <w:t xml:space="preserve">analyzes the coverage of religion and secular themes, as well as the digital media practices connected with various religious traditions. </w:t>
      </w:r>
      <w:r w:rsidR="000902DD" w:rsidRPr="000902DD">
        <w:rPr>
          <w:rFonts w:asciiTheme="majorHAnsi" w:eastAsiaTheme="minorEastAsia" w:hAnsiTheme="majorHAnsi" w:cs="Helvetica"/>
        </w:rPr>
        <w:t>While similarly addressing the mediation of religio</w:t>
      </w:r>
      <w:r w:rsidR="00254FD5">
        <w:rPr>
          <w:rFonts w:asciiTheme="majorHAnsi" w:eastAsiaTheme="minorEastAsia" w:hAnsiTheme="majorHAnsi" w:cs="Helvetica"/>
        </w:rPr>
        <w:t>n</w:t>
      </w:r>
      <w:r w:rsidR="000902DD" w:rsidRPr="000902DD">
        <w:rPr>
          <w:rFonts w:asciiTheme="majorHAnsi" w:eastAsiaTheme="minorEastAsia" w:hAnsiTheme="majorHAnsi" w:cs="Helvetica"/>
        </w:rPr>
        <w:t xml:space="preserve"> and spirituality, my book will add complexity to the debate by analyzing the discursive production of religious change by three groups in the same socio-cultural context</w:t>
      </w:r>
      <w:r w:rsidR="00B76FCA">
        <w:rPr>
          <w:rFonts w:asciiTheme="majorHAnsi" w:eastAsiaTheme="minorEastAsia" w:hAnsiTheme="majorHAnsi" w:cs="Helvetica"/>
        </w:rPr>
        <w:t>s</w:t>
      </w:r>
      <w:r w:rsidR="000902DD" w:rsidRPr="000902DD">
        <w:rPr>
          <w:rFonts w:asciiTheme="majorHAnsi" w:eastAsiaTheme="minorEastAsia" w:hAnsiTheme="majorHAnsi" w:cs="Helvetica"/>
        </w:rPr>
        <w:t>, </w:t>
      </w:r>
      <w:r w:rsidR="000902DD" w:rsidRPr="000902DD">
        <w:rPr>
          <w:rFonts w:asciiTheme="majorHAnsi" w:eastAsiaTheme="minorEastAsia" w:hAnsiTheme="majorHAnsi" w:cs="Calibri"/>
        </w:rPr>
        <w:t>thereby revealing how meanings and values are perceived through the lens of different religious backgrounds.</w:t>
      </w:r>
      <w:r w:rsidR="000902DD">
        <w:rPr>
          <w:rFonts w:ascii="Calibri" w:eastAsiaTheme="minorEastAsia" w:hAnsi="Calibri" w:cs="Calibri"/>
          <w:color w:val="453CCC"/>
          <w:sz w:val="32"/>
          <w:szCs w:val="32"/>
          <w:lang w:val="de-DE"/>
        </w:rPr>
        <w:t xml:space="preserve"> </w:t>
      </w:r>
      <w:r w:rsidR="00330012" w:rsidRPr="000D2A5E">
        <w:rPr>
          <w:rFonts w:asciiTheme="majorHAnsi" w:hAnsiTheme="majorHAnsi" w:cstheme="majorHAnsi"/>
        </w:rPr>
        <w:t xml:space="preserve">My book can be used </w:t>
      </w:r>
      <w:r w:rsidR="00DE6104">
        <w:rPr>
          <w:rFonts w:asciiTheme="majorHAnsi" w:hAnsiTheme="majorHAnsi" w:cstheme="majorHAnsi"/>
        </w:rPr>
        <w:t xml:space="preserve">in conjunction </w:t>
      </w:r>
      <w:r w:rsidR="00330012" w:rsidRPr="000D2A5E">
        <w:rPr>
          <w:rFonts w:asciiTheme="majorHAnsi" w:hAnsiTheme="majorHAnsi" w:cstheme="majorHAnsi"/>
        </w:rPr>
        <w:t xml:space="preserve">with the work of Gillespie et al. </w:t>
      </w:r>
      <w:r w:rsidR="00612302" w:rsidRPr="000D2A5E">
        <w:rPr>
          <w:rFonts w:asciiTheme="majorHAnsi" w:hAnsiTheme="majorHAnsi" w:cstheme="majorHAnsi"/>
        </w:rPr>
        <w:t xml:space="preserve">in classes </w:t>
      </w:r>
      <w:r w:rsidR="00DE6104">
        <w:rPr>
          <w:rFonts w:asciiTheme="majorHAnsi" w:hAnsiTheme="majorHAnsi" w:cstheme="majorHAnsi"/>
        </w:rPr>
        <w:t xml:space="preserve">on </w:t>
      </w:r>
      <w:r w:rsidR="00612302" w:rsidRPr="000D2A5E">
        <w:rPr>
          <w:rFonts w:asciiTheme="majorHAnsi" w:hAnsiTheme="majorHAnsi" w:cstheme="majorHAnsi"/>
        </w:rPr>
        <w:t>digital media, mediation</w:t>
      </w:r>
      <w:r w:rsidR="003B6050" w:rsidRPr="000D2A5E">
        <w:rPr>
          <w:rFonts w:asciiTheme="majorHAnsi" w:hAnsiTheme="majorHAnsi" w:cstheme="majorHAnsi"/>
        </w:rPr>
        <w:t>,</w:t>
      </w:r>
      <w:r w:rsidR="00612302" w:rsidRPr="000D2A5E">
        <w:rPr>
          <w:rFonts w:asciiTheme="majorHAnsi" w:hAnsiTheme="majorHAnsi" w:cstheme="majorHAnsi"/>
        </w:rPr>
        <w:t xml:space="preserve"> and mediatization.</w:t>
      </w:r>
    </w:p>
    <w:p w14:paraId="35D2CA55" w14:textId="77777777" w:rsidR="007F591C" w:rsidRPr="000D2A5E" w:rsidRDefault="007F591C" w:rsidP="00747F5D">
      <w:pPr>
        <w:pStyle w:val="ListParagraph"/>
        <w:jc w:val="both"/>
        <w:rPr>
          <w:rFonts w:asciiTheme="majorHAnsi" w:hAnsiTheme="majorHAnsi" w:cstheme="majorHAnsi"/>
        </w:rPr>
      </w:pPr>
    </w:p>
    <w:p w14:paraId="496C9194" w14:textId="02C2C5A1" w:rsidR="003B3DEC" w:rsidRPr="000D2A5E" w:rsidRDefault="003B3DEC" w:rsidP="00747F5D">
      <w:pPr>
        <w:numPr>
          <w:ilvl w:val="0"/>
          <w:numId w:val="8"/>
        </w:numPr>
        <w:jc w:val="both"/>
        <w:rPr>
          <w:rFonts w:asciiTheme="majorHAnsi" w:hAnsiTheme="majorHAnsi" w:cstheme="majorHAnsi"/>
          <w:u w:val="single"/>
        </w:rPr>
      </w:pPr>
      <w:r w:rsidRPr="000D2A5E">
        <w:rPr>
          <w:rFonts w:asciiTheme="majorHAnsi" w:hAnsiTheme="majorHAnsi" w:cstheme="majorHAnsi"/>
          <w:u w:val="single"/>
        </w:rPr>
        <w:t xml:space="preserve">Lövheim, Mia, ed. 2013. </w:t>
      </w:r>
      <w:r w:rsidRPr="000D2A5E">
        <w:rPr>
          <w:rFonts w:asciiTheme="majorHAnsi" w:hAnsiTheme="majorHAnsi" w:cstheme="majorHAnsi"/>
          <w:i/>
          <w:iCs/>
          <w:u w:val="single"/>
        </w:rPr>
        <w:t>Media, Religion and Gender: Key Issues and New Challenges</w:t>
      </w:r>
      <w:r w:rsidRPr="000D2A5E">
        <w:rPr>
          <w:rFonts w:asciiTheme="majorHAnsi" w:hAnsiTheme="majorHAnsi" w:cstheme="majorHAnsi"/>
          <w:u w:val="single"/>
        </w:rPr>
        <w:t>. 1 edition. London</w:t>
      </w:r>
      <w:r w:rsidR="00F55EC1">
        <w:rPr>
          <w:rFonts w:asciiTheme="majorHAnsi" w:hAnsiTheme="majorHAnsi" w:cstheme="majorHAnsi"/>
          <w:u w:val="single"/>
        </w:rPr>
        <w:t xml:space="preserve"> and</w:t>
      </w:r>
      <w:r w:rsidRPr="000D2A5E">
        <w:rPr>
          <w:rFonts w:asciiTheme="majorHAnsi" w:hAnsiTheme="majorHAnsi" w:cstheme="majorHAnsi"/>
          <w:u w:val="single"/>
        </w:rPr>
        <w:t xml:space="preserve"> New York: Routledge. 224 pages, </w:t>
      </w:r>
      <w:hyperlink r:id="rId20" w:tooltip="Pound sign" w:history="1">
        <w:r w:rsidR="00F55EC1" w:rsidRPr="000D2A5E">
          <w:rPr>
            <w:rStyle w:val="Hyperlink"/>
            <w:rFonts w:asciiTheme="majorHAnsi" w:hAnsiTheme="majorHAnsi" w:cstheme="majorHAnsi"/>
            <w:bCs/>
            <w:color w:val="auto"/>
          </w:rPr>
          <w:t>£</w:t>
        </w:r>
      </w:hyperlink>
      <w:r w:rsidR="00F55EC1">
        <w:rPr>
          <w:rStyle w:val="Hyperlink"/>
          <w:rFonts w:asciiTheme="majorHAnsi" w:hAnsiTheme="majorHAnsi" w:cstheme="majorHAnsi"/>
          <w:bCs/>
          <w:color w:val="auto"/>
        </w:rPr>
        <w:t xml:space="preserve"> </w:t>
      </w:r>
      <w:r w:rsidRPr="000D2A5E">
        <w:rPr>
          <w:rFonts w:asciiTheme="majorHAnsi" w:hAnsiTheme="majorHAnsi" w:cstheme="majorHAnsi"/>
          <w:u w:val="single"/>
        </w:rPr>
        <w:t xml:space="preserve">25,99 </w:t>
      </w:r>
      <w:r w:rsidR="00F55EC1">
        <w:rPr>
          <w:rFonts w:asciiTheme="majorHAnsi" w:hAnsiTheme="majorHAnsi" w:cstheme="majorHAnsi"/>
          <w:u w:val="single"/>
        </w:rPr>
        <w:t>p</w:t>
      </w:r>
      <w:r w:rsidRPr="000D2A5E">
        <w:rPr>
          <w:rFonts w:asciiTheme="majorHAnsi" w:hAnsiTheme="majorHAnsi" w:cstheme="majorHAnsi"/>
          <w:u w:val="single"/>
        </w:rPr>
        <w:t xml:space="preserve">aperback, </w:t>
      </w:r>
      <w:hyperlink r:id="rId21" w:tooltip="Pound sign" w:history="1">
        <w:r w:rsidR="00F55EC1" w:rsidRPr="000D2A5E">
          <w:rPr>
            <w:rStyle w:val="Hyperlink"/>
            <w:rFonts w:asciiTheme="majorHAnsi" w:hAnsiTheme="majorHAnsi" w:cstheme="majorHAnsi"/>
            <w:bCs/>
            <w:color w:val="auto"/>
          </w:rPr>
          <w:t>£</w:t>
        </w:r>
      </w:hyperlink>
      <w:r w:rsidR="00F55EC1">
        <w:rPr>
          <w:rStyle w:val="Hyperlink"/>
          <w:rFonts w:asciiTheme="majorHAnsi" w:hAnsiTheme="majorHAnsi" w:cstheme="majorHAnsi"/>
          <w:bCs/>
          <w:color w:val="auto"/>
        </w:rPr>
        <w:t xml:space="preserve"> </w:t>
      </w:r>
      <w:r w:rsidRPr="000D2A5E">
        <w:rPr>
          <w:rFonts w:asciiTheme="majorHAnsi" w:hAnsiTheme="majorHAnsi" w:cstheme="majorHAnsi"/>
          <w:u w:val="single"/>
        </w:rPr>
        <w:t>85</w:t>
      </w:r>
      <w:r w:rsidRPr="000D2A5E">
        <w:rPr>
          <w:rFonts w:asciiTheme="majorHAnsi" w:hAnsiTheme="majorHAnsi" w:cstheme="majorHAnsi"/>
          <w:bCs/>
          <w:u w:val="single"/>
        </w:rPr>
        <w:t xml:space="preserve"> </w:t>
      </w:r>
      <w:r w:rsidR="00F55EC1">
        <w:rPr>
          <w:rFonts w:asciiTheme="majorHAnsi" w:hAnsiTheme="majorHAnsi" w:cstheme="majorHAnsi"/>
          <w:u w:val="single"/>
        </w:rPr>
        <w:t>h</w:t>
      </w:r>
      <w:r w:rsidRPr="000D2A5E">
        <w:rPr>
          <w:rFonts w:asciiTheme="majorHAnsi" w:hAnsiTheme="majorHAnsi" w:cstheme="majorHAnsi"/>
          <w:u w:val="single"/>
        </w:rPr>
        <w:t>ardback</w:t>
      </w:r>
    </w:p>
    <w:p w14:paraId="6519C04B" w14:textId="193E383E" w:rsidR="003B3DEC" w:rsidRPr="000D2A5E" w:rsidRDefault="00CC6B39" w:rsidP="00747F5D">
      <w:pPr>
        <w:ind w:left="720"/>
        <w:jc w:val="both"/>
        <w:rPr>
          <w:rFonts w:asciiTheme="majorHAnsi" w:hAnsiTheme="majorHAnsi" w:cstheme="majorHAnsi"/>
        </w:rPr>
      </w:pPr>
      <w:r>
        <w:rPr>
          <w:rFonts w:asciiTheme="majorHAnsi" w:hAnsiTheme="majorHAnsi" w:cstheme="majorHAnsi"/>
        </w:rPr>
        <w:t xml:space="preserve">With contributions by various authors, </w:t>
      </w:r>
      <w:r w:rsidR="00AF5FD2">
        <w:rPr>
          <w:rFonts w:asciiTheme="majorHAnsi" w:hAnsiTheme="majorHAnsi" w:cstheme="majorHAnsi"/>
        </w:rPr>
        <w:t xml:space="preserve">the book </w:t>
      </w:r>
      <w:r w:rsidR="003B3DEC" w:rsidRPr="000D2A5E">
        <w:rPr>
          <w:rFonts w:asciiTheme="majorHAnsi" w:hAnsiTheme="majorHAnsi" w:cstheme="majorHAnsi"/>
        </w:rPr>
        <w:t xml:space="preserve">explores the role of gender in religion and media. </w:t>
      </w:r>
      <w:r w:rsidR="00167FA5">
        <w:rPr>
          <w:rFonts w:asciiTheme="majorHAnsi" w:hAnsiTheme="majorHAnsi" w:cstheme="majorHAnsi"/>
        </w:rPr>
        <w:t>T</w:t>
      </w:r>
      <w:r w:rsidR="00167FA5" w:rsidRPr="000D2A5E">
        <w:rPr>
          <w:rFonts w:asciiTheme="majorHAnsi" w:hAnsiTheme="majorHAnsi" w:cstheme="majorHAnsi"/>
        </w:rPr>
        <w:t>h</w:t>
      </w:r>
      <w:r w:rsidR="00B56D6F">
        <w:rPr>
          <w:rFonts w:asciiTheme="majorHAnsi" w:hAnsiTheme="majorHAnsi" w:cstheme="majorHAnsi"/>
        </w:rPr>
        <w:t>e</w:t>
      </w:r>
      <w:r w:rsidR="00167FA5" w:rsidRPr="000D2A5E">
        <w:rPr>
          <w:rFonts w:asciiTheme="majorHAnsi" w:hAnsiTheme="majorHAnsi" w:cstheme="majorHAnsi"/>
        </w:rPr>
        <w:t xml:space="preserve"> book </w:t>
      </w:r>
      <w:r w:rsidR="0038309E">
        <w:rPr>
          <w:rFonts w:asciiTheme="majorHAnsi" w:hAnsiTheme="majorHAnsi" w:cstheme="majorHAnsi"/>
        </w:rPr>
        <w:t xml:space="preserve">considers </w:t>
      </w:r>
      <w:r w:rsidR="003B3DEC" w:rsidRPr="000D2A5E">
        <w:rPr>
          <w:rFonts w:asciiTheme="majorHAnsi" w:hAnsiTheme="majorHAnsi" w:cstheme="majorHAnsi"/>
        </w:rPr>
        <w:t xml:space="preserve">blogs </w:t>
      </w:r>
      <w:r w:rsidR="0033259A">
        <w:rPr>
          <w:rFonts w:asciiTheme="majorHAnsi" w:hAnsiTheme="majorHAnsi" w:cstheme="majorHAnsi"/>
        </w:rPr>
        <w:t>in addition to</w:t>
      </w:r>
      <w:r w:rsidR="007D6B24">
        <w:rPr>
          <w:rFonts w:asciiTheme="majorHAnsi" w:hAnsiTheme="majorHAnsi" w:cstheme="majorHAnsi"/>
        </w:rPr>
        <w:t xml:space="preserve"> </w:t>
      </w:r>
      <w:r w:rsidR="00167FA5">
        <w:rPr>
          <w:rFonts w:asciiTheme="majorHAnsi" w:hAnsiTheme="majorHAnsi" w:cstheme="majorHAnsi"/>
        </w:rPr>
        <w:t>other platforms, and can be viewed in context</w:t>
      </w:r>
      <w:r w:rsidR="0038309E">
        <w:rPr>
          <w:rFonts w:asciiTheme="majorHAnsi" w:hAnsiTheme="majorHAnsi" w:cstheme="majorHAnsi"/>
        </w:rPr>
        <w:t xml:space="preserve"> to </w:t>
      </w:r>
      <w:proofErr w:type="spellStart"/>
      <w:r w:rsidR="004F14EF" w:rsidRPr="000D2A5E">
        <w:rPr>
          <w:rFonts w:asciiTheme="majorHAnsi" w:hAnsiTheme="majorHAnsi" w:cstheme="majorHAnsi"/>
        </w:rPr>
        <w:t>Lövheim</w:t>
      </w:r>
      <w:r w:rsidR="003B3DEC" w:rsidRPr="000D2A5E">
        <w:rPr>
          <w:rFonts w:asciiTheme="majorHAnsi" w:hAnsiTheme="majorHAnsi" w:cstheme="majorHAnsi"/>
        </w:rPr>
        <w:t>’s</w:t>
      </w:r>
      <w:proofErr w:type="spellEnd"/>
      <w:r w:rsidR="003B3DEC" w:rsidRPr="000D2A5E">
        <w:rPr>
          <w:rFonts w:asciiTheme="majorHAnsi" w:hAnsiTheme="majorHAnsi" w:cstheme="majorHAnsi"/>
        </w:rPr>
        <w:t xml:space="preserve"> previous work on women’s blogs as ethical spaces. </w:t>
      </w:r>
      <w:r w:rsidR="0038309E">
        <w:rPr>
          <w:rFonts w:asciiTheme="majorHAnsi" w:hAnsiTheme="majorHAnsi" w:cstheme="majorHAnsi"/>
        </w:rPr>
        <w:t>M</w:t>
      </w:r>
      <w:r w:rsidR="003B3DEC" w:rsidRPr="000D2A5E">
        <w:rPr>
          <w:rFonts w:asciiTheme="majorHAnsi" w:hAnsiTheme="majorHAnsi" w:cstheme="majorHAnsi"/>
        </w:rPr>
        <w:t>y book</w:t>
      </w:r>
      <w:r w:rsidR="0038309E">
        <w:rPr>
          <w:rFonts w:asciiTheme="majorHAnsi" w:hAnsiTheme="majorHAnsi" w:cstheme="majorHAnsi"/>
        </w:rPr>
        <w:t>, however,</w:t>
      </w:r>
      <w:r w:rsidR="003B3DEC" w:rsidRPr="000D2A5E">
        <w:rPr>
          <w:rFonts w:asciiTheme="majorHAnsi" w:hAnsiTheme="majorHAnsi" w:cstheme="majorHAnsi"/>
        </w:rPr>
        <w:t xml:space="preserve"> </w:t>
      </w:r>
      <w:r w:rsidR="0038309E">
        <w:rPr>
          <w:rFonts w:asciiTheme="majorHAnsi" w:hAnsiTheme="majorHAnsi" w:cstheme="majorHAnsi"/>
        </w:rPr>
        <w:t xml:space="preserve">while </w:t>
      </w:r>
      <w:r w:rsidR="003B3DEC" w:rsidRPr="000D2A5E">
        <w:rPr>
          <w:rFonts w:asciiTheme="majorHAnsi" w:hAnsiTheme="majorHAnsi" w:cstheme="majorHAnsi"/>
        </w:rPr>
        <w:t>touch</w:t>
      </w:r>
      <w:r w:rsidR="0038309E">
        <w:rPr>
          <w:rFonts w:asciiTheme="majorHAnsi" w:hAnsiTheme="majorHAnsi" w:cstheme="majorHAnsi"/>
        </w:rPr>
        <w:t>ing</w:t>
      </w:r>
      <w:r w:rsidR="003B3DEC" w:rsidRPr="000D2A5E">
        <w:rPr>
          <w:rFonts w:asciiTheme="majorHAnsi" w:hAnsiTheme="majorHAnsi" w:cstheme="majorHAnsi"/>
        </w:rPr>
        <w:t xml:space="preserve"> upon gender within religious groups, </w:t>
      </w:r>
      <w:r w:rsidR="0038309E">
        <w:rPr>
          <w:rFonts w:asciiTheme="majorHAnsi" w:hAnsiTheme="majorHAnsi" w:cstheme="majorHAnsi"/>
        </w:rPr>
        <w:t xml:space="preserve">does this </w:t>
      </w:r>
      <w:r w:rsidR="003B3DEC" w:rsidRPr="000D2A5E">
        <w:rPr>
          <w:rFonts w:asciiTheme="majorHAnsi" w:hAnsiTheme="majorHAnsi" w:cstheme="majorHAnsi"/>
        </w:rPr>
        <w:t xml:space="preserve">in relation to social change and political struggles, and combines it with </w:t>
      </w:r>
      <w:r w:rsidR="00B56D6F">
        <w:rPr>
          <w:rFonts w:asciiTheme="majorHAnsi" w:hAnsiTheme="majorHAnsi" w:cstheme="majorHAnsi"/>
        </w:rPr>
        <w:t xml:space="preserve">an </w:t>
      </w:r>
      <w:r w:rsidR="003B3DEC" w:rsidRPr="000D2A5E">
        <w:rPr>
          <w:rFonts w:asciiTheme="majorHAnsi" w:hAnsiTheme="majorHAnsi" w:cstheme="majorHAnsi"/>
        </w:rPr>
        <w:t>analysis of blogs as</w:t>
      </w:r>
      <w:r w:rsidR="005657D4" w:rsidRPr="000D2A5E">
        <w:rPr>
          <w:rFonts w:asciiTheme="majorHAnsi" w:hAnsiTheme="majorHAnsi" w:cstheme="majorHAnsi"/>
        </w:rPr>
        <w:t xml:space="preserve"> venue</w:t>
      </w:r>
      <w:r w:rsidR="004F14EF" w:rsidRPr="000D2A5E">
        <w:rPr>
          <w:rFonts w:asciiTheme="majorHAnsi" w:hAnsiTheme="majorHAnsi" w:cstheme="majorHAnsi"/>
        </w:rPr>
        <w:t>s</w:t>
      </w:r>
      <w:r w:rsidR="005657D4" w:rsidRPr="000D2A5E">
        <w:rPr>
          <w:rFonts w:asciiTheme="majorHAnsi" w:hAnsiTheme="majorHAnsi" w:cstheme="majorHAnsi"/>
        </w:rPr>
        <w:t xml:space="preserve"> for the expression of religious </w:t>
      </w:r>
      <w:r w:rsidR="0038309E">
        <w:rPr>
          <w:rFonts w:asciiTheme="majorHAnsi" w:hAnsiTheme="majorHAnsi" w:cstheme="majorHAnsi"/>
        </w:rPr>
        <w:t xml:space="preserve">– </w:t>
      </w:r>
      <w:r w:rsidR="0038309E" w:rsidRPr="000D2A5E">
        <w:rPr>
          <w:rFonts w:asciiTheme="majorHAnsi" w:hAnsiTheme="majorHAnsi" w:cstheme="majorHAnsi"/>
        </w:rPr>
        <w:t xml:space="preserve">rather than gender </w:t>
      </w:r>
      <w:r w:rsidR="0038309E">
        <w:rPr>
          <w:rFonts w:asciiTheme="majorHAnsi" w:hAnsiTheme="majorHAnsi" w:cstheme="majorHAnsi"/>
        </w:rPr>
        <w:t xml:space="preserve">– </w:t>
      </w:r>
      <w:r w:rsidR="005657D4" w:rsidRPr="000D2A5E">
        <w:rPr>
          <w:rFonts w:asciiTheme="majorHAnsi" w:hAnsiTheme="majorHAnsi" w:cstheme="majorHAnsi"/>
        </w:rPr>
        <w:t>minorities</w:t>
      </w:r>
      <w:r w:rsidR="003B3DEC" w:rsidRPr="000D2A5E">
        <w:rPr>
          <w:rFonts w:asciiTheme="majorHAnsi" w:hAnsiTheme="majorHAnsi" w:cstheme="majorHAnsi"/>
        </w:rPr>
        <w:t>.</w:t>
      </w:r>
    </w:p>
    <w:p w14:paraId="2AF5E159" w14:textId="77777777" w:rsidR="007F591C" w:rsidRPr="000D2A5E" w:rsidRDefault="007F591C" w:rsidP="00747F5D">
      <w:pPr>
        <w:ind w:left="720"/>
        <w:jc w:val="both"/>
        <w:rPr>
          <w:rFonts w:asciiTheme="majorHAnsi" w:hAnsiTheme="majorHAnsi" w:cstheme="majorHAnsi"/>
        </w:rPr>
      </w:pPr>
    </w:p>
    <w:p w14:paraId="27F2DBCF" w14:textId="75374623" w:rsidR="003B3DEC" w:rsidRPr="000D2A5E" w:rsidRDefault="00AF5FD2" w:rsidP="00747F5D">
      <w:pPr>
        <w:numPr>
          <w:ilvl w:val="0"/>
          <w:numId w:val="8"/>
        </w:numPr>
        <w:jc w:val="both"/>
        <w:rPr>
          <w:rFonts w:asciiTheme="majorHAnsi" w:hAnsiTheme="majorHAnsi" w:cstheme="majorHAnsi"/>
          <w:u w:val="single"/>
        </w:rPr>
      </w:pPr>
      <w:proofErr w:type="spellStart"/>
      <w:r>
        <w:rPr>
          <w:rFonts w:asciiTheme="majorHAnsi" w:hAnsiTheme="majorHAnsi" w:cstheme="majorHAnsi"/>
          <w:u w:val="single"/>
        </w:rPr>
        <w:t>Braidotti</w:t>
      </w:r>
      <w:proofErr w:type="spellEnd"/>
      <w:r>
        <w:rPr>
          <w:rFonts w:asciiTheme="majorHAnsi" w:hAnsiTheme="majorHAnsi" w:cstheme="majorHAnsi"/>
          <w:u w:val="single"/>
        </w:rPr>
        <w:t xml:space="preserve">, </w:t>
      </w:r>
      <w:proofErr w:type="spellStart"/>
      <w:r>
        <w:rPr>
          <w:rFonts w:asciiTheme="majorHAnsi" w:hAnsiTheme="majorHAnsi" w:cstheme="majorHAnsi"/>
          <w:u w:val="single"/>
        </w:rPr>
        <w:t>Rosi</w:t>
      </w:r>
      <w:proofErr w:type="spellEnd"/>
      <w:r w:rsidR="003B3DEC" w:rsidRPr="000D2A5E">
        <w:rPr>
          <w:rFonts w:asciiTheme="majorHAnsi" w:hAnsiTheme="majorHAnsi" w:cstheme="majorHAnsi"/>
          <w:u w:val="single"/>
        </w:rPr>
        <w:t xml:space="preserve">, </w:t>
      </w:r>
      <w:proofErr w:type="spellStart"/>
      <w:r w:rsidR="003B3DEC" w:rsidRPr="000D2A5E">
        <w:rPr>
          <w:rFonts w:asciiTheme="majorHAnsi" w:hAnsiTheme="majorHAnsi" w:cstheme="majorHAnsi"/>
          <w:u w:val="single"/>
        </w:rPr>
        <w:t>Blaagaard</w:t>
      </w:r>
      <w:proofErr w:type="spellEnd"/>
      <w:r w:rsidR="003B3DEC" w:rsidRPr="000D2A5E">
        <w:rPr>
          <w:rFonts w:asciiTheme="majorHAnsi" w:hAnsiTheme="majorHAnsi" w:cstheme="majorHAnsi"/>
          <w:u w:val="single"/>
        </w:rPr>
        <w:t>,</w:t>
      </w:r>
      <w:r>
        <w:rPr>
          <w:rFonts w:asciiTheme="majorHAnsi" w:hAnsiTheme="majorHAnsi" w:cstheme="majorHAnsi"/>
          <w:u w:val="single"/>
        </w:rPr>
        <w:t xml:space="preserve"> </w:t>
      </w:r>
      <w:proofErr w:type="spellStart"/>
      <w:r>
        <w:rPr>
          <w:rFonts w:asciiTheme="majorHAnsi" w:hAnsiTheme="majorHAnsi" w:cstheme="majorHAnsi"/>
          <w:u w:val="single"/>
        </w:rPr>
        <w:t>Bolette</w:t>
      </w:r>
      <w:proofErr w:type="spellEnd"/>
      <w:r>
        <w:rPr>
          <w:rFonts w:asciiTheme="majorHAnsi" w:hAnsiTheme="majorHAnsi" w:cstheme="majorHAnsi"/>
          <w:u w:val="single"/>
        </w:rPr>
        <w:t>,</w:t>
      </w:r>
      <w:r w:rsidR="003B3DEC" w:rsidRPr="000D2A5E">
        <w:rPr>
          <w:rFonts w:asciiTheme="majorHAnsi" w:hAnsiTheme="majorHAnsi" w:cstheme="majorHAnsi"/>
          <w:u w:val="single"/>
        </w:rPr>
        <w:t xml:space="preserve"> Midden, </w:t>
      </w:r>
      <w:r>
        <w:rPr>
          <w:rFonts w:asciiTheme="majorHAnsi" w:hAnsiTheme="majorHAnsi" w:cstheme="majorHAnsi"/>
          <w:u w:val="single"/>
        </w:rPr>
        <w:t xml:space="preserve">Eva, </w:t>
      </w:r>
      <w:r w:rsidR="003B3DEC" w:rsidRPr="000D2A5E">
        <w:rPr>
          <w:rFonts w:asciiTheme="majorHAnsi" w:hAnsiTheme="majorHAnsi" w:cstheme="majorHAnsi"/>
          <w:u w:val="single"/>
        </w:rPr>
        <w:t xml:space="preserve">and de </w:t>
      </w:r>
      <w:proofErr w:type="spellStart"/>
      <w:r w:rsidR="003B3DEC" w:rsidRPr="000D2A5E">
        <w:rPr>
          <w:rFonts w:asciiTheme="majorHAnsi" w:hAnsiTheme="majorHAnsi" w:cstheme="majorHAnsi"/>
          <w:u w:val="single"/>
        </w:rPr>
        <w:t>Graauw</w:t>
      </w:r>
      <w:proofErr w:type="spellEnd"/>
      <w:r w:rsidR="003B3DEC" w:rsidRPr="000D2A5E">
        <w:rPr>
          <w:rFonts w:asciiTheme="majorHAnsi" w:hAnsiTheme="majorHAnsi" w:cstheme="majorHAnsi"/>
          <w:u w:val="single"/>
        </w:rPr>
        <w:t>,</w:t>
      </w:r>
      <w:r>
        <w:rPr>
          <w:rFonts w:asciiTheme="majorHAnsi" w:hAnsiTheme="majorHAnsi" w:cstheme="majorHAnsi"/>
          <w:u w:val="single"/>
        </w:rPr>
        <w:t xml:space="preserve"> </w:t>
      </w:r>
      <w:proofErr w:type="spellStart"/>
      <w:r w:rsidRPr="000D2A5E">
        <w:rPr>
          <w:rFonts w:asciiTheme="majorHAnsi" w:hAnsiTheme="majorHAnsi" w:cstheme="majorHAnsi"/>
          <w:u w:val="single"/>
        </w:rPr>
        <w:t>Tobijn</w:t>
      </w:r>
      <w:proofErr w:type="spellEnd"/>
      <w:r w:rsidR="003B3DEC" w:rsidRPr="000D2A5E">
        <w:rPr>
          <w:rFonts w:asciiTheme="majorHAnsi" w:hAnsiTheme="majorHAnsi" w:cstheme="majorHAnsi"/>
          <w:u w:val="single"/>
        </w:rPr>
        <w:t xml:space="preserve"> eds. 2014. </w:t>
      </w:r>
      <w:r w:rsidR="003B3DEC" w:rsidRPr="000D2A5E">
        <w:rPr>
          <w:rFonts w:asciiTheme="majorHAnsi" w:hAnsiTheme="majorHAnsi" w:cstheme="majorHAnsi"/>
          <w:i/>
          <w:iCs/>
          <w:u w:val="single"/>
        </w:rPr>
        <w:t xml:space="preserve">Transformations of Religion and the Public Sphere: </w:t>
      </w:r>
      <w:proofErr w:type="spellStart"/>
      <w:r w:rsidR="003B3DEC" w:rsidRPr="000D2A5E">
        <w:rPr>
          <w:rFonts w:asciiTheme="majorHAnsi" w:hAnsiTheme="majorHAnsi" w:cstheme="majorHAnsi"/>
          <w:i/>
          <w:iCs/>
          <w:u w:val="single"/>
        </w:rPr>
        <w:t>Postsecular</w:t>
      </w:r>
      <w:proofErr w:type="spellEnd"/>
      <w:r w:rsidR="003B3DEC" w:rsidRPr="000D2A5E">
        <w:rPr>
          <w:rFonts w:asciiTheme="majorHAnsi" w:hAnsiTheme="majorHAnsi" w:cstheme="majorHAnsi"/>
          <w:i/>
          <w:iCs/>
          <w:u w:val="single"/>
        </w:rPr>
        <w:t xml:space="preserve"> Publics</w:t>
      </w:r>
      <w:r w:rsidR="003B3DEC" w:rsidRPr="000D2A5E">
        <w:rPr>
          <w:rFonts w:asciiTheme="majorHAnsi" w:hAnsiTheme="majorHAnsi" w:cstheme="majorHAnsi"/>
          <w:u w:val="single"/>
        </w:rPr>
        <w:t xml:space="preserve">. 2014 edition. New York: Palgrave Macmillan. 281 pages, </w:t>
      </w:r>
      <w:r w:rsidR="00F55EC1" w:rsidRPr="000D2A5E">
        <w:rPr>
          <w:rFonts w:asciiTheme="majorHAnsi" w:hAnsiTheme="majorHAnsi" w:cstheme="majorHAnsi"/>
          <w:u w:val="single"/>
        </w:rPr>
        <w:t>$</w:t>
      </w:r>
      <w:r w:rsidR="00F55EC1">
        <w:rPr>
          <w:rFonts w:asciiTheme="majorHAnsi" w:hAnsiTheme="majorHAnsi" w:cstheme="majorHAnsi"/>
          <w:u w:val="single"/>
        </w:rPr>
        <w:t xml:space="preserve"> </w:t>
      </w:r>
      <w:r w:rsidR="003B3DEC" w:rsidRPr="000D2A5E">
        <w:rPr>
          <w:rFonts w:asciiTheme="majorHAnsi" w:hAnsiTheme="majorHAnsi" w:cstheme="majorHAnsi"/>
          <w:u w:val="single"/>
        </w:rPr>
        <w:t xml:space="preserve">100 </w:t>
      </w:r>
      <w:r w:rsidR="00F55EC1">
        <w:rPr>
          <w:rFonts w:asciiTheme="majorHAnsi" w:hAnsiTheme="majorHAnsi" w:cstheme="majorHAnsi"/>
          <w:u w:val="single"/>
        </w:rPr>
        <w:t>h</w:t>
      </w:r>
      <w:r w:rsidR="003B3DEC" w:rsidRPr="000D2A5E">
        <w:rPr>
          <w:rFonts w:asciiTheme="majorHAnsi" w:hAnsiTheme="majorHAnsi" w:cstheme="majorHAnsi"/>
          <w:u w:val="single"/>
        </w:rPr>
        <w:t>ardback</w:t>
      </w:r>
    </w:p>
    <w:p w14:paraId="2AE75085" w14:textId="224B4A46" w:rsidR="003B3DEC" w:rsidRPr="000D2A5E" w:rsidRDefault="003B3DEC" w:rsidP="00747F5D">
      <w:pPr>
        <w:ind w:left="720"/>
        <w:jc w:val="both"/>
        <w:rPr>
          <w:rFonts w:asciiTheme="majorHAnsi" w:hAnsiTheme="majorHAnsi" w:cstheme="majorHAnsi"/>
        </w:rPr>
      </w:pPr>
      <w:r w:rsidRPr="000D2A5E">
        <w:rPr>
          <w:rFonts w:asciiTheme="majorHAnsi" w:hAnsiTheme="majorHAnsi" w:cstheme="majorHAnsi"/>
        </w:rPr>
        <w:t xml:space="preserve">This multi-author book discusses the concepts of secular and post-secular in the public sphere, </w:t>
      </w:r>
      <w:r w:rsidR="000C2E0E">
        <w:rPr>
          <w:rFonts w:asciiTheme="majorHAnsi" w:hAnsiTheme="majorHAnsi" w:cstheme="majorHAnsi"/>
        </w:rPr>
        <w:t xml:space="preserve">while also </w:t>
      </w:r>
      <w:r w:rsidRPr="000D2A5E">
        <w:rPr>
          <w:rFonts w:asciiTheme="majorHAnsi" w:hAnsiTheme="majorHAnsi" w:cstheme="majorHAnsi"/>
        </w:rPr>
        <w:t>taking online platforms</w:t>
      </w:r>
      <w:r w:rsidR="000C2E0E">
        <w:rPr>
          <w:rFonts w:asciiTheme="majorHAnsi" w:hAnsiTheme="majorHAnsi" w:cstheme="majorHAnsi"/>
        </w:rPr>
        <w:t xml:space="preserve"> </w:t>
      </w:r>
      <w:r w:rsidR="000C2E0E" w:rsidRPr="000D2A5E">
        <w:rPr>
          <w:rFonts w:asciiTheme="majorHAnsi" w:hAnsiTheme="majorHAnsi" w:cstheme="majorHAnsi"/>
        </w:rPr>
        <w:t>into account</w:t>
      </w:r>
      <w:r w:rsidRPr="000D2A5E">
        <w:rPr>
          <w:rFonts w:asciiTheme="majorHAnsi" w:hAnsiTheme="majorHAnsi" w:cstheme="majorHAnsi"/>
        </w:rPr>
        <w:t xml:space="preserve">. </w:t>
      </w:r>
      <w:r w:rsidR="002A6264">
        <w:rPr>
          <w:rFonts w:asciiTheme="majorHAnsi" w:hAnsiTheme="majorHAnsi" w:cstheme="majorHAnsi"/>
        </w:rPr>
        <w:t>In</w:t>
      </w:r>
      <w:r w:rsidR="00C91026">
        <w:rPr>
          <w:rFonts w:asciiTheme="majorHAnsi" w:hAnsiTheme="majorHAnsi" w:cstheme="majorHAnsi"/>
        </w:rPr>
        <w:t xml:space="preserve"> </w:t>
      </w:r>
      <w:r w:rsidR="009745CC">
        <w:rPr>
          <w:rFonts w:asciiTheme="majorHAnsi" w:hAnsiTheme="majorHAnsi" w:cstheme="majorHAnsi"/>
        </w:rPr>
        <w:t xml:space="preserve">this respect it differs from </w:t>
      </w:r>
      <w:r w:rsidR="002A6264">
        <w:rPr>
          <w:rFonts w:asciiTheme="majorHAnsi" w:hAnsiTheme="majorHAnsi" w:cstheme="majorHAnsi"/>
        </w:rPr>
        <w:t>m</w:t>
      </w:r>
      <w:r w:rsidRPr="000D2A5E">
        <w:rPr>
          <w:rFonts w:asciiTheme="majorHAnsi" w:hAnsiTheme="majorHAnsi" w:cstheme="majorHAnsi"/>
        </w:rPr>
        <w:t xml:space="preserve">y </w:t>
      </w:r>
      <w:r w:rsidR="002A6264">
        <w:rPr>
          <w:rFonts w:asciiTheme="majorHAnsi" w:hAnsiTheme="majorHAnsi" w:cstheme="majorHAnsi"/>
        </w:rPr>
        <w:t>wor</w:t>
      </w:r>
      <w:r w:rsidRPr="000D2A5E">
        <w:rPr>
          <w:rFonts w:asciiTheme="majorHAnsi" w:hAnsiTheme="majorHAnsi" w:cstheme="majorHAnsi"/>
        </w:rPr>
        <w:t>k</w:t>
      </w:r>
      <w:r w:rsidR="000B1F46">
        <w:rPr>
          <w:rFonts w:asciiTheme="majorHAnsi" w:hAnsiTheme="majorHAnsi" w:cstheme="majorHAnsi"/>
        </w:rPr>
        <w:t>, which</w:t>
      </w:r>
      <w:r w:rsidRPr="000D2A5E">
        <w:rPr>
          <w:rFonts w:asciiTheme="majorHAnsi" w:hAnsiTheme="majorHAnsi" w:cstheme="majorHAnsi"/>
        </w:rPr>
        <w:t xml:space="preserve"> reflects on how digital media can </w:t>
      </w:r>
      <w:r w:rsidR="004F14EF" w:rsidRPr="000D2A5E">
        <w:rPr>
          <w:rFonts w:asciiTheme="majorHAnsi" w:hAnsiTheme="majorHAnsi" w:cstheme="majorHAnsi"/>
        </w:rPr>
        <w:t>influence the understanding of the</w:t>
      </w:r>
      <w:r w:rsidRPr="000D2A5E">
        <w:rPr>
          <w:rFonts w:asciiTheme="majorHAnsi" w:hAnsiTheme="majorHAnsi" w:cstheme="majorHAnsi"/>
        </w:rPr>
        <w:t xml:space="preserve"> public sphere and allow non-mainstream religious groups to enhance their perceived public participation. It thus provides the reader with a discussion on how religious groups perceive </w:t>
      </w:r>
      <w:r w:rsidR="004F14EF" w:rsidRPr="000D2A5E">
        <w:rPr>
          <w:rFonts w:asciiTheme="majorHAnsi" w:hAnsiTheme="majorHAnsi" w:cstheme="majorHAnsi"/>
        </w:rPr>
        <w:t xml:space="preserve">religion and </w:t>
      </w:r>
      <w:r w:rsidR="003B6050" w:rsidRPr="000D2A5E">
        <w:rPr>
          <w:rFonts w:asciiTheme="majorHAnsi" w:hAnsiTheme="majorHAnsi" w:cstheme="majorHAnsi"/>
        </w:rPr>
        <w:t xml:space="preserve">the </w:t>
      </w:r>
      <w:r w:rsidRPr="000D2A5E">
        <w:rPr>
          <w:rFonts w:asciiTheme="majorHAnsi" w:hAnsiTheme="majorHAnsi" w:cstheme="majorHAnsi"/>
        </w:rPr>
        <w:t xml:space="preserve">secular within the public sphere. </w:t>
      </w:r>
    </w:p>
    <w:p w14:paraId="3E6E5D16" w14:textId="77777777" w:rsidR="007F591C" w:rsidRPr="000D2A5E" w:rsidRDefault="007F591C" w:rsidP="00747F5D">
      <w:pPr>
        <w:ind w:left="720"/>
        <w:jc w:val="both"/>
        <w:rPr>
          <w:rFonts w:asciiTheme="majorHAnsi" w:hAnsiTheme="majorHAnsi" w:cstheme="majorHAnsi"/>
        </w:rPr>
      </w:pPr>
    </w:p>
    <w:p w14:paraId="0708BA43" w14:textId="71F46BEC" w:rsidR="003B3DEC" w:rsidRPr="000D2A5E" w:rsidRDefault="003B3DEC" w:rsidP="00747F5D">
      <w:pPr>
        <w:numPr>
          <w:ilvl w:val="0"/>
          <w:numId w:val="8"/>
        </w:numPr>
        <w:jc w:val="both"/>
        <w:rPr>
          <w:rFonts w:asciiTheme="majorHAnsi" w:hAnsiTheme="majorHAnsi" w:cstheme="majorHAnsi"/>
          <w:u w:val="single"/>
        </w:rPr>
      </w:pPr>
      <w:r w:rsidRPr="000D2A5E">
        <w:rPr>
          <w:rFonts w:asciiTheme="majorHAnsi" w:hAnsiTheme="majorHAnsi" w:cstheme="majorHAnsi"/>
          <w:u w:val="single"/>
        </w:rPr>
        <w:t xml:space="preserve">Granholm, </w:t>
      </w:r>
      <w:proofErr w:type="spellStart"/>
      <w:r w:rsidRPr="000D2A5E">
        <w:rPr>
          <w:rFonts w:asciiTheme="majorHAnsi" w:hAnsiTheme="majorHAnsi" w:cstheme="majorHAnsi"/>
          <w:u w:val="single"/>
        </w:rPr>
        <w:t>Kennet</w:t>
      </w:r>
      <w:proofErr w:type="spellEnd"/>
      <w:r w:rsidRPr="000D2A5E">
        <w:rPr>
          <w:rFonts w:asciiTheme="majorHAnsi" w:hAnsiTheme="majorHAnsi" w:cstheme="majorHAnsi"/>
          <w:u w:val="single"/>
        </w:rPr>
        <w:t xml:space="preserve">, Marcus Moberg, and Sofia </w:t>
      </w:r>
      <w:proofErr w:type="spellStart"/>
      <w:r w:rsidRPr="000D2A5E">
        <w:rPr>
          <w:rFonts w:asciiTheme="majorHAnsi" w:hAnsiTheme="majorHAnsi" w:cstheme="majorHAnsi"/>
          <w:u w:val="single"/>
        </w:rPr>
        <w:t>Sjö</w:t>
      </w:r>
      <w:proofErr w:type="spellEnd"/>
      <w:r w:rsidRPr="000D2A5E">
        <w:rPr>
          <w:rFonts w:asciiTheme="majorHAnsi" w:hAnsiTheme="majorHAnsi" w:cstheme="majorHAnsi"/>
          <w:u w:val="single"/>
        </w:rPr>
        <w:t xml:space="preserve">. 2014. </w:t>
      </w:r>
      <w:r w:rsidRPr="000D2A5E">
        <w:rPr>
          <w:rFonts w:asciiTheme="majorHAnsi" w:hAnsiTheme="majorHAnsi" w:cstheme="majorHAnsi"/>
          <w:i/>
          <w:iCs/>
          <w:u w:val="single"/>
        </w:rPr>
        <w:t>Religion, Media, and Social Change</w:t>
      </w:r>
      <w:r w:rsidRPr="000D2A5E">
        <w:rPr>
          <w:rFonts w:asciiTheme="majorHAnsi" w:hAnsiTheme="majorHAnsi" w:cstheme="majorHAnsi"/>
          <w:u w:val="single"/>
        </w:rPr>
        <w:t xml:space="preserve">. New </w:t>
      </w:r>
      <w:r w:rsidRPr="002A6264">
        <w:rPr>
          <w:rFonts w:asciiTheme="majorHAnsi" w:hAnsiTheme="majorHAnsi" w:cstheme="majorHAnsi"/>
          <w:u w:val="single"/>
        </w:rPr>
        <w:t>edi</w:t>
      </w:r>
      <w:r w:rsidR="002A6264" w:rsidRPr="00CE59D4">
        <w:rPr>
          <w:rFonts w:asciiTheme="majorHAnsi" w:hAnsiTheme="majorHAnsi" w:cstheme="majorHAnsi"/>
          <w:u w:val="single"/>
        </w:rPr>
        <w:t>t</w:t>
      </w:r>
      <w:r w:rsidRPr="002A6264">
        <w:rPr>
          <w:rFonts w:asciiTheme="majorHAnsi" w:hAnsiTheme="majorHAnsi" w:cstheme="majorHAnsi"/>
          <w:u w:val="single"/>
        </w:rPr>
        <w:t>ion.</w:t>
      </w:r>
      <w:r w:rsidRPr="000D2A5E">
        <w:rPr>
          <w:rFonts w:asciiTheme="majorHAnsi" w:hAnsiTheme="majorHAnsi" w:cstheme="majorHAnsi"/>
          <w:u w:val="single"/>
        </w:rPr>
        <w:t xml:space="preserve"> New York: Routledge. 214 pages, </w:t>
      </w:r>
      <w:r w:rsidR="00F55EC1" w:rsidRPr="000D2A5E">
        <w:rPr>
          <w:rFonts w:asciiTheme="majorHAnsi" w:hAnsiTheme="majorHAnsi" w:cstheme="majorHAnsi"/>
          <w:u w:val="single"/>
        </w:rPr>
        <w:t>$</w:t>
      </w:r>
      <w:r w:rsidR="00F55EC1">
        <w:rPr>
          <w:rFonts w:asciiTheme="majorHAnsi" w:hAnsiTheme="majorHAnsi" w:cstheme="majorHAnsi"/>
          <w:u w:val="single"/>
        </w:rPr>
        <w:t xml:space="preserve"> </w:t>
      </w:r>
      <w:r w:rsidRPr="000D2A5E">
        <w:rPr>
          <w:rFonts w:asciiTheme="majorHAnsi" w:hAnsiTheme="majorHAnsi" w:cstheme="majorHAnsi"/>
          <w:u w:val="single"/>
        </w:rPr>
        <w:t xml:space="preserve">140 </w:t>
      </w:r>
      <w:r w:rsidR="00F55EC1">
        <w:rPr>
          <w:rFonts w:asciiTheme="majorHAnsi" w:hAnsiTheme="majorHAnsi" w:cstheme="majorHAnsi"/>
          <w:u w:val="single"/>
        </w:rPr>
        <w:t>h</w:t>
      </w:r>
      <w:r w:rsidRPr="000D2A5E">
        <w:rPr>
          <w:rFonts w:asciiTheme="majorHAnsi" w:hAnsiTheme="majorHAnsi" w:cstheme="majorHAnsi"/>
          <w:u w:val="single"/>
        </w:rPr>
        <w:t>ardback</w:t>
      </w:r>
    </w:p>
    <w:p w14:paraId="0A7760A6" w14:textId="24DC8446" w:rsidR="00612302" w:rsidRPr="000D2A5E" w:rsidRDefault="004670DB" w:rsidP="00747F5D">
      <w:pPr>
        <w:pStyle w:val="ListParagraph"/>
        <w:jc w:val="both"/>
        <w:rPr>
          <w:rFonts w:asciiTheme="majorHAnsi" w:hAnsiTheme="majorHAnsi" w:cstheme="majorHAnsi"/>
        </w:rPr>
      </w:pPr>
      <w:r w:rsidRPr="00167FA5">
        <w:rPr>
          <w:rFonts w:asciiTheme="majorHAnsi" w:hAnsiTheme="majorHAnsi" w:cstheme="majorHAnsi"/>
          <w:i/>
          <w:iCs/>
        </w:rPr>
        <w:t>Religion, Media, and Social Change</w:t>
      </w:r>
      <w:r w:rsidR="003B3DEC" w:rsidRPr="000D2A5E">
        <w:rPr>
          <w:rFonts w:asciiTheme="majorHAnsi" w:hAnsiTheme="majorHAnsi" w:cstheme="majorHAnsi"/>
        </w:rPr>
        <w:t xml:space="preserve"> is a collection about legacy </w:t>
      </w:r>
      <w:r w:rsidR="00D85FDF">
        <w:rPr>
          <w:rFonts w:asciiTheme="majorHAnsi" w:hAnsiTheme="majorHAnsi" w:cstheme="majorHAnsi"/>
        </w:rPr>
        <w:t xml:space="preserve">media </w:t>
      </w:r>
      <w:r w:rsidR="003B3DEC" w:rsidRPr="000D2A5E">
        <w:rPr>
          <w:rFonts w:asciiTheme="majorHAnsi" w:hAnsiTheme="majorHAnsi" w:cstheme="majorHAnsi"/>
        </w:rPr>
        <w:t>and new media in relation to religious change and secularization. W</w:t>
      </w:r>
      <w:r w:rsidR="003B6050" w:rsidRPr="000D2A5E">
        <w:rPr>
          <w:rFonts w:asciiTheme="majorHAnsi" w:hAnsiTheme="majorHAnsi" w:cstheme="majorHAnsi"/>
        </w:rPr>
        <w:t xml:space="preserve">hile the book presents a variety </w:t>
      </w:r>
      <w:r w:rsidR="003B3DEC" w:rsidRPr="000D2A5E">
        <w:rPr>
          <w:rFonts w:asciiTheme="majorHAnsi" w:hAnsiTheme="majorHAnsi" w:cstheme="majorHAnsi"/>
        </w:rPr>
        <w:t xml:space="preserve">of case studies, it focuses mainly on Northern Europe and its theoretical traditions of mediatization. By contrast, my book will offer the reader a case study </w:t>
      </w:r>
      <w:r w:rsidR="0033259A">
        <w:rPr>
          <w:rFonts w:asciiTheme="majorHAnsi" w:hAnsiTheme="majorHAnsi" w:cstheme="majorHAnsi"/>
        </w:rPr>
        <w:t>of</w:t>
      </w:r>
      <w:r w:rsidR="00B76FCA">
        <w:rPr>
          <w:rFonts w:asciiTheme="majorHAnsi" w:hAnsiTheme="majorHAnsi" w:cstheme="majorHAnsi"/>
        </w:rPr>
        <w:t xml:space="preserve"> Catholic European countries</w:t>
      </w:r>
      <w:r w:rsidR="003B3DEC" w:rsidRPr="000D2A5E">
        <w:rPr>
          <w:rFonts w:asciiTheme="majorHAnsi" w:hAnsiTheme="majorHAnsi" w:cstheme="majorHAnsi"/>
        </w:rPr>
        <w:t xml:space="preserve"> that can add </w:t>
      </w:r>
      <w:r w:rsidR="00CC72F1">
        <w:rPr>
          <w:rFonts w:asciiTheme="majorHAnsi" w:hAnsiTheme="majorHAnsi" w:cstheme="majorHAnsi"/>
        </w:rPr>
        <w:t xml:space="preserve">depth </w:t>
      </w:r>
      <w:r w:rsidR="003B3DEC" w:rsidRPr="000D2A5E">
        <w:rPr>
          <w:rFonts w:asciiTheme="majorHAnsi" w:hAnsiTheme="majorHAnsi" w:cstheme="majorHAnsi"/>
        </w:rPr>
        <w:t>to the understanding of religi</w:t>
      </w:r>
      <w:r w:rsidR="004F14EF" w:rsidRPr="000D2A5E">
        <w:rPr>
          <w:rFonts w:asciiTheme="majorHAnsi" w:hAnsiTheme="majorHAnsi" w:cstheme="majorHAnsi"/>
        </w:rPr>
        <w:t xml:space="preserve">on and secularization in Europe, discussing the implications of the theory of mediation and mediatization </w:t>
      </w:r>
      <w:r w:rsidR="007F591C" w:rsidRPr="000D2A5E">
        <w:rPr>
          <w:rFonts w:asciiTheme="majorHAnsi" w:hAnsiTheme="majorHAnsi" w:cstheme="majorHAnsi"/>
        </w:rPr>
        <w:t>while appealing to a similar readership</w:t>
      </w:r>
      <w:r w:rsidR="0033259A">
        <w:rPr>
          <w:rFonts w:asciiTheme="majorHAnsi" w:hAnsiTheme="majorHAnsi" w:cstheme="majorHAnsi"/>
        </w:rPr>
        <w:t xml:space="preserve"> of </w:t>
      </w:r>
      <w:r w:rsidR="0033259A">
        <w:rPr>
          <w:rFonts w:asciiTheme="majorHAnsi" w:hAnsiTheme="majorHAnsi" w:cstheme="majorHAnsi"/>
          <w:i/>
        </w:rPr>
        <w:t>Religion, Media, and Social Change</w:t>
      </w:r>
      <w:r w:rsidR="007F591C" w:rsidRPr="000D2A5E">
        <w:rPr>
          <w:rFonts w:asciiTheme="majorHAnsi" w:hAnsiTheme="majorHAnsi" w:cstheme="majorHAnsi"/>
        </w:rPr>
        <w:t>.</w:t>
      </w:r>
    </w:p>
    <w:p w14:paraId="3B0E0E33" w14:textId="77777777" w:rsidR="007F591C" w:rsidRPr="000D2A5E" w:rsidRDefault="007F591C" w:rsidP="00747F5D">
      <w:pPr>
        <w:jc w:val="both"/>
        <w:rPr>
          <w:rFonts w:asciiTheme="majorHAnsi" w:hAnsiTheme="majorHAnsi" w:cstheme="majorHAnsi"/>
        </w:rPr>
      </w:pPr>
    </w:p>
    <w:p w14:paraId="1BAC2A15" w14:textId="1F9CA060" w:rsidR="00F775D5" w:rsidRPr="000D2A5E" w:rsidRDefault="00F775D5" w:rsidP="00747F5D">
      <w:pPr>
        <w:pStyle w:val="ListParagraph"/>
        <w:numPr>
          <w:ilvl w:val="0"/>
          <w:numId w:val="8"/>
        </w:numPr>
        <w:jc w:val="both"/>
        <w:rPr>
          <w:rFonts w:asciiTheme="majorHAnsi" w:hAnsiTheme="majorHAnsi" w:cstheme="majorHAnsi"/>
          <w:u w:val="single"/>
        </w:rPr>
      </w:pPr>
      <w:r w:rsidRPr="000D2A5E">
        <w:rPr>
          <w:rFonts w:asciiTheme="majorHAnsi" w:hAnsiTheme="majorHAnsi" w:cstheme="majorHAnsi"/>
          <w:u w:val="single"/>
        </w:rPr>
        <w:lastRenderedPageBreak/>
        <w:t xml:space="preserve">Keller, </w:t>
      </w:r>
      <w:proofErr w:type="spellStart"/>
      <w:r w:rsidRPr="000D2A5E">
        <w:rPr>
          <w:rFonts w:asciiTheme="majorHAnsi" w:hAnsiTheme="majorHAnsi" w:cstheme="majorHAnsi"/>
          <w:u w:val="single"/>
        </w:rPr>
        <w:t>Jessalynn</w:t>
      </w:r>
      <w:proofErr w:type="spellEnd"/>
      <w:r w:rsidRPr="000D2A5E">
        <w:rPr>
          <w:rFonts w:asciiTheme="majorHAnsi" w:hAnsiTheme="majorHAnsi" w:cstheme="majorHAnsi"/>
          <w:u w:val="single"/>
        </w:rPr>
        <w:t xml:space="preserve">. 2015. </w:t>
      </w:r>
      <w:r w:rsidRPr="000D2A5E">
        <w:rPr>
          <w:rFonts w:asciiTheme="majorHAnsi" w:hAnsiTheme="majorHAnsi" w:cstheme="majorHAnsi"/>
          <w:i/>
          <w:iCs/>
          <w:u w:val="single"/>
        </w:rPr>
        <w:t>Girls’ Feminist Blogging in a Postfeminist Age</w:t>
      </w:r>
      <w:r w:rsidRPr="000D2A5E">
        <w:rPr>
          <w:rFonts w:asciiTheme="majorHAnsi" w:hAnsiTheme="majorHAnsi" w:cstheme="majorHAnsi"/>
          <w:u w:val="single"/>
        </w:rPr>
        <w:t xml:space="preserve">. New York: Routledge. 212 pages, </w:t>
      </w:r>
      <w:hyperlink r:id="rId22" w:tooltip="Pound sign" w:history="1">
        <w:r w:rsidR="00F55EC1" w:rsidRPr="000D2A5E">
          <w:rPr>
            <w:rStyle w:val="Hyperlink"/>
            <w:rFonts w:asciiTheme="majorHAnsi" w:hAnsiTheme="majorHAnsi" w:cstheme="majorHAnsi"/>
            <w:bCs/>
            <w:color w:val="auto"/>
          </w:rPr>
          <w:t>£</w:t>
        </w:r>
      </w:hyperlink>
      <w:r w:rsidR="00F55EC1">
        <w:rPr>
          <w:rStyle w:val="Hyperlink"/>
          <w:rFonts w:asciiTheme="majorHAnsi" w:hAnsiTheme="majorHAnsi" w:cstheme="majorHAnsi"/>
          <w:bCs/>
          <w:color w:val="auto"/>
        </w:rPr>
        <w:t xml:space="preserve"> </w:t>
      </w:r>
      <w:r w:rsidRPr="000D2A5E">
        <w:rPr>
          <w:rFonts w:asciiTheme="majorHAnsi" w:hAnsiTheme="majorHAnsi" w:cstheme="majorHAnsi"/>
          <w:u w:val="single"/>
        </w:rPr>
        <w:t xml:space="preserve">90 </w:t>
      </w:r>
      <w:r w:rsidR="00F55EC1">
        <w:rPr>
          <w:rStyle w:val="Hyperlink"/>
          <w:rFonts w:asciiTheme="majorHAnsi" w:hAnsiTheme="majorHAnsi" w:cstheme="majorHAnsi"/>
          <w:bCs/>
          <w:color w:val="auto"/>
        </w:rPr>
        <w:t>h</w:t>
      </w:r>
      <w:r w:rsidRPr="000D2A5E">
        <w:rPr>
          <w:rStyle w:val="Hyperlink"/>
          <w:rFonts w:asciiTheme="majorHAnsi" w:hAnsiTheme="majorHAnsi" w:cstheme="majorHAnsi"/>
          <w:bCs/>
          <w:color w:val="auto"/>
        </w:rPr>
        <w:t>ardback</w:t>
      </w:r>
    </w:p>
    <w:p w14:paraId="0EF8801D" w14:textId="1B7D5731" w:rsidR="00BB1951" w:rsidRDefault="00612302" w:rsidP="00BB1951">
      <w:pPr>
        <w:ind w:left="720"/>
        <w:jc w:val="both"/>
        <w:rPr>
          <w:rFonts w:asciiTheme="majorHAnsi" w:hAnsiTheme="majorHAnsi" w:cstheme="majorHAnsi"/>
        </w:rPr>
      </w:pPr>
      <w:r w:rsidRPr="000D2A5E">
        <w:rPr>
          <w:rFonts w:asciiTheme="majorHAnsi" w:hAnsiTheme="majorHAnsi" w:cstheme="majorHAnsi"/>
        </w:rPr>
        <w:t>Th</w:t>
      </w:r>
      <w:r w:rsidR="004670DB">
        <w:rPr>
          <w:rFonts w:asciiTheme="majorHAnsi" w:hAnsiTheme="majorHAnsi" w:cstheme="majorHAnsi"/>
        </w:rPr>
        <w:t>is</w:t>
      </w:r>
      <w:r w:rsidRPr="000D2A5E">
        <w:rPr>
          <w:rFonts w:asciiTheme="majorHAnsi" w:hAnsiTheme="majorHAnsi" w:cstheme="majorHAnsi"/>
        </w:rPr>
        <w:t xml:space="preserve"> book analyzes the social aspects of blogging in connection to the production of feminist discourses</w:t>
      </w:r>
      <w:r w:rsidR="00BB2DE5">
        <w:rPr>
          <w:rFonts w:asciiTheme="majorHAnsi" w:hAnsiTheme="majorHAnsi" w:cstheme="majorHAnsi"/>
        </w:rPr>
        <w:t>, whereas m</w:t>
      </w:r>
      <w:r w:rsidRPr="000D2A5E">
        <w:rPr>
          <w:rFonts w:asciiTheme="majorHAnsi" w:hAnsiTheme="majorHAnsi" w:cstheme="majorHAnsi"/>
        </w:rPr>
        <w:t>y book will p</w:t>
      </w:r>
      <w:r w:rsidR="00CC72F1">
        <w:rPr>
          <w:rFonts w:asciiTheme="majorHAnsi" w:hAnsiTheme="majorHAnsi" w:cstheme="majorHAnsi"/>
        </w:rPr>
        <w:t>lace</w:t>
      </w:r>
      <w:r w:rsidRPr="000D2A5E">
        <w:rPr>
          <w:rFonts w:asciiTheme="majorHAnsi" w:hAnsiTheme="majorHAnsi" w:cstheme="majorHAnsi"/>
        </w:rPr>
        <w:t xml:space="preserve"> </w:t>
      </w:r>
      <w:r w:rsidR="004670DB">
        <w:rPr>
          <w:rFonts w:asciiTheme="majorHAnsi" w:hAnsiTheme="majorHAnsi" w:cstheme="majorHAnsi"/>
        </w:rPr>
        <w:t xml:space="preserve">the </w:t>
      </w:r>
      <w:r w:rsidRPr="000D2A5E">
        <w:rPr>
          <w:rFonts w:asciiTheme="majorHAnsi" w:hAnsiTheme="majorHAnsi" w:cstheme="majorHAnsi"/>
        </w:rPr>
        <w:t xml:space="preserve">emphasis on how blogs can give space to non-mainstream discourses </w:t>
      </w:r>
      <w:r w:rsidR="00CC72F1">
        <w:rPr>
          <w:rFonts w:asciiTheme="majorHAnsi" w:hAnsiTheme="majorHAnsi" w:cstheme="majorHAnsi"/>
        </w:rPr>
        <w:t xml:space="preserve">– </w:t>
      </w:r>
      <w:r w:rsidRPr="000D2A5E">
        <w:rPr>
          <w:rFonts w:asciiTheme="majorHAnsi" w:hAnsiTheme="majorHAnsi" w:cstheme="majorHAnsi"/>
        </w:rPr>
        <w:t xml:space="preserve">not only about feminism or gender, but </w:t>
      </w:r>
      <w:r w:rsidR="00CC72F1">
        <w:rPr>
          <w:rFonts w:asciiTheme="majorHAnsi" w:hAnsiTheme="majorHAnsi" w:cstheme="majorHAnsi"/>
        </w:rPr>
        <w:t xml:space="preserve">also </w:t>
      </w:r>
      <w:r w:rsidR="00D85FDF">
        <w:rPr>
          <w:rFonts w:asciiTheme="majorHAnsi" w:hAnsiTheme="majorHAnsi" w:cstheme="majorHAnsi"/>
        </w:rPr>
        <w:t xml:space="preserve">about </w:t>
      </w:r>
      <w:r w:rsidRPr="000D2A5E">
        <w:rPr>
          <w:rFonts w:asciiTheme="majorHAnsi" w:hAnsiTheme="majorHAnsi" w:cstheme="majorHAnsi"/>
        </w:rPr>
        <w:t xml:space="preserve">religion. </w:t>
      </w:r>
      <w:r w:rsidR="00D53E47" w:rsidRPr="000D2A5E">
        <w:rPr>
          <w:rFonts w:asciiTheme="majorHAnsi" w:hAnsiTheme="majorHAnsi" w:cstheme="majorHAnsi"/>
        </w:rPr>
        <w:t xml:space="preserve">My book could be used together with </w:t>
      </w:r>
      <w:r w:rsidRPr="000D2A5E">
        <w:rPr>
          <w:rFonts w:asciiTheme="majorHAnsi" w:hAnsiTheme="majorHAnsi" w:cstheme="majorHAnsi"/>
        </w:rPr>
        <w:t xml:space="preserve">Keller’s work </w:t>
      </w:r>
      <w:r w:rsidR="00D53E47" w:rsidRPr="000D2A5E">
        <w:rPr>
          <w:rFonts w:asciiTheme="majorHAnsi" w:hAnsiTheme="majorHAnsi" w:cstheme="majorHAnsi"/>
        </w:rPr>
        <w:t xml:space="preserve">in digital methodology seminars, since they both employ </w:t>
      </w:r>
      <w:r w:rsidRPr="000D2A5E">
        <w:rPr>
          <w:rFonts w:asciiTheme="majorHAnsi" w:hAnsiTheme="majorHAnsi" w:cstheme="majorHAnsi"/>
        </w:rPr>
        <w:t>textual analysis combined with interviews</w:t>
      </w:r>
      <w:r w:rsidR="00D53E47" w:rsidRPr="000D2A5E">
        <w:rPr>
          <w:rFonts w:asciiTheme="majorHAnsi" w:hAnsiTheme="majorHAnsi" w:cstheme="majorHAnsi"/>
        </w:rPr>
        <w:t>.</w:t>
      </w:r>
      <w:r w:rsidRPr="000D2A5E">
        <w:rPr>
          <w:rFonts w:asciiTheme="majorHAnsi" w:hAnsiTheme="majorHAnsi" w:cstheme="majorHAnsi"/>
        </w:rPr>
        <w:t xml:space="preserve"> </w:t>
      </w:r>
    </w:p>
    <w:p w14:paraId="32943EE1" w14:textId="77777777" w:rsidR="00BB1951" w:rsidRPr="00BB1951" w:rsidRDefault="00BB1951" w:rsidP="00BB1951">
      <w:pPr>
        <w:ind w:left="720"/>
        <w:jc w:val="both"/>
        <w:rPr>
          <w:rFonts w:asciiTheme="majorHAnsi" w:hAnsiTheme="majorHAnsi" w:cstheme="majorHAnsi"/>
        </w:rPr>
      </w:pPr>
    </w:p>
    <w:p w14:paraId="14D13213" w14:textId="2DF4ADC1" w:rsidR="00BB1951" w:rsidRPr="0078056F" w:rsidRDefault="00BB1951" w:rsidP="00D85FDF">
      <w:pPr>
        <w:pStyle w:val="ListParagraph"/>
        <w:numPr>
          <w:ilvl w:val="0"/>
          <w:numId w:val="8"/>
        </w:numPr>
        <w:jc w:val="both"/>
        <w:rPr>
          <w:rFonts w:asciiTheme="majorHAnsi" w:hAnsiTheme="majorHAnsi" w:cstheme="majorHAnsi"/>
          <w:u w:val="single"/>
        </w:rPr>
      </w:pPr>
      <w:proofErr w:type="spellStart"/>
      <w:r w:rsidRPr="00A62181">
        <w:rPr>
          <w:rFonts w:asciiTheme="majorHAnsi" w:hAnsiTheme="majorHAnsi" w:cstheme="majorHAnsi"/>
          <w:u w:val="single"/>
          <w:lang w:val="it-IT"/>
        </w:rPr>
        <w:t>Reilly</w:t>
      </w:r>
      <w:proofErr w:type="spellEnd"/>
      <w:r w:rsidRPr="00A62181">
        <w:rPr>
          <w:rFonts w:asciiTheme="majorHAnsi" w:hAnsiTheme="majorHAnsi" w:cstheme="majorHAnsi"/>
          <w:u w:val="single"/>
          <w:lang w:val="it-IT"/>
        </w:rPr>
        <w:t>, Paul, Veneti, Anastasia</w:t>
      </w:r>
      <w:r w:rsidR="00D85FDF" w:rsidRPr="00A62181">
        <w:rPr>
          <w:rFonts w:asciiTheme="majorHAnsi" w:hAnsiTheme="majorHAnsi" w:cstheme="majorHAnsi"/>
          <w:u w:val="single"/>
          <w:lang w:val="it-IT"/>
        </w:rPr>
        <w:t>,</w:t>
      </w:r>
      <w:r w:rsidRPr="00A62181">
        <w:rPr>
          <w:rFonts w:asciiTheme="majorHAnsi" w:hAnsiTheme="majorHAnsi" w:cstheme="majorHAnsi"/>
          <w:u w:val="single"/>
          <w:lang w:val="it-IT"/>
        </w:rPr>
        <w:t xml:space="preserve"> and </w:t>
      </w:r>
      <w:proofErr w:type="spellStart"/>
      <w:r w:rsidRPr="00A62181">
        <w:rPr>
          <w:rFonts w:asciiTheme="majorHAnsi" w:hAnsiTheme="majorHAnsi" w:cstheme="majorHAnsi"/>
          <w:u w:val="single"/>
          <w:lang w:val="it-IT"/>
        </w:rPr>
        <w:t>Atanasova</w:t>
      </w:r>
      <w:proofErr w:type="spellEnd"/>
      <w:r w:rsidRPr="00A62181">
        <w:rPr>
          <w:rFonts w:asciiTheme="majorHAnsi" w:hAnsiTheme="majorHAnsi" w:cstheme="majorHAnsi"/>
          <w:u w:val="single"/>
          <w:lang w:val="it-IT"/>
        </w:rPr>
        <w:t xml:space="preserve">, </w:t>
      </w:r>
      <w:proofErr w:type="spellStart"/>
      <w:r w:rsidRPr="00A62181">
        <w:rPr>
          <w:rFonts w:asciiTheme="majorHAnsi" w:hAnsiTheme="majorHAnsi" w:cstheme="majorHAnsi"/>
          <w:u w:val="single"/>
          <w:lang w:val="it-IT"/>
        </w:rPr>
        <w:t>Dimitrinka</w:t>
      </w:r>
      <w:proofErr w:type="spellEnd"/>
      <w:r w:rsidRPr="00A62181">
        <w:rPr>
          <w:rFonts w:asciiTheme="majorHAnsi" w:hAnsiTheme="majorHAnsi" w:cstheme="majorHAnsi"/>
          <w:u w:val="single"/>
          <w:lang w:val="it-IT"/>
        </w:rPr>
        <w:t xml:space="preserve">. </w:t>
      </w:r>
      <w:r w:rsidRPr="00BB1951">
        <w:rPr>
          <w:rFonts w:asciiTheme="majorHAnsi" w:hAnsiTheme="majorHAnsi" w:cstheme="majorHAnsi"/>
          <w:u w:val="single"/>
        </w:rPr>
        <w:t xml:space="preserve">2017. </w:t>
      </w:r>
      <w:r w:rsidRPr="00BB1951">
        <w:rPr>
          <w:rStyle w:val="HTMLTypewriter"/>
          <w:rFonts w:asciiTheme="majorHAnsi" w:hAnsiTheme="majorHAnsi" w:cstheme="majorHAnsi"/>
          <w:i/>
          <w:sz w:val="24"/>
          <w:szCs w:val="24"/>
          <w:u w:val="single"/>
        </w:rPr>
        <w:t>Politics, Protest, Emotion: Interdisciplinary Perspectives</w:t>
      </w:r>
      <w:r w:rsidR="00D85FDF">
        <w:rPr>
          <w:rStyle w:val="HTMLTypewriter"/>
          <w:rFonts w:asciiTheme="majorHAnsi" w:hAnsiTheme="majorHAnsi" w:cstheme="majorHAnsi"/>
          <w:i/>
          <w:sz w:val="24"/>
          <w:szCs w:val="24"/>
          <w:u w:val="single"/>
        </w:rPr>
        <w:t>,</w:t>
      </w:r>
      <w:r w:rsidRPr="00BB1951">
        <w:rPr>
          <w:rStyle w:val="HTMLTypewriter"/>
          <w:rFonts w:asciiTheme="majorHAnsi" w:hAnsiTheme="majorHAnsi" w:cstheme="majorHAnsi"/>
          <w:i/>
          <w:sz w:val="24"/>
          <w:szCs w:val="24"/>
          <w:u w:val="single"/>
        </w:rPr>
        <w:t xml:space="preserve"> A Book of Blogs</w:t>
      </w:r>
      <w:r w:rsidR="00D85FDF">
        <w:rPr>
          <w:rStyle w:val="HTMLTypewriter"/>
          <w:u w:val="single"/>
        </w:rPr>
        <w:t>.</w:t>
      </w:r>
      <w:r w:rsidRPr="00BB1951">
        <w:rPr>
          <w:rStyle w:val="HTMLTypewriter"/>
          <w:u w:val="single"/>
        </w:rPr>
        <w:t xml:space="preserve"> </w:t>
      </w:r>
      <w:r w:rsidR="00D85FDF" w:rsidRPr="0078056F">
        <w:rPr>
          <w:rStyle w:val="HTMLTypewriter"/>
          <w:rFonts w:asciiTheme="majorHAnsi" w:hAnsiTheme="majorHAnsi"/>
          <w:sz w:val="24"/>
          <w:szCs w:val="24"/>
          <w:u w:val="single"/>
        </w:rPr>
        <w:t>&lt;https://pauljreillydot.files.wordpress.com/2017/01/politics-protest-emotion-interdisciplinary-perspectives-1483709019-_print.pdf&gt;</w:t>
      </w:r>
      <w:r w:rsidRPr="0078056F">
        <w:rPr>
          <w:rFonts w:asciiTheme="majorHAnsi" w:hAnsiTheme="majorHAnsi" w:cstheme="majorHAnsi"/>
          <w:u w:val="single"/>
        </w:rPr>
        <w:t xml:space="preserve">. 190 pages, open access. </w:t>
      </w:r>
    </w:p>
    <w:p w14:paraId="70375A83" w14:textId="42F585C9" w:rsidR="00BB1951" w:rsidRDefault="00BB1951" w:rsidP="00747F5D">
      <w:pPr>
        <w:ind w:left="720"/>
        <w:jc w:val="both"/>
        <w:rPr>
          <w:rFonts w:asciiTheme="majorHAnsi" w:hAnsiTheme="majorHAnsi" w:cstheme="majorHAnsi"/>
        </w:rPr>
      </w:pPr>
      <w:r>
        <w:rPr>
          <w:rFonts w:asciiTheme="majorHAnsi" w:hAnsiTheme="majorHAnsi" w:cstheme="majorHAnsi"/>
        </w:rPr>
        <w:t>Th</w:t>
      </w:r>
      <w:r w:rsidR="00C57583">
        <w:rPr>
          <w:rFonts w:asciiTheme="majorHAnsi" w:hAnsiTheme="majorHAnsi" w:cstheme="majorHAnsi"/>
        </w:rPr>
        <w:t>is</w:t>
      </w:r>
      <w:r>
        <w:rPr>
          <w:rFonts w:asciiTheme="majorHAnsi" w:hAnsiTheme="majorHAnsi" w:cstheme="majorHAnsi"/>
        </w:rPr>
        <w:t xml:space="preserve"> book contains a wide range of academic reflections on </w:t>
      </w:r>
      <w:r w:rsidR="00FA0753">
        <w:rPr>
          <w:rFonts w:asciiTheme="majorHAnsi" w:hAnsiTheme="majorHAnsi" w:cstheme="majorHAnsi"/>
        </w:rPr>
        <w:t>a variety of social phenomena</w:t>
      </w:r>
      <w:r>
        <w:rPr>
          <w:rFonts w:asciiTheme="majorHAnsi" w:hAnsiTheme="majorHAnsi" w:cstheme="majorHAnsi"/>
        </w:rPr>
        <w:t xml:space="preserve">. </w:t>
      </w:r>
      <w:r w:rsidR="00580472">
        <w:rPr>
          <w:rFonts w:asciiTheme="majorHAnsi" w:hAnsiTheme="majorHAnsi" w:cstheme="majorHAnsi"/>
        </w:rPr>
        <w:t>R</w:t>
      </w:r>
      <w:r w:rsidR="00C57583">
        <w:rPr>
          <w:rFonts w:asciiTheme="majorHAnsi" w:hAnsiTheme="majorHAnsi" w:cstheme="majorHAnsi"/>
        </w:rPr>
        <w:t>esult</w:t>
      </w:r>
      <w:r w:rsidR="00580472">
        <w:rPr>
          <w:rFonts w:asciiTheme="majorHAnsi" w:hAnsiTheme="majorHAnsi" w:cstheme="majorHAnsi"/>
        </w:rPr>
        <w:t>ing from</w:t>
      </w:r>
      <w:r w:rsidR="00C57583">
        <w:rPr>
          <w:rFonts w:asciiTheme="majorHAnsi" w:hAnsiTheme="majorHAnsi" w:cstheme="majorHAnsi"/>
        </w:rPr>
        <w:t xml:space="preserve"> a workshop, t</w:t>
      </w:r>
      <w:r>
        <w:rPr>
          <w:rFonts w:asciiTheme="majorHAnsi" w:hAnsiTheme="majorHAnsi" w:cstheme="majorHAnsi"/>
        </w:rPr>
        <w:t>he book is written</w:t>
      </w:r>
      <w:r w:rsidR="00A801BE">
        <w:rPr>
          <w:rFonts w:asciiTheme="majorHAnsi" w:hAnsiTheme="majorHAnsi" w:cstheme="majorHAnsi"/>
        </w:rPr>
        <w:t xml:space="preserve"> </w:t>
      </w:r>
      <w:r w:rsidR="00A67E8F">
        <w:rPr>
          <w:rFonts w:asciiTheme="majorHAnsi" w:hAnsiTheme="majorHAnsi" w:cstheme="majorHAnsi"/>
        </w:rPr>
        <w:t>in the form of</w:t>
      </w:r>
      <w:r w:rsidR="00A801BE">
        <w:rPr>
          <w:rFonts w:asciiTheme="majorHAnsi" w:hAnsiTheme="majorHAnsi" w:cstheme="majorHAnsi"/>
        </w:rPr>
        <w:t xml:space="preserve"> blog posts rather than </w:t>
      </w:r>
      <w:r w:rsidR="003C19A2">
        <w:rPr>
          <w:rFonts w:asciiTheme="majorHAnsi" w:hAnsiTheme="majorHAnsi" w:cstheme="majorHAnsi"/>
        </w:rPr>
        <w:t>academic research</w:t>
      </w:r>
      <w:r>
        <w:rPr>
          <w:rFonts w:asciiTheme="majorHAnsi" w:hAnsiTheme="majorHAnsi" w:cstheme="majorHAnsi"/>
        </w:rPr>
        <w:t xml:space="preserve">, </w:t>
      </w:r>
      <w:r w:rsidR="00A67E8F">
        <w:rPr>
          <w:rFonts w:asciiTheme="majorHAnsi" w:hAnsiTheme="majorHAnsi" w:cstheme="majorHAnsi"/>
        </w:rPr>
        <w:t xml:space="preserve">all </w:t>
      </w:r>
      <w:r>
        <w:rPr>
          <w:rFonts w:asciiTheme="majorHAnsi" w:hAnsiTheme="majorHAnsi" w:cstheme="majorHAnsi"/>
        </w:rPr>
        <w:t>show</w:t>
      </w:r>
      <w:r w:rsidR="00C57583">
        <w:rPr>
          <w:rFonts w:asciiTheme="majorHAnsi" w:hAnsiTheme="majorHAnsi" w:cstheme="majorHAnsi"/>
        </w:rPr>
        <w:t>ing</w:t>
      </w:r>
      <w:r>
        <w:rPr>
          <w:rFonts w:asciiTheme="majorHAnsi" w:hAnsiTheme="majorHAnsi" w:cstheme="majorHAnsi"/>
        </w:rPr>
        <w:t xml:space="preserve"> the relevance of </w:t>
      </w:r>
      <w:r w:rsidR="00A801BE">
        <w:rPr>
          <w:rFonts w:asciiTheme="majorHAnsi" w:hAnsiTheme="majorHAnsi" w:cstheme="majorHAnsi"/>
        </w:rPr>
        <w:t xml:space="preserve">studying </w:t>
      </w:r>
      <w:r>
        <w:rPr>
          <w:rFonts w:asciiTheme="majorHAnsi" w:hAnsiTheme="majorHAnsi" w:cstheme="majorHAnsi"/>
        </w:rPr>
        <w:t>blogs</w:t>
      </w:r>
      <w:r w:rsidR="00A801BE">
        <w:rPr>
          <w:rFonts w:asciiTheme="majorHAnsi" w:hAnsiTheme="majorHAnsi" w:cstheme="majorHAnsi"/>
        </w:rPr>
        <w:t xml:space="preserve"> both as cultural products and </w:t>
      </w:r>
      <w:r w:rsidR="00C57583">
        <w:rPr>
          <w:rFonts w:asciiTheme="majorHAnsi" w:hAnsiTheme="majorHAnsi" w:cstheme="majorHAnsi"/>
        </w:rPr>
        <w:t xml:space="preserve">tools of </w:t>
      </w:r>
      <w:r w:rsidR="00A801BE">
        <w:rPr>
          <w:rFonts w:asciiTheme="majorHAnsi" w:hAnsiTheme="majorHAnsi" w:cstheme="majorHAnsi"/>
        </w:rPr>
        <w:t>dissemination</w:t>
      </w:r>
      <w:r>
        <w:rPr>
          <w:rFonts w:asciiTheme="majorHAnsi" w:hAnsiTheme="majorHAnsi" w:cstheme="majorHAnsi"/>
        </w:rPr>
        <w:t>. However,</w:t>
      </w:r>
      <w:r w:rsidR="00A801BE">
        <w:rPr>
          <w:rFonts w:asciiTheme="majorHAnsi" w:hAnsiTheme="majorHAnsi" w:cstheme="majorHAnsi"/>
        </w:rPr>
        <w:t xml:space="preserve"> the book completely overlooks religious blogs and religious movements</w:t>
      </w:r>
      <w:r w:rsidR="00FA0753">
        <w:rPr>
          <w:rFonts w:asciiTheme="majorHAnsi" w:hAnsiTheme="majorHAnsi" w:cstheme="majorHAnsi"/>
        </w:rPr>
        <w:t>; my book w</w:t>
      </w:r>
      <w:r w:rsidR="00580472">
        <w:rPr>
          <w:rFonts w:asciiTheme="majorHAnsi" w:hAnsiTheme="majorHAnsi" w:cstheme="majorHAnsi"/>
        </w:rPr>
        <w:t>ill</w:t>
      </w:r>
      <w:r w:rsidR="00FA0753">
        <w:rPr>
          <w:rFonts w:asciiTheme="majorHAnsi" w:hAnsiTheme="majorHAnsi" w:cstheme="majorHAnsi"/>
        </w:rPr>
        <w:t xml:space="preserve"> similarly show that blogs need to be given scholarly attention as they </w:t>
      </w:r>
      <w:r w:rsidR="00B11258">
        <w:rPr>
          <w:rFonts w:asciiTheme="majorHAnsi" w:hAnsiTheme="majorHAnsi" w:cstheme="majorHAnsi"/>
        </w:rPr>
        <w:t xml:space="preserve">are important to </w:t>
      </w:r>
      <w:r w:rsidR="00FA0753">
        <w:rPr>
          <w:rFonts w:asciiTheme="majorHAnsi" w:hAnsiTheme="majorHAnsi" w:cstheme="majorHAnsi"/>
        </w:rPr>
        <w:t xml:space="preserve">political and social movements, but </w:t>
      </w:r>
      <w:r w:rsidR="00A801BE">
        <w:rPr>
          <w:rFonts w:asciiTheme="majorHAnsi" w:hAnsiTheme="majorHAnsi" w:cstheme="majorHAnsi"/>
        </w:rPr>
        <w:t xml:space="preserve">will </w:t>
      </w:r>
      <w:r w:rsidR="00A67E8F">
        <w:rPr>
          <w:rFonts w:asciiTheme="majorHAnsi" w:hAnsiTheme="majorHAnsi" w:cstheme="majorHAnsi"/>
        </w:rPr>
        <w:t xml:space="preserve">specifically </w:t>
      </w:r>
      <w:r w:rsidR="00A801BE">
        <w:rPr>
          <w:rFonts w:asciiTheme="majorHAnsi" w:hAnsiTheme="majorHAnsi" w:cstheme="majorHAnsi"/>
        </w:rPr>
        <w:t xml:space="preserve">focus </w:t>
      </w:r>
      <w:r w:rsidR="00FA0753">
        <w:rPr>
          <w:rFonts w:asciiTheme="majorHAnsi" w:hAnsiTheme="majorHAnsi" w:cstheme="majorHAnsi"/>
        </w:rPr>
        <w:t xml:space="preserve">on religious blogs. </w:t>
      </w:r>
    </w:p>
    <w:p w14:paraId="2F22EE51" w14:textId="77777777" w:rsidR="00332FA0" w:rsidRDefault="00332FA0" w:rsidP="00747F5D">
      <w:pPr>
        <w:ind w:left="720"/>
        <w:jc w:val="both"/>
        <w:rPr>
          <w:rFonts w:asciiTheme="majorHAnsi" w:hAnsiTheme="majorHAnsi" w:cstheme="majorHAnsi"/>
        </w:rPr>
      </w:pPr>
    </w:p>
    <w:p w14:paraId="18F18881" w14:textId="50D78FB5" w:rsidR="00FA0753" w:rsidRPr="00FA0753" w:rsidRDefault="00FA0753" w:rsidP="00FA0753">
      <w:pPr>
        <w:numPr>
          <w:ilvl w:val="0"/>
          <w:numId w:val="8"/>
        </w:numPr>
        <w:rPr>
          <w:rFonts w:ascii="Calibri" w:hAnsi="Calibri"/>
          <w:u w:val="single"/>
        </w:rPr>
      </w:pPr>
      <w:r w:rsidRPr="00FA0753">
        <w:rPr>
          <w:rFonts w:ascii="Calibri" w:hAnsi="Calibri"/>
          <w:u w:val="single"/>
        </w:rPr>
        <w:t>Hoover,</w:t>
      </w:r>
      <w:r>
        <w:rPr>
          <w:rFonts w:ascii="Calibri" w:hAnsi="Calibri"/>
          <w:u w:val="single"/>
        </w:rPr>
        <w:t xml:space="preserve"> Stewart, and </w:t>
      </w:r>
      <w:proofErr w:type="spellStart"/>
      <w:r>
        <w:rPr>
          <w:rFonts w:ascii="Calibri" w:hAnsi="Calibri"/>
          <w:u w:val="single"/>
        </w:rPr>
        <w:t>Echchaibi</w:t>
      </w:r>
      <w:proofErr w:type="spellEnd"/>
      <w:r>
        <w:rPr>
          <w:rFonts w:ascii="Calibri" w:hAnsi="Calibri"/>
          <w:u w:val="single"/>
        </w:rPr>
        <w:t>, Nabil (</w:t>
      </w:r>
      <w:proofErr w:type="spellStart"/>
      <w:r>
        <w:rPr>
          <w:rFonts w:ascii="Calibri" w:hAnsi="Calibri"/>
          <w:u w:val="single"/>
        </w:rPr>
        <w:t>eds</w:t>
      </w:r>
      <w:proofErr w:type="spellEnd"/>
      <w:r>
        <w:rPr>
          <w:rFonts w:ascii="Calibri" w:hAnsi="Calibri"/>
          <w:u w:val="single"/>
        </w:rPr>
        <w:t xml:space="preserve">) </w:t>
      </w:r>
      <w:r w:rsidRPr="00FA0753">
        <w:rPr>
          <w:rFonts w:ascii="Calibri" w:hAnsi="Calibri" w:cs="Times"/>
          <w:i/>
          <w:u w:val="single"/>
        </w:rPr>
        <w:t xml:space="preserve">The Third Spaces of Digital Religion. </w:t>
      </w:r>
      <w:r w:rsidRPr="00FA0753">
        <w:rPr>
          <w:rFonts w:ascii="Calibri" w:hAnsi="Calibri" w:cs="Times"/>
          <w:u w:val="single"/>
        </w:rPr>
        <w:t>Penn State University Press. Forthcoming</w:t>
      </w:r>
    </w:p>
    <w:p w14:paraId="5A7C09B3" w14:textId="483B58BA" w:rsidR="00FA0753" w:rsidRPr="00FA0753" w:rsidRDefault="00FA0753" w:rsidP="00FA0753">
      <w:pPr>
        <w:ind w:left="720"/>
        <w:jc w:val="both"/>
        <w:rPr>
          <w:rFonts w:ascii="Calibri" w:hAnsi="Calibri"/>
        </w:rPr>
      </w:pPr>
      <w:r>
        <w:rPr>
          <w:rFonts w:ascii="Calibri" w:hAnsi="Calibri"/>
        </w:rPr>
        <w:t xml:space="preserve">The book theorizes the concept of Third Space through a number of case </w:t>
      </w:r>
      <w:r w:rsidR="00233CC0">
        <w:rPr>
          <w:rFonts w:ascii="Calibri" w:hAnsi="Calibri"/>
        </w:rPr>
        <w:t>studies of religious phenomena o</w:t>
      </w:r>
      <w:r>
        <w:rPr>
          <w:rFonts w:ascii="Calibri" w:hAnsi="Calibri"/>
        </w:rPr>
        <w:t xml:space="preserve">n the Internet. The book, </w:t>
      </w:r>
      <w:r w:rsidR="00A67E8F">
        <w:rPr>
          <w:rFonts w:ascii="Calibri" w:hAnsi="Calibri"/>
        </w:rPr>
        <w:t xml:space="preserve">for which </w:t>
      </w:r>
      <w:r>
        <w:rPr>
          <w:rFonts w:ascii="Calibri" w:hAnsi="Calibri"/>
        </w:rPr>
        <w:t xml:space="preserve">I have </w:t>
      </w:r>
      <w:r w:rsidR="00A67E8F">
        <w:rPr>
          <w:rFonts w:ascii="Calibri" w:hAnsi="Calibri"/>
        </w:rPr>
        <w:t xml:space="preserve">written </w:t>
      </w:r>
      <w:r>
        <w:rPr>
          <w:rFonts w:ascii="Calibri" w:hAnsi="Calibri"/>
        </w:rPr>
        <w:t>a chapter, is the</w:t>
      </w:r>
      <w:r w:rsidR="00A801BE">
        <w:rPr>
          <w:rFonts w:ascii="Calibri" w:hAnsi="Calibri"/>
        </w:rPr>
        <w:t xml:space="preserve"> first publication </w:t>
      </w:r>
      <w:r w:rsidR="00A67E8F">
        <w:rPr>
          <w:rFonts w:ascii="Calibri" w:hAnsi="Calibri"/>
        </w:rPr>
        <w:t xml:space="preserve">to </w:t>
      </w:r>
      <w:r w:rsidR="003C19A2">
        <w:rPr>
          <w:rFonts w:ascii="Calibri" w:hAnsi="Calibri"/>
        </w:rPr>
        <w:t xml:space="preserve">discuss the theory of </w:t>
      </w:r>
      <w:r>
        <w:rPr>
          <w:rFonts w:ascii="Calibri" w:hAnsi="Calibri"/>
        </w:rPr>
        <w:t>Third Space</w:t>
      </w:r>
      <w:r w:rsidR="00A67E8F">
        <w:rPr>
          <w:rFonts w:ascii="Calibri" w:hAnsi="Calibri"/>
        </w:rPr>
        <w:t xml:space="preserve"> – a concept that </w:t>
      </w:r>
      <w:r>
        <w:rPr>
          <w:rFonts w:ascii="Calibri" w:hAnsi="Calibri"/>
        </w:rPr>
        <w:t xml:space="preserve">has already been presented in conferences and workshops. Readers interested in this theoretical framework </w:t>
      </w:r>
      <w:r w:rsidR="00585035">
        <w:rPr>
          <w:rFonts w:ascii="Calibri" w:hAnsi="Calibri"/>
        </w:rPr>
        <w:t xml:space="preserve">and in spatial metaphors of the Internet </w:t>
      </w:r>
      <w:r>
        <w:rPr>
          <w:rFonts w:ascii="Calibri" w:hAnsi="Calibri"/>
        </w:rPr>
        <w:t xml:space="preserve">will </w:t>
      </w:r>
      <w:r w:rsidR="00A67E8F">
        <w:rPr>
          <w:rFonts w:ascii="Calibri" w:hAnsi="Calibri"/>
        </w:rPr>
        <w:t xml:space="preserve">probably also wish to </w:t>
      </w:r>
      <w:r>
        <w:rPr>
          <w:rFonts w:ascii="Calibri" w:hAnsi="Calibri"/>
        </w:rPr>
        <w:t xml:space="preserve">read my </w:t>
      </w:r>
      <w:r w:rsidR="00A801BE">
        <w:rPr>
          <w:rFonts w:ascii="Calibri" w:hAnsi="Calibri"/>
        </w:rPr>
        <w:t>book, which</w:t>
      </w:r>
      <w:r w:rsidR="00233CC0">
        <w:rPr>
          <w:rFonts w:ascii="Calibri" w:hAnsi="Calibri"/>
        </w:rPr>
        <w:t xml:space="preserve"> will </w:t>
      </w:r>
      <w:r w:rsidR="006A7A9F">
        <w:rPr>
          <w:rFonts w:ascii="Calibri" w:hAnsi="Calibri"/>
        </w:rPr>
        <w:t xml:space="preserve">discuss the concept of </w:t>
      </w:r>
      <w:r w:rsidR="00265A2E">
        <w:rPr>
          <w:rFonts w:ascii="Calibri" w:hAnsi="Calibri"/>
        </w:rPr>
        <w:t>space to describe</w:t>
      </w:r>
      <w:r>
        <w:rPr>
          <w:rFonts w:ascii="Calibri" w:hAnsi="Calibri"/>
        </w:rPr>
        <w:t xml:space="preserve"> phenomena of religious change </w:t>
      </w:r>
      <w:r w:rsidR="00265A2E">
        <w:rPr>
          <w:rFonts w:ascii="Calibri" w:hAnsi="Calibri"/>
        </w:rPr>
        <w:t>in relation to digital discourses</w:t>
      </w:r>
      <w:r>
        <w:rPr>
          <w:rFonts w:ascii="Calibri" w:hAnsi="Calibri"/>
        </w:rPr>
        <w:t xml:space="preserve">. </w:t>
      </w:r>
    </w:p>
    <w:p w14:paraId="12A43CCA" w14:textId="5B0FB162" w:rsidR="00CF3BA4" w:rsidRPr="000D2A5E" w:rsidRDefault="00CF3BA4" w:rsidP="00A801BE">
      <w:pPr>
        <w:jc w:val="both"/>
      </w:pPr>
    </w:p>
    <w:p w14:paraId="41BCBCD7" w14:textId="77777777" w:rsidR="00CF3BA4" w:rsidRDefault="00CF3BA4" w:rsidP="00CF3BA4">
      <w:pPr>
        <w:widowControl w:val="0"/>
        <w:autoSpaceDE w:val="0"/>
        <w:autoSpaceDN w:val="0"/>
        <w:adjustRightInd w:val="0"/>
        <w:rPr>
          <w:b/>
          <w:color w:val="000000"/>
          <w:sz w:val="20"/>
          <w:szCs w:val="20"/>
        </w:rPr>
      </w:pPr>
    </w:p>
    <w:p w14:paraId="01B0D84D" w14:textId="77777777" w:rsidR="00A42CCB" w:rsidRPr="000D2A5E" w:rsidRDefault="00A42CCB" w:rsidP="00CF3BA4">
      <w:pPr>
        <w:widowControl w:val="0"/>
        <w:autoSpaceDE w:val="0"/>
        <w:autoSpaceDN w:val="0"/>
        <w:adjustRightInd w:val="0"/>
        <w:rPr>
          <w:b/>
          <w:color w:val="000000"/>
          <w:sz w:val="20"/>
          <w:szCs w:val="20"/>
        </w:rPr>
      </w:pPr>
    </w:p>
    <w:p w14:paraId="2CB29F62" w14:textId="49176E34" w:rsidR="00CF3BA4" w:rsidRPr="000D2A5E" w:rsidRDefault="00CF3BA4" w:rsidP="003C19A2">
      <w:pPr>
        <w:pStyle w:val="ListParagraph"/>
        <w:widowControl w:val="0"/>
        <w:numPr>
          <w:ilvl w:val="0"/>
          <w:numId w:val="11"/>
        </w:numPr>
        <w:autoSpaceDE w:val="0"/>
        <w:autoSpaceDN w:val="0"/>
        <w:adjustRightInd w:val="0"/>
        <w:rPr>
          <w:rFonts w:asciiTheme="majorHAnsi" w:hAnsiTheme="majorHAnsi" w:cstheme="majorHAnsi"/>
          <w:b/>
          <w:color w:val="000000"/>
        </w:rPr>
      </w:pPr>
      <w:r w:rsidRPr="000D2A5E">
        <w:rPr>
          <w:rFonts w:asciiTheme="majorHAnsi" w:hAnsiTheme="majorHAnsi" w:cstheme="majorHAnsi"/>
          <w:b/>
          <w:color w:val="000000"/>
        </w:rPr>
        <w:t>Format</w:t>
      </w:r>
    </w:p>
    <w:p w14:paraId="0414DDDD" w14:textId="77777777" w:rsidR="007F591C" w:rsidRPr="000D2A5E" w:rsidRDefault="007F591C" w:rsidP="00CF3BA4">
      <w:pPr>
        <w:pStyle w:val="ListParagraph"/>
        <w:widowControl w:val="0"/>
        <w:autoSpaceDE w:val="0"/>
        <w:autoSpaceDN w:val="0"/>
        <w:adjustRightInd w:val="0"/>
        <w:ind w:left="420"/>
        <w:rPr>
          <w:rFonts w:asciiTheme="majorHAnsi" w:hAnsiTheme="majorHAnsi" w:cstheme="majorHAnsi"/>
          <w:color w:val="000000"/>
        </w:rPr>
      </w:pPr>
    </w:p>
    <w:p w14:paraId="2F9011EC" w14:textId="26B792C9" w:rsidR="007F591C" w:rsidRPr="000D2A5E" w:rsidRDefault="007F591C" w:rsidP="00E95F6F">
      <w:pPr>
        <w:widowControl w:val="0"/>
        <w:autoSpaceDE w:val="0"/>
        <w:autoSpaceDN w:val="0"/>
        <w:adjustRightInd w:val="0"/>
        <w:ind w:firstLine="360"/>
        <w:rPr>
          <w:rFonts w:asciiTheme="majorHAnsi" w:hAnsiTheme="majorHAnsi" w:cstheme="majorHAnsi"/>
          <w:color w:val="000000"/>
        </w:rPr>
      </w:pPr>
      <w:r w:rsidRPr="000D2A5E">
        <w:rPr>
          <w:rFonts w:asciiTheme="majorHAnsi" w:hAnsiTheme="majorHAnsi" w:cstheme="majorHAnsi"/>
          <w:color w:val="000000"/>
        </w:rPr>
        <w:t>The manuscript will be approximately 200 pages</w:t>
      </w:r>
      <w:r w:rsidR="00C23C07">
        <w:rPr>
          <w:rFonts w:asciiTheme="majorHAnsi" w:hAnsiTheme="majorHAnsi" w:cstheme="majorHAnsi"/>
          <w:color w:val="000000"/>
        </w:rPr>
        <w:t xml:space="preserve"> in length</w:t>
      </w:r>
      <w:r w:rsidR="001544AA" w:rsidRPr="000D2A5E">
        <w:rPr>
          <w:rFonts w:asciiTheme="majorHAnsi" w:hAnsiTheme="majorHAnsi" w:cstheme="majorHAnsi"/>
          <w:color w:val="000000"/>
        </w:rPr>
        <w:t xml:space="preserve">. </w:t>
      </w:r>
      <w:r w:rsidR="00BB2DE5">
        <w:rPr>
          <w:rFonts w:asciiTheme="majorHAnsi" w:hAnsiTheme="majorHAnsi" w:cstheme="majorHAnsi"/>
          <w:color w:val="000000"/>
        </w:rPr>
        <w:t xml:space="preserve">Given that </w:t>
      </w:r>
      <w:r w:rsidR="00CE15AC" w:rsidRPr="000D2A5E">
        <w:rPr>
          <w:rFonts w:asciiTheme="majorHAnsi" w:hAnsiTheme="majorHAnsi" w:cstheme="majorHAnsi"/>
          <w:color w:val="000000"/>
        </w:rPr>
        <w:t xml:space="preserve">the book will </w:t>
      </w:r>
      <w:r w:rsidR="001544AA" w:rsidRPr="000D2A5E">
        <w:rPr>
          <w:rFonts w:asciiTheme="majorHAnsi" w:hAnsiTheme="majorHAnsi" w:cstheme="majorHAnsi"/>
          <w:color w:val="000000"/>
        </w:rPr>
        <w:t xml:space="preserve">be based on a dissertation </w:t>
      </w:r>
      <w:r w:rsidR="00C23C07">
        <w:rPr>
          <w:rFonts w:asciiTheme="majorHAnsi" w:hAnsiTheme="majorHAnsi" w:cstheme="majorHAnsi"/>
          <w:color w:val="000000"/>
        </w:rPr>
        <w:t xml:space="preserve">of </w:t>
      </w:r>
      <w:r w:rsidR="001544AA" w:rsidRPr="000D2A5E">
        <w:rPr>
          <w:rFonts w:asciiTheme="majorHAnsi" w:hAnsiTheme="majorHAnsi" w:cstheme="majorHAnsi"/>
          <w:color w:val="000000"/>
        </w:rPr>
        <w:t>74,323 words,</w:t>
      </w:r>
      <w:r w:rsidR="00CE15AC" w:rsidRPr="000D2A5E">
        <w:rPr>
          <w:rFonts w:asciiTheme="majorHAnsi" w:hAnsiTheme="majorHAnsi" w:cstheme="majorHAnsi"/>
          <w:color w:val="000000"/>
        </w:rPr>
        <w:t xml:space="preserve"> I </w:t>
      </w:r>
      <w:r w:rsidR="002A5874">
        <w:rPr>
          <w:rFonts w:asciiTheme="majorHAnsi" w:hAnsiTheme="majorHAnsi" w:cstheme="majorHAnsi"/>
          <w:color w:val="000000"/>
        </w:rPr>
        <w:t xml:space="preserve">anticipate </w:t>
      </w:r>
      <w:r w:rsidR="00BB2DE5">
        <w:rPr>
          <w:rFonts w:asciiTheme="majorHAnsi" w:hAnsiTheme="majorHAnsi" w:cstheme="majorHAnsi"/>
          <w:color w:val="000000"/>
        </w:rPr>
        <w:t xml:space="preserve">roughly </w:t>
      </w:r>
      <w:r w:rsidR="00CE15AC" w:rsidRPr="000D2A5E">
        <w:rPr>
          <w:rFonts w:asciiTheme="majorHAnsi" w:hAnsiTheme="majorHAnsi" w:cstheme="majorHAnsi"/>
          <w:color w:val="000000"/>
        </w:rPr>
        <w:t>80,000 words</w:t>
      </w:r>
      <w:r w:rsidR="001544AA" w:rsidRPr="000D2A5E">
        <w:rPr>
          <w:rFonts w:asciiTheme="majorHAnsi" w:hAnsiTheme="majorHAnsi" w:cstheme="majorHAnsi"/>
          <w:color w:val="000000"/>
        </w:rPr>
        <w:t xml:space="preserve"> for the final manuscript</w:t>
      </w:r>
      <w:r w:rsidR="00CE15AC" w:rsidRPr="000D2A5E">
        <w:rPr>
          <w:rFonts w:asciiTheme="majorHAnsi" w:hAnsiTheme="majorHAnsi" w:cstheme="majorHAnsi"/>
          <w:color w:val="000000"/>
        </w:rPr>
        <w:t xml:space="preserve">. </w:t>
      </w:r>
    </w:p>
    <w:p w14:paraId="5DEA4F2E" w14:textId="77777777" w:rsidR="00CE15AC" w:rsidRPr="000D2A5E" w:rsidRDefault="00CE15AC" w:rsidP="00CF3BA4">
      <w:pPr>
        <w:pStyle w:val="ListParagraph"/>
        <w:widowControl w:val="0"/>
        <w:autoSpaceDE w:val="0"/>
        <w:autoSpaceDN w:val="0"/>
        <w:adjustRightInd w:val="0"/>
        <w:ind w:left="420"/>
        <w:rPr>
          <w:rFonts w:asciiTheme="majorHAnsi" w:hAnsiTheme="majorHAnsi" w:cstheme="majorHAnsi"/>
          <w:color w:val="000000"/>
        </w:rPr>
      </w:pPr>
    </w:p>
    <w:p w14:paraId="00EC7347" w14:textId="57E8567B" w:rsidR="00CE15AC" w:rsidRPr="000D2A5E" w:rsidRDefault="00CE15AC" w:rsidP="00E95F6F">
      <w:pPr>
        <w:widowControl w:val="0"/>
        <w:autoSpaceDE w:val="0"/>
        <w:autoSpaceDN w:val="0"/>
        <w:adjustRightInd w:val="0"/>
        <w:ind w:firstLine="360"/>
        <w:rPr>
          <w:rFonts w:asciiTheme="majorHAnsi" w:hAnsiTheme="majorHAnsi" w:cstheme="majorHAnsi"/>
          <w:color w:val="000000"/>
        </w:rPr>
      </w:pPr>
      <w:r w:rsidRPr="000D2A5E">
        <w:rPr>
          <w:rFonts w:asciiTheme="majorHAnsi" w:hAnsiTheme="majorHAnsi" w:cstheme="majorHAnsi"/>
          <w:color w:val="000000"/>
        </w:rPr>
        <w:t xml:space="preserve">The </w:t>
      </w:r>
      <w:r w:rsidR="002A5874">
        <w:rPr>
          <w:rFonts w:asciiTheme="majorHAnsi" w:hAnsiTheme="majorHAnsi" w:cstheme="majorHAnsi"/>
          <w:color w:val="000000"/>
        </w:rPr>
        <w:t>wor</w:t>
      </w:r>
      <w:r w:rsidRPr="000D2A5E">
        <w:rPr>
          <w:rFonts w:asciiTheme="majorHAnsi" w:hAnsiTheme="majorHAnsi" w:cstheme="majorHAnsi"/>
          <w:color w:val="000000"/>
        </w:rPr>
        <w:t xml:space="preserve">k will </w:t>
      </w:r>
      <w:r w:rsidR="002A5874">
        <w:rPr>
          <w:rFonts w:asciiTheme="majorHAnsi" w:hAnsiTheme="majorHAnsi" w:cstheme="majorHAnsi"/>
          <w:color w:val="000000"/>
        </w:rPr>
        <w:t>contain</w:t>
      </w:r>
      <w:r w:rsidR="00335EE5">
        <w:rPr>
          <w:rFonts w:asciiTheme="majorHAnsi" w:hAnsiTheme="majorHAnsi" w:cstheme="majorHAnsi"/>
          <w:color w:val="000000"/>
        </w:rPr>
        <w:t xml:space="preserve"> approximately </w:t>
      </w:r>
      <w:r w:rsidR="008733C1" w:rsidRPr="000D2A5E">
        <w:rPr>
          <w:rFonts w:asciiTheme="majorHAnsi" w:hAnsiTheme="majorHAnsi" w:cstheme="majorHAnsi"/>
          <w:color w:val="000000"/>
        </w:rPr>
        <w:t>ten</w:t>
      </w:r>
      <w:r w:rsidR="00335EE5">
        <w:rPr>
          <w:rFonts w:asciiTheme="majorHAnsi" w:hAnsiTheme="majorHAnsi" w:cstheme="majorHAnsi"/>
          <w:color w:val="000000"/>
        </w:rPr>
        <w:t xml:space="preserve"> pictures</w:t>
      </w:r>
      <w:r w:rsidRPr="000D2A5E">
        <w:rPr>
          <w:rFonts w:asciiTheme="majorHAnsi" w:hAnsiTheme="majorHAnsi" w:cstheme="majorHAnsi"/>
          <w:color w:val="000000"/>
        </w:rPr>
        <w:t>, including scree</w:t>
      </w:r>
      <w:r w:rsidR="008733C1" w:rsidRPr="000D2A5E">
        <w:rPr>
          <w:rFonts w:asciiTheme="majorHAnsi" w:hAnsiTheme="majorHAnsi" w:cstheme="majorHAnsi"/>
          <w:color w:val="000000"/>
        </w:rPr>
        <w:t xml:space="preserve">nshots of the blogs and </w:t>
      </w:r>
      <w:r w:rsidR="004F14EF" w:rsidRPr="000D2A5E">
        <w:rPr>
          <w:rFonts w:asciiTheme="majorHAnsi" w:hAnsiTheme="majorHAnsi" w:cstheme="majorHAnsi"/>
          <w:color w:val="000000"/>
        </w:rPr>
        <w:t>photographs</w:t>
      </w:r>
      <w:r w:rsidRPr="000D2A5E">
        <w:rPr>
          <w:rFonts w:asciiTheme="majorHAnsi" w:hAnsiTheme="majorHAnsi" w:cstheme="majorHAnsi"/>
          <w:color w:val="000000"/>
        </w:rPr>
        <w:t xml:space="preserve"> of the groups analyzed as case studies. Color pictures might be included, but </w:t>
      </w:r>
      <w:r w:rsidR="002A5874">
        <w:rPr>
          <w:rFonts w:asciiTheme="majorHAnsi" w:hAnsiTheme="majorHAnsi" w:cstheme="majorHAnsi"/>
          <w:color w:val="000000"/>
        </w:rPr>
        <w:t>this</w:t>
      </w:r>
      <w:r w:rsidRPr="000D2A5E">
        <w:rPr>
          <w:rFonts w:asciiTheme="majorHAnsi" w:hAnsiTheme="majorHAnsi" w:cstheme="majorHAnsi"/>
          <w:color w:val="000000"/>
        </w:rPr>
        <w:t xml:space="preserve"> is not absolute</w:t>
      </w:r>
      <w:r w:rsidR="002A5874">
        <w:rPr>
          <w:rFonts w:asciiTheme="majorHAnsi" w:hAnsiTheme="majorHAnsi" w:cstheme="majorHAnsi"/>
          <w:color w:val="000000"/>
        </w:rPr>
        <w:t>ly necessary</w:t>
      </w:r>
      <w:r w:rsidRPr="000D2A5E">
        <w:rPr>
          <w:rFonts w:asciiTheme="majorHAnsi" w:hAnsiTheme="majorHAnsi" w:cstheme="majorHAnsi"/>
          <w:color w:val="000000"/>
        </w:rPr>
        <w:t xml:space="preserve">. </w:t>
      </w:r>
    </w:p>
    <w:p w14:paraId="6A1F57AE" w14:textId="77777777" w:rsidR="00CF3BA4" w:rsidRDefault="00CF3BA4" w:rsidP="00CF3BA4">
      <w:pPr>
        <w:widowControl w:val="0"/>
        <w:autoSpaceDE w:val="0"/>
        <w:autoSpaceDN w:val="0"/>
        <w:adjustRightInd w:val="0"/>
        <w:rPr>
          <w:rFonts w:asciiTheme="majorHAnsi" w:hAnsiTheme="majorHAnsi" w:cstheme="majorHAnsi"/>
          <w:b/>
          <w:color w:val="000000"/>
        </w:rPr>
      </w:pPr>
    </w:p>
    <w:p w14:paraId="61804105" w14:textId="77777777" w:rsidR="00AD65BA" w:rsidRDefault="00AD65BA" w:rsidP="00CF3BA4">
      <w:pPr>
        <w:widowControl w:val="0"/>
        <w:autoSpaceDE w:val="0"/>
        <w:autoSpaceDN w:val="0"/>
        <w:adjustRightInd w:val="0"/>
        <w:rPr>
          <w:rFonts w:asciiTheme="majorHAnsi" w:hAnsiTheme="majorHAnsi" w:cstheme="majorHAnsi"/>
          <w:b/>
          <w:color w:val="000000"/>
        </w:rPr>
      </w:pPr>
    </w:p>
    <w:p w14:paraId="104B46C5" w14:textId="77777777" w:rsidR="00AD65BA" w:rsidRPr="000D2A5E" w:rsidRDefault="00AD65BA" w:rsidP="00CF3BA4">
      <w:pPr>
        <w:widowControl w:val="0"/>
        <w:autoSpaceDE w:val="0"/>
        <w:autoSpaceDN w:val="0"/>
        <w:adjustRightInd w:val="0"/>
        <w:rPr>
          <w:rFonts w:asciiTheme="majorHAnsi" w:hAnsiTheme="majorHAnsi" w:cstheme="majorHAnsi"/>
          <w:b/>
          <w:color w:val="000000"/>
        </w:rPr>
      </w:pPr>
    </w:p>
    <w:p w14:paraId="5B993BBB" w14:textId="776E7C7F" w:rsidR="00CF3BA4" w:rsidRPr="000D2A5E" w:rsidRDefault="00CF3BA4" w:rsidP="003C19A2">
      <w:pPr>
        <w:pStyle w:val="ListParagraph"/>
        <w:widowControl w:val="0"/>
        <w:numPr>
          <w:ilvl w:val="0"/>
          <w:numId w:val="11"/>
        </w:numPr>
        <w:autoSpaceDE w:val="0"/>
        <w:autoSpaceDN w:val="0"/>
        <w:adjustRightInd w:val="0"/>
        <w:rPr>
          <w:rFonts w:asciiTheme="majorHAnsi" w:hAnsiTheme="majorHAnsi" w:cstheme="majorHAnsi"/>
          <w:b/>
          <w:color w:val="000000"/>
        </w:rPr>
      </w:pPr>
      <w:r w:rsidRPr="000D2A5E">
        <w:rPr>
          <w:rFonts w:asciiTheme="majorHAnsi" w:hAnsiTheme="majorHAnsi" w:cstheme="majorHAnsi"/>
          <w:b/>
          <w:color w:val="000000"/>
        </w:rPr>
        <w:lastRenderedPageBreak/>
        <w:t>Timing</w:t>
      </w:r>
    </w:p>
    <w:p w14:paraId="44FB53A7" w14:textId="77777777" w:rsidR="00CF3BA4" w:rsidRPr="000D2A5E" w:rsidRDefault="00CF3BA4" w:rsidP="00CF3BA4">
      <w:pPr>
        <w:widowControl w:val="0"/>
        <w:autoSpaceDE w:val="0"/>
        <w:autoSpaceDN w:val="0"/>
        <w:adjustRightInd w:val="0"/>
        <w:rPr>
          <w:color w:val="000000"/>
          <w:sz w:val="20"/>
          <w:szCs w:val="20"/>
        </w:rPr>
      </w:pPr>
    </w:p>
    <w:p w14:paraId="4348EC6C" w14:textId="07AEAB31" w:rsidR="003B3DEC" w:rsidRPr="000D2A5E" w:rsidRDefault="003B3DEC" w:rsidP="004D0C5A">
      <w:pPr>
        <w:spacing w:afterLines="60" w:after="144"/>
        <w:ind w:firstLine="360"/>
        <w:jc w:val="both"/>
        <w:rPr>
          <w:rFonts w:asciiTheme="majorHAnsi" w:hAnsiTheme="majorHAnsi" w:cstheme="majorHAnsi"/>
        </w:rPr>
      </w:pPr>
      <w:r w:rsidRPr="000D2A5E">
        <w:rPr>
          <w:rFonts w:asciiTheme="majorHAnsi" w:hAnsiTheme="majorHAnsi" w:cstheme="majorHAnsi"/>
        </w:rPr>
        <w:t xml:space="preserve">I expect to </w:t>
      </w:r>
      <w:r w:rsidR="00D53E47" w:rsidRPr="000D2A5E">
        <w:rPr>
          <w:rFonts w:asciiTheme="majorHAnsi" w:hAnsiTheme="majorHAnsi" w:cstheme="majorHAnsi"/>
        </w:rPr>
        <w:t>submit</w:t>
      </w:r>
      <w:r w:rsidR="00CE15AC" w:rsidRPr="000D2A5E">
        <w:rPr>
          <w:rFonts w:asciiTheme="majorHAnsi" w:hAnsiTheme="majorHAnsi" w:cstheme="majorHAnsi"/>
        </w:rPr>
        <w:t xml:space="preserve"> the finished manuscript </w:t>
      </w:r>
      <w:r w:rsidRPr="000D2A5E">
        <w:rPr>
          <w:rFonts w:asciiTheme="majorHAnsi" w:hAnsiTheme="majorHAnsi" w:cstheme="majorHAnsi"/>
        </w:rPr>
        <w:t xml:space="preserve">in </w:t>
      </w:r>
      <w:r w:rsidR="00B911F9">
        <w:rPr>
          <w:rFonts w:asciiTheme="majorHAnsi" w:hAnsiTheme="majorHAnsi" w:cstheme="majorHAnsi"/>
        </w:rPr>
        <w:t>February 2018</w:t>
      </w:r>
      <w:r w:rsidRPr="000D2A5E">
        <w:rPr>
          <w:rFonts w:asciiTheme="majorHAnsi" w:hAnsiTheme="majorHAnsi" w:cstheme="majorHAnsi"/>
        </w:rPr>
        <w:t>.</w:t>
      </w:r>
      <w:r w:rsidR="00CE15AC" w:rsidRPr="000D2A5E">
        <w:rPr>
          <w:rFonts w:asciiTheme="majorHAnsi" w:hAnsiTheme="majorHAnsi" w:cstheme="majorHAnsi"/>
        </w:rPr>
        <w:t xml:space="preserve"> </w:t>
      </w:r>
      <w:r w:rsidR="004D0C5A">
        <w:rPr>
          <w:rFonts w:asciiTheme="majorHAnsi" w:hAnsiTheme="majorHAnsi" w:cstheme="majorHAnsi"/>
        </w:rPr>
        <w:t>I already collected the majority of the data for my dissertation in 2015 and 2016, and the first part of 2017 will be dedicated to finish</w:t>
      </w:r>
      <w:r w:rsidR="00A67E8F">
        <w:rPr>
          <w:rFonts w:asciiTheme="majorHAnsi" w:hAnsiTheme="majorHAnsi" w:cstheme="majorHAnsi"/>
        </w:rPr>
        <w:t>ing</w:t>
      </w:r>
      <w:r w:rsidR="004D0C5A">
        <w:rPr>
          <w:rFonts w:asciiTheme="majorHAnsi" w:hAnsiTheme="majorHAnsi" w:cstheme="majorHAnsi"/>
        </w:rPr>
        <w:t xml:space="preserve"> the fieldwork </w:t>
      </w:r>
      <w:r w:rsidR="001D1488">
        <w:rPr>
          <w:rFonts w:asciiTheme="majorHAnsi" w:hAnsiTheme="majorHAnsi" w:cstheme="majorHAnsi"/>
        </w:rPr>
        <w:t xml:space="preserve">of French-language </w:t>
      </w:r>
      <w:r w:rsidR="004D0C5A">
        <w:rPr>
          <w:rFonts w:asciiTheme="majorHAnsi" w:hAnsiTheme="majorHAnsi" w:cstheme="majorHAnsi"/>
        </w:rPr>
        <w:t xml:space="preserve">case studies. Summer and fall </w:t>
      </w:r>
      <w:r w:rsidR="00CE15AC" w:rsidRPr="000D2A5E">
        <w:rPr>
          <w:rFonts w:asciiTheme="majorHAnsi" w:hAnsiTheme="majorHAnsi" w:cstheme="majorHAnsi"/>
        </w:rPr>
        <w:t>2017 will be dedicated to elaborat</w:t>
      </w:r>
      <w:r w:rsidR="00BB2DE5">
        <w:rPr>
          <w:rFonts w:asciiTheme="majorHAnsi" w:hAnsiTheme="majorHAnsi" w:cstheme="majorHAnsi"/>
        </w:rPr>
        <w:t>ing</w:t>
      </w:r>
      <w:r w:rsidR="00CE15AC" w:rsidRPr="000D2A5E">
        <w:rPr>
          <w:rFonts w:asciiTheme="majorHAnsi" w:hAnsiTheme="majorHAnsi" w:cstheme="majorHAnsi"/>
        </w:rPr>
        <w:t xml:space="preserve"> the book’s theoretical framework in relation to the case studies, w</w:t>
      </w:r>
      <w:r w:rsidR="001544AA" w:rsidRPr="000D2A5E">
        <w:rPr>
          <w:rFonts w:asciiTheme="majorHAnsi" w:hAnsiTheme="majorHAnsi" w:cstheme="majorHAnsi"/>
        </w:rPr>
        <w:t xml:space="preserve">hile </w:t>
      </w:r>
      <w:r w:rsidR="004D0C5A">
        <w:rPr>
          <w:rFonts w:asciiTheme="majorHAnsi" w:hAnsiTheme="majorHAnsi" w:cstheme="majorHAnsi"/>
        </w:rPr>
        <w:t>winter</w:t>
      </w:r>
      <w:r w:rsidR="00CE7519">
        <w:rPr>
          <w:rFonts w:asciiTheme="majorHAnsi" w:hAnsiTheme="majorHAnsi" w:cstheme="majorHAnsi"/>
        </w:rPr>
        <w:t xml:space="preserve"> 2017 will be set aside</w:t>
      </w:r>
      <w:r w:rsidR="001544AA" w:rsidRPr="000D2A5E">
        <w:rPr>
          <w:rFonts w:asciiTheme="majorHAnsi" w:hAnsiTheme="majorHAnsi" w:cstheme="majorHAnsi"/>
        </w:rPr>
        <w:t xml:space="preserve"> for</w:t>
      </w:r>
      <w:r w:rsidR="00CE15AC" w:rsidRPr="000D2A5E">
        <w:rPr>
          <w:rFonts w:asciiTheme="majorHAnsi" w:hAnsiTheme="majorHAnsi" w:cstheme="majorHAnsi"/>
        </w:rPr>
        <w:t xml:space="preserve"> final writing and editing. </w:t>
      </w:r>
      <w:r w:rsidR="00A67E8F">
        <w:rPr>
          <w:rFonts w:asciiTheme="majorHAnsi" w:hAnsiTheme="majorHAnsi" w:cstheme="majorHAnsi"/>
        </w:rPr>
        <w:t xml:space="preserve">As I </w:t>
      </w:r>
      <w:r w:rsidR="004D0C5A">
        <w:rPr>
          <w:rFonts w:asciiTheme="majorHAnsi" w:hAnsiTheme="majorHAnsi" w:cstheme="majorHAnsi"/>
        </w:rPr>
        <w:t xml:space="preserve">am currently holding a research-only postdoctoral position, I plan to dedicate </w:t>
      </w:r>
      <w:r w:rsidR="00A67E8F">
        <w:rPr>
          <w:rFonts w:asciiTheme="majorHAnsi" w:hAnsiTheme="majorHAnsi" w:cstheme="majorHAnsi"/>
        </w:rPr>
        <w:t xml:space="preserve">all my attention </w:t>
      </w:r>
      <w:r w:rsidR="004D0C5A">
        <w:rPr>
          <w:rFonts w:asciiTheme="majorHAnsi" w:hAnsiTheme="majorHAnsi" w:cstheme="majorHAnsi"/>
        </w:rPr>
        <w:t xml:space="preserve">to this book in the coming year, </w:t>
      </w:r>
      <w:r w:rsidR="00A67E8F">
        <w:rPr>
          <w:rFonts w:asciiTheme="majorHAnsi" w:hAnsiTheme="majorHAnsi" w:cstheme="majorHAnsi"/>
        </w:rPr>
        <w:t xml:space="preserve">which will enable me </w:t>
      </w:r>
      <w:r w:rsidR="004D0C5A">
        <w:rPr>
          <w:rFonts w:asciiTheme="majorHAnsi" w:hAnsiTheme="majorHAnsi" w:cstheme="majorHAnsi"/>
        </w:rPr>
        <w:t xml:space="preserve">to finish it </w:t>
      </w:r>
      <w:r w:rsidR="00A67E8F">
        <w:rPr>
          <w:rFonts w:asciiTheme="majorHAnsi" w:hAnsiTheme="majorHAnsi" w:cstheme="majorHAnsi"/>
        </w:rPr>
        <w:t>with</w:t>
      </w:r>
      <w:r w:rsidR="004D0C5A">
        <w:rPr>
          <w:rFonts w:asciiTheme="majorHAnsi" w:hAnsiTheme="majorHAnsi" w:cstheme="majorHAnsi"/>
        </w:rPr>
        <w:t>in the expected time</w:t>
      </w:r>
      <w:r w:rsidR="00A67E8F">
        <w:rPr>
          <w:rFonts w:asciiTheme="majorHAnsi" w:hAnsiTheme="majorHAnsi" w:cstheme="majorHAnsi"/>
        </w:rPr>
        <w:t>frame</w:t>
      </w:r>
      <w:r w:rsidR="004D0C5A">
        <w:rPr>
          <w:rFonts w:asciiTheme="majorHAnsi" w:hAnsiTheme="majorHAnsi" w:cstheme="majorHAnsi"/>
        </w:rPr>
        <w:t>.</w:t>
      </w:r>
    </w:p>
    <w:p w14:paraId="78C51178" w14:textId="77777777" w:rsidR="00CF3BA4" w:rsidRPr="000D2A5E" w:rsidRDefault="00CF3BA4" w:rsidP="00CF3BA4">
      <w:pPr>
        <w:widowControl w:val="0"/>
        <w:autoSpaceDE w:val="0"/>
        <w:autoSpaceDN w:val="0"/>
        <w:adjustRightInd w:val="0"/>
        <w:rPr>
          <w:color w:val="000000"/>
          <w:sz w:val="20"/>
          <w:szCs w:val="20"/>
        </w:rPr>
      </w:pPr>
    </w:p>
    <w:p w14:paraId="1EB27BFB" w14:textId="60F7C182" w:rsidR="00CF3BA4" w:rsidRPr="000D2A5E" w:rsidRDefault="00F2652F" w:rsidP="003C19A2">
      <w:pPr>
        <w:pStyle w:val="ListParagraph"/>
        <w:widowControl w:val="0"/>
        <w:numPr>
          <w:ilvl w:val="0"/>
          <w:numId w:val="11"/>
        </w:numPr>
        <w:autoSpaceDE w:val="0"/>
        <w:autoSpaceDN w:val="0"/>
        <w:adjustRightInd w:val="0"/>
        <w:rPr>
          <w:rFonts w:asciiTheme="majorHAnsi" w:hAnsiTheme="majorHAnsi" w:cstheme="majorHAnsi"/>
          <w:b/>
          <w:color w:val="000000"/>
        </w:rPr>
      </w:pPr>
      <w:r w:rsidRPr="000D2A5E">
        <w:rPr>
          <w:rFonts w:asciiTheme="majorHAnsi" w:hAnsiTheme="majorHAnsi" w:cstheme="majorHAnsi"/>
          <w:b/>
          <w:color w:val="000000"/>
        </w:rPr>
        <w:t>Sample Writing</w:t>
      </w:r>
    </w:p>
    <w:p w14:paraId="2BE8CC9A" w14:textId="77777777" w:rsidR="00F2652F" w:rsidRPr="000D2A5E" w:rsidRDefault="00F2652F" w:rsidP="00F2652F">
      <w:pPr>
        <w:pStyle w:val="ListParagraph"/>
        <w:widowControl w:val="0"/>
        <w:autoSpaceDE w:val="0"/>
        <w:autoSpaceDN w:val="0"/>
        <w:adjustRightInd w:val="0"/>
        <w:rPr>
          <w:rFonts w:asciiTheme="majorHAnsi" w:hAnsiTheme="majorHAnsi" w:cstheme="majorHAnsi"/>
          <w:color w:val="000000"/>
        </w:rPr>
      </w:pPr>
    </w:p>
    <w:p w14:paraId="3641624B" w14:textId="455B9704" w:rsidR="00CF3BA4" w:rsidRPr="000D2A5E" w:rsidRDefault="00CE15AC" w:rsidP="00CF3BA4">
      <w:pPr>
        <w:widowControl w:val="0"/>
        <w:autoSpaceDE w:val="0"/>
        <w:autoSpaceDN w:val="0"/>
        <w:adjustRightInd w:val="0"/>
        <w:rPr>
          <w:rFonts w:asciiTheme="majorHAnsi" w:hAnsiTheme="majorHAnsi" w:cstheme="majorHAnsi"/>
          <w:color w:val="000000"/>
        </w:rPr>
      </w:pPr>
      <w:r w:rsidRPr="000D2A5E">
        <w:rPr>
          <w:rFonts w:asciiTheme="majorHAnsi" w:hAnsiTheme="majorHAnsi" w:cstheme="majorHAnsi"/>
          <w:color w:val="000000"/>
        </w:rPr>
        <w:t>Please find attached:</w:t>
      </w:r>
    </w:p>
    <w:p w14:paraId="6E3D6BC0" w14:textId="77777777" w:rsidR="00CE15AC" w:rsidRPr="000D2A5E" w:rsidRDefault="00CE15AC" w:rsidP="00CF3BA4">
      <w:pPr>
        <w:widowControl w:val="0"/>
        <w:autoSpaceDE w:val="0"/>
        <w:autoSpaceDN w:val="0"/>
        <w:adjustRightInd w:val="0"/>
        <w:rPr>
          <w:rFonts w:asciiTheme="majorHAnsi" w:hAnsiTheme="majorHAnsi" w:cstheme="majorHAnsi"/>
          <w:color w:val="000000"/>
        </w:rPr>
      </w:pPr>
    </w:p>
    <w:p w14:paraId="65BD4E71" w14:textId="12272CA4" w:rsidR="00CE15AC" w:rsidRPr="000D2A5E" w:rsidRDefault="00CE15AC" w:rsidP="001544AA">
      <w:pPr>
        <w:widowControl w:val="0"/>
        <w:autoSpaceDE w:val="0"/>
        <w:autoSpaceDN w:val="0"/>
        <w:adjustRightInd w:val="0"/>
        <w:jc w:val="both"/>
        <w:rPr>
          <w:rFonts w:asciiTheme="majorHAnsi" w:hAnsiTheme="majorHAnsi" w:cstheme="majorHAnsi"/>
          <w:color w:val="000000"/>
        </w:rPr>
      </w:pPr>
      <w:r w:rsidRPr="000D2A5E">
        <w:rPr>
          <w:rFonts w:asciiTheme="majorHAnsi" w:hAnsiTheme="majorHAnsi" w:cstheme="majorHAnsi"/>
          <w:color w:val="000000"/>
        </w:rPr>
        <w:t xml:space="preserve">#2 The journal article “Hybrid Muslim Identities in the Digital Space: the Italian Blog </w:t>
      </w:r>
      <w:proofErr w:type="spellStart"/>
      <w:r w:rsidRPr="000D2A5E">
        <w:rPr>
          <w:rFonts w:asciiTheme="majorHAnsi" w:hAnsiTheme="majorHAnsi" w:cstheme="majorHAnsi"/>
          <w:color w:val="000000"/>
        </w:rPr>
        <w:t>Yalla</w:t>
      </w:r>
      <w:proofErr w:type="spellEnd"/>
      <w:r w:rsidRPr="000D2A5E">
        <w:rPr>
          <w:rFonts w:asciiTheme="majorHAnsi" w:hAnsiTheme="majorHAnsi" w:cstheme="majorHAnsi"/>
          <w:color w:val="000000"/>
        </w:rPr>
        <w:t xml:space="preserve">,” which has been accepted for publication by </w:t>
      </w:r>
      <w:r w:rsidRPr="00CE59D4">
        <w:rPr>
          <w:rFonts w:asciiTheme="majorHAnsi" w:hAnsiTheme="majorHAnsi" w:cstheme="majorHAnsi"/>
          <w:i/>
          <w:color w:val="000000"/>
        </w:rPr>
        <w:t>Social Compass</w:t>
      </w:r>
      <w:r w:rsidRPr="000D2A5E">
        <w:rPr>
          <w:rFonts w:asciiTheme="majorHAnsi" w:hAnsiTheme="majorHAnsi" w:cstheme="majorHAnsi"/>
          <w:color w:val="000000"/>
        </w:rPr>
        <w:t>. The article</w:t>
      </w:r>
      <w:r w:rsidR="003B6050" w:rsidRPr="000D2A5E">
        <w:rPr>
          <w:rFonts w:asciiTheme="majorHAnsi" w:hAnsiTheme="majorHAnsi" w:cstheme="majorHAnsi"/>
          <w:color w:val="000000"/>
        </w:rPr>
        <w:t xml:space="preserve"> is based on</w:t>
      </w:r>
      <w:r w:rsidR="006516E9">
        <w:rPr>
          <w:rFonts w:asciiTheme="majorHAnsi" w:hAnsiTheme="majorHAnsi" w:cstheme="majorHAnsi"/>
          <w:color w:val="000000"/>
        </w:rPr>
        <w:t xml:space="preserve"> data from</w:t>
      </w:r>
      <w:r w:rsidR="003B6050" w:rsidRPr="000D2A5E">
        <w:rPr>
          <w:rFonts w:asciiTheme="majorHAnsi" w:hAnsiTheme="majorHAnsi" w:cstheme="majorHAnsi"/>
          <w:color w:val="000000"/>
        </w:rPr>
        <w:t xml:space="preserve"> one of the book’s chapters</w:t>
      </w:r>
      <w:r w:rsidR="006516E9">
        <w:rPr>
          <w:rFonts w:asciiTheme="majorHAnsi" w:hAnsiTheme="majorHAnsi" w:cstheme="majorHAnsi"/>
          <w:color w:val="000000"/>
        </w:rPr>
        <w:t>.</w:t>
      </w:r>
    </w:p>
    <w:p w14:paraId="230BBE69" w14:textId="77777777" w:rsidR="00CE15AC" w:rsidRPr="000D2A5E" w:rsidRDefault="00CE15AC" w:rsidP="001544AA">
      <w:pPr>
        <w:widowControl w:val="0"/>
        <w:autoSpaceDE w:val="0"/>
        <w:autoSpaceDN w:val="0"/>
        <w:adjustRightInd w:val="0"/>
        <w:jc w:val="both"/>
        <w:rPr>
          <w:rFonts w:asciiTheme="majorHAnsi" w:hAnsiTheme="majorHAnsi" w:cstheme="majorHAnsi"/>
          <w:color w:val="000000"/>
        </w:rPr>
      </w:pPr>
    </w:p>
    <w:p w14:paraId="21D53F61" w14:textId="0F8CE5ED" w:rsidR="00CE15AC" w:rsidRPr="000D2A5E" w:rsidRDefault="00CE15AC" w:rsidP="001544AA">
      <w:pPr>
        <w:pStyle w:val="Default"/>
        <w:jc w:val="both"/>
        <w:rPr>
          <w:rFonts w:asciiTheme="majorHAnsi" w:hAnsiTheme="majorHAnsi" w:cstheme="majorHAnsi"/>
          <w:bCs/>
        </w:rPr>
      </w:pPr>
      <w:r w:rsidRPr="000D2A5E">
        <w:rPr>
          <w:rFonts w:asciiTheme="majorHAnsi" w:hAnsiTheme="majorHAnsi" w:cstheme="majorHAnsi"/>
        </w:rPr>
        <w:t xml:space="preserve">#3 The conference presentation </w:t>
      </w:r>
      <w:r w:rsidR="00D943F5" w:rsidRPr="000D2A5E">
        <w:rPr>
          <w:rFonts w:asciiTheme="majorHAnsi" w:hAnsiTheme="majorHAnsi" w:cstheme="majorHAnsi"/>
        </w:rPr>
        <w:t>“</w:t>
      </w:r>
      <w:proofErr w:type="spellStart"/>
      <w:r w:rsidR="00D943F5" w:rsidRPr="000D2A5E">
        <w:rPr>
          <w:rFonts w:asciiTheme="majorHAnsi" w:hAnsiTheme="majorHAnsi" w:cstheme="majorHAnsi"/>
          <w:bCs/>
          <w:i/>
          <w:iCs/>
        </w:rPr>
        <w:t>Sentinelle</w:t>
      </w:r>
      <w:proofErr w:type="spellEnd"/>
      <w:r w:rsidR="00D943F5" w:rsidRPr="000D2A5E">
        <w:rPr>
          <w:rFonts w:asciiTheme="majorHAnsi" w:hAnsiTheme="majorHAnsi" w:cstheme="majorHAnsi"/>
          <w:bCs/>
          <w:i/>
          <w:iCs/>
        </w:rPr>
        <w:t xml:space="preserve"> in </w:t>
      </w:r>
      <w:proofErr w:type="spellStart"/>
      <w:r w:rsidR="00D943F5" w:rsidRPr="000D2A5E">
        <w:rPr>
          <w:rFonts w:asciiTheme="majorHAnsi" w:hAnsiTheme="majorHAnsi" w:cstheme="majorHAnsi"/>
          <w:bCs/>
          <w:i/>
          <w:iCs/>
        </w:rPr>
        <w:t>Piedi</w:t>
      </w:r>
      <w:proofErr w:type="spellEnd"/>
      <w:r w:rsidR="00D943F5" w:rsidRPr="000D2A5E">
        <w:rPr>
          <w:rFonts w:asciiTheme="majorHAnsi" w:hAnsiTheme="majorHAnsi" w:cstheme="majorHAnsi"/>
          <w:bCs/>
        </w:rPr>
        <w:t xml:space="preserve">: The Hyper-mediation of Italian Conservative Catholic Action against Secularism,” presented at the ISMRC conference in Seoul, Summer 2016. The presentation is </w:t>
      </w:r>
      <w:r w:rsidR="003B6050" w:rsidRPr="000D2A5E">
        <w:rPr>
          <w:rFonts w:asciiTheme="majorHAnsi" w:hAnsiTheme="majorHAnsi" w:cstheme="majorHAnsi"/>
          <w:bCs/>
        </w:rPr>
        <w:t>based on a book chapter</w:t>
      </w:r>
      <w:r w:rsidR="00F2652F" w:rsidRPr="000D2A5E">
        <w:rPr>
          <w:rFonts w:asciiTheme="majorHAnsi" w:hAnsiTheme="majorHAnsi" w:cstheme="majorHAnsi"/>
          <w:bCs/>
        </w:rPr>
        <w:t xml:space="preserve"> and ref</w:t>
      </w:r>
      <w:r w:rsidR="00D53E47" w:rsidRPr="000D2A5E">
        <w:rPr>
          <w:rFonts w:asciiTheme="majorHAnsi" w:hAnsiTheme="majorHAnsi" w:cstheme="majorHAnsi"/>
          <w:bCs/>
        </w:rPr>
        <w:t>lects on the uses of</w:t>
      </w:r>
      <w:r w:rsidR="00F2652F" w:rsidRPr="000D2A5E">
        <w:rPr>
          <w:rFonts w:asciiTheme="majorHAnsi" w:hAnsiTheme="majorHAnsi" w:cstheme="majorHAnsi"/>
          <w:bCs/>
        </w:rPr>
        <w:t xml:space="preserve"> digital and physical spaces</w:t>
      </w:r>
    </w:p>
    <w:p w14:paraId="4B56C4C4" w14:textId="77777777" w:rsidR="00F2652F" w:rsidRPr="000D2A5E" w:rsidRDefault="00F2652F" w:rsidP="001544AA">
      <w:pPr>
        <w:pStyle w:val="Default"/>
        <w:jc w:val="both"/>
        <w:rPr>
          <w:rFonts w:asciiTheme="majorHAnsi" w:hAnsiTheme="majorHAnsi" w:cstheme="majorHAnsi"/>
          <w:bCs/>
        </w:rPr>
      </w:pPr>
    </w:p>
    <w:p w14:paraId="2F1AE7F5" w14:textId="77777777" w:rsidR="00CF3BA4" w:rsidRPr="000D2A5E" w:rsidRDefault="00CF3BA4" w:rsidP="00CF3BA4">
      <w:pPr>
        <w:widowControl w:val="0"/>
        <w:autoSpaceDE w:val="0"/>
        <w:autoSpaceDN w:val="0"/>
        <w:adjustRightInd w:val="0"/>
        <w:rPr>
          <w:color w:val="000000"/>
          <w:sz w:val="20"/>
          <w:szCs w:val="20"/>
        </w:rPr>
      </w:pPr>
    </w:p>
    <w:p w14:paraId="1C99C0FB" w14:textId="013DB89F" w:rsidR="00CF3BA4" w:rsidRPr="000D2A5E" w:rsidRDefault="00CF3BA4" w:rsidP="003C19A2">
      <w:pPr>
        <w:pStyle w:val="ListParagraph"/>
        <w:widowControl w:val="0"/>
        <w:numPr>
          <w:ilvl w:val="0"/>
          <w:numId w:val="11"/>
        </w:numPr>
        <w:autoSpaceDE w:val="0"/>
        <w:autoSpaceDN w:val="0"/>
        <w:adjustRightInd w:val="0"/>
        <w:rPr>
          <w:rFonts w:asciiTheme="majorHAnsi" w:hAnsiTheme="majorHAnsi" w:cstheme="majorHAnsi"/>
          <w:b/>
          <w:color w:val="000000"/>
        </w:rPr>
      </w:pPr>
      <w:r w:rsidRPr="000D2A5E">
        <w:rPr>
          <w:rFonts w:asciiTheme="majorHAnsi" w:hAnsiTheme="majorHAnsi" w:cstheme="majorHAnsi"/>
          <w:b/>
          <w:color w:val="000000"/>
        </w:rPr>
        <w:t xml:space="preserve"> Curriculum Vitae</w:t>
      </w:r>
    </w:p>
    <w:p w14:paraId="3BE4BD5E" w14:textId="77777777" w:rsidR="00CF3BA4" w:rsidRPr="000D2A5E" w:rsidRDefault="00CF3BA4" w:rsidP="007F1A1E">
      <w:pPr>
        <w:widowControl w:val="0"/>
        <w:autoSpaceDE w:val="0"/>
        <w:autoSpaceDN w:val="0"/>
        <w:adjustRightInd w:val="0"/>
        <w:rPr>
          <w:rFonts w:asciiTheme="majorHAnsi" w:hAnsiTheme="majorHAnsi" w:cstheme="majorHAnsi"/>
          <w:color w:val="000000"/>
        </w:rPr>
      </w:pPr>
    </w:p>
    <w:p w14:paraId="4855EEC7" w14:textId="77ECCE3C" w:rsidR="00CF3BA4" w:rsidRPr="000D2A5E" w:rsidRDefault="00CF3BA4" w:rsidP="00CF3BA4">
      <w:pPr>
        <w:spacing w:afterLines="60" w:after="144"/>
        <w:rPr>
          <w:rFonts w:asciiTheme="majorHAnsi" w:hAnsiTheme="majorHAnsi" w:cstheme="majorHAnsi"/>
        </w:rPr>
      </w:pPr>
      <w:r w:rsidRPr="000D2A5E">
        <w:rPr>
          <w:rFonts w:asciiTheme="majorHAnsi" w:hAnsiTheme="majorHAnsi" w:cstheme="majorHAnsi"/>
          <w:u w:val="single"/>
        </w:rPr>
        <w:t>Short Curriculum Vitae</w:t>
      </w:r>
      <w:r w:rsidRPr="000D2A5E">
        <w:rPr>
          <w:rFonts w:asciiTheme="majorHAnsi" w:hAnsiTheme="majorHAnsi" w:cstheme="majorHAnsi"/>
        </w:rPr>
        <w:t xml:space="preserve"> (</w:t>
      </w:r>
      <w:r w:rsidR="002E1D39">
        <w:rPr>
          <w:rFonts w:asciiTheme="majorHAnsi" w:hAnsiTheme="majorHAnsi" w:cstheme="majorHAnsi"/>
        </w:rPr>
        <w:t>Please see attachment #4</w:t>
      </w:r>
      <w:r w:rsidRPr="000D2A5E">
        <w:rPr>
          <w:rFonts w:asciiTheme="majorHAnsi" w:hAnsiTheme="majorHAnsi" w:cstheme="majorHAnsi"/>
        </w:rPr>
        <w:t xml:space="preserve"> for full</w:t>
      </w:r>
      <w:r w:rsidR="002A5874">
        <w:rPr>
          <w:rFonts w:asciiTheme="majorHAnsi" w:hAnsiTheme="majorHAnsi" w:cstheme="majorHAnsi"/>
        </w:rPr>
        <w:t xml:space="preserve"> CV</w:t>
      </w:r>
      <w:r w:rsidRPr="000D2A5E">
        <w:rPr>
          <w:rFonts w:asciiTheme="majorHAnsi" w:hAnsiTheme="majorHAnsi" w:cstheme="majorHAnsi"/>
        </w:rPr>
        <w:t>)</w:t>
      </w:r>
    </w:p>
    <w:p w14:paraId="23B6285A" w14:textId="3AE158C6" w:rsidR="00CF3BA4" w:rsidRPr="000D2A5E" w:rsidRDefault="00CF3BA4" w:rsidP="001544AA">
      <w:pPr>
        <w:pStyle w:val="ListParagraph"/>
        <w:numPr>
          <w:ilvl w:val="0"/>
          <w:numId w:val="8"/>
        </w:numPr>
        <w:spacing w:afterLines="60" w:after="144"/>
        <w:rPr>
          <w:rFonts w:asciiTheme="majorHAnsi" w:hAnsiTheme="majorHAnsi" w:cstheme="majorHAnsi"/>
        </w:rPr>
      </w:pPr>
      <w:r w:rsidRPr="000D2A5E">
        <w:rPr>
          <w:rFonts w:asciiTheme="majorHAnsi" w:hAnsiTheme="majorHAnsi" w:cstheme="majorHAnsi"/>
        </w:rPr>
        <w:t>Postdoctoral Researcher in Religion and Media at Ruhr University, Bochum</w:t>
      </w:r>
      <w:r w:rsidR="001544AA" w:rsidRPr="000D2A5E">
        <w:rPr>
          <w:rFonts w:asciiTheme="majorHAnsi" w:hAnsiTheme="majorHAnsi" w:cstheme="majorHAnsi"/>
        </w:rPr>
        <w:t>, Germany, June 2016</w:t>
      </w:r>
      <w:r w:rsidR="002A5874">
        <w:rPr>
          <w:rFonts w:asciiTheme="majorHAnsi" w:hAnsiTheme="majorHAnsi" w:cstheme="majorHAnsi"/>
        </w:rPr>
        <w:t xml:space="preserve"> to</w:t>
      </w:r>
      <w:r w:rsidR="001544AA" w:rsidRPr="000D2A5E">
        <w:rPr>
          <w:rFonts w:asciiTheme="majorHAnsi" w:hAnsiTheme="majorHAnsi" w:cstheme="majorHAnsi"/>
        </w:rPr>
        <w:t xml:space="preserve"> present</w:t>
      </w:r>
    </w:p>
    <w:p w14:paraId="1E36D94B" w14:textId="30092E7D" w:rsidR="00CF3BA4" w:rsidRPr="000D2A5E" w:rsidRDefault="00CF3BA4" w:rsidP="00CF3BA4">
      <w:pPr>
        <w:numPr>
          <w:ilvl w:val="0"/>
          <w:numId w:val="3"/>
        </w:numPr>
        <w:spacing w:afterLines="60" w:after="144"/>
        <w:rPr>
          <w:rFonts w:asciiTheme="majorHAnsi" w:hAnsiTheme="majorHAnsi" w:cstheme="majorHAnsi"/>
        </w:rPr>
      </w:pPr>
      <w:r w:rsidRPr="000D2A5E">
        <w:rPr>
          <w:rFonts w:asciiTheme="majorHAnsi" w:hAnsiTheme="majorHAnsi" w:cstheme="majorHAnsi"/>
        </w:rPr>
        <w:t>PhD in Media Studies, University of Colorado Boulder, U</w:t>
      </w:r>
      <w:r w:rsidR="002A5874">
        <w:rPr>
          <w:rFonts w:asciiTheme="majorHAnsi" w:hAnsiTheme="majorHAnsi" w:cstheme="majorHAnsi"/>
        </w:rPr>
        <w:t xml:space="preserve">nited </w:t>
      </w:r>
      <w:r w:rsidRPr="000D2A5E">
        <w:rPr>
          <w:rFonts w:asciiTheme="majorHAnsi" w:hAnsiTheme="majorHAnsi" w:cstheme="majorHAnsi"/>
        </w:rPr>
        <w:t>S</w:t>
      </w:r>
      <w:r w:rsidR="002A5874">
        <w:rPr>
          <w:rFonts w:asciiTheme="majorHAnsi" w:hAnsiTheme="majorHAnsi" w:cstheme="majorHAnsi"/>
        </w:rPr>
        <w:t>tates</w:t>
      </w:r>
      <w:r w:rsidRPr="000D2A5E">
        <w:rPr>
          <w:rFonts w:asciiTheme="majorHAnsi" w:hAnsiTheme="majorHAnsi" w:cstheme="majorHAnsi"/>
        </w:rPr>
        <w:t>, Center for Media, Religion, and Culture, September 2012</w:t>
      </w:r>
      <w:r w:rsidR="002A5874">
        <w:rPr>
          <w:rFonts w:asciiTheme="majorHAnsi" w:hAnsiTheme="majorHAnsi" w:cstheme="majorHAnsi"/>
        </w:rPr>
        <w:t xml:space="preserve"> to </w:t>
      </w:r>
      <w:r w:rsidRPr="000D2A5E">
        <w:rPr>
          <w:rFonts w:asciiTheme="majorHAnsi" w:hAnsiTheme="majorHAnsi" w:cstheme="majorHAnsi"/>
        </w:rPr>
        <w:t>May 2016</w:t>
      </w:r>
    </w:p>
    <w:p w14:paraId="393AC87F" w14:textId="2E7C0695" w:rsidR="00CF3BA4" w:rsidRPr="000D2A5E" w:rsidRDefault="00CF3BA4" w:rsidP="00CF3BA4">
      <w:pPr>
        <w:numPr>
          <w:ilvl w:val="0"/>
          <w:numId w:val="3"/>
        </w:numPr>
        <w:spacing w:afterLines="60" w:after="144"/>
        <w:rPr>
          <w:rFonts w:asciiTheme="majorHAnsi" w:hAnsiTheme="majorHAnsi" w:cstheme="majorHAnsi"/>
        </w:rPr>
      </w:pPr>
      <w:r w:rsidRPr="000D2A5E">
        <w:rPr>
          <w:rFonts w:asciiTheme="majorHAnsi" w:hAnsiTheme="majorHAnsi" w:cstheme="majorHAnsi"/>
        </w:rPr>
        <w:t>MA in Religious Studies, University of Venice Ca’</w:t>
      </w:r>
      <w:r w:rsidR="005168DD">
        <w:rPr>
          <w:rFonts w:asciiTheme="majorHAnsi" w:hAnsiTheme="majorHAnsi" w:cstheme="majorHAnsi"/>
        </w:rPr>
        <w:t xml:space="preserve"> Foscari and University of Padu</w:t>
      </w:r>
      <w:r w:rsidRPr="000D2A5E">
        <w:rPr>
          <w:rFonts w:asciiTheme="majorHAnsi" w:hAnsiTheme="majorHAnsi" w:cstheme="majorHAnsi"/>
        </w:rPr>
        <w:t>a, Italy, September 2007</w:t>
      </w:r>
      <w:r w:rsidR="002A5874">
        <w:rPr>
          <w:rFonts w:asciiTheme="majorHAnsi" w:hAnsiTheme="majorHAnsi" w:cstheme="majorHAnsi"/>
        </w:rPr>
        <w:t xml:space="preserve"> to</w:t>
      </w:r>
      <w:r w:rsidRPr="000D2A5E">
        <w:rPr>
          <w:rFonts w:asciiTheme="majorHAnsi" w:hAnsiTheme="majorHAnsi" w:cstheme="majorHAnsi"/>
        </w:rPr>
        <w:t xml:space="preserve"> February 2010</w:t>
      </w:r>
    </w:p>
    <w:p w14:paraId="1F2A7719" w14:textId="3893E757" w:rsidR="00CF3BA4" w:rsidRPr="000D2A5E" w:rsidRDefault="00CF3BA4" w:rsidP="00CF3BA4">
      <w:pPr>
        <w:numPr>
          <w:ilvl w:val="0"/>
          <w:numId w:val="3"/>
        </w:numPr>
        <w:spacing w:afterLines="60" w:after="144"/>
        <w:rPr>
          <w:rFonts w:asciiTheme="majorHAnsi" w:hAnsiTheme="majorHAnsi" w:cstheme="majorHAnsi"/>
        </w:rPr>
      </w:pPr>
      <w:r w:rsidRPr="000D2A5E">
        <w:rPr>
          <w:rFonts w:asciiTheme="majorHAnsi" w:hAnsiTheme="majorHAnsi" w:cstheme="majorHAnsi"/>
        </w:rPr>
        <w:t xml:space="preserve">BA in East Asian Languages and Cultures, University of Venice Ca’ Foscari, </w:t>
      </w:r>
      <w:r w:rsidR="008C64F4">
        <w:rPr>
          <w:rFonts w:asciiTheme="majorHAnsi" w:hAnsiTheme="majorHAnsi" w:cstheme="majorHAnsi"/>
        </w:rPr>
        <w:t xml:space="preserve">Italy, </w:t>
      </w:r>
      <w:r w:rsidRPr="000D2A5E">
        <w:rPr>
          <w:rFonts w:asciiTheme="majorHAnsi" w:hAnsiTheme="majorHAnsi" w:cstheme="majorHAnsi"/>
        </w:rPr>
        <w:t>September 2004</w:t>
      </w:r>
      <w:r w:rsidR="002A5874">
        <w:rPr>
          <w:rFonts w:asciiTheme="majorHAnsi" w:hAnsiTheme="majorHAnsi" w:cstheme="majorHAnsi"/>
        </w:rPr>
        <w:t xml:space="preserve"> to</w:t>
      </w:r>
      <w:r w:rsidRPr="000D2A5E">
        <w:rPr>
          <w:rFonts w:asciiTheme="majorHAnsi" w:hAnsiTheme="majorHAnsi" w:cstheme="majorHAnsi"/>
        </w:rPr>
        <w:t xml:space="preserve"> September 2007</w:t>
      </w:r>
    </w:p>
    <w:p w14:paraId="3B27AE15" w14:textId="77777777" w:rsidR="00CF3BA4" w:rsidRPr="000D2A5E" w:rsidRDefault="00CF3BA4" w:rsidP="00CF3BA4">
      <w:pPr>
        <w:spacing w:afterLines="60" w:after="144"/>
        <w:rPr>
          <w:rFonts w:asciiTheme="majorHAnsi" w:hAnsiTheme="majorHAnsi" w:cstheme="majorHAnsi"/>
        </w:rPr>
      </w:pPr>
      <w:r w:rsidRPr="000D2A5E">
        <w:rPr>
          <w:rFonts w:asciiTheme="majorHAnsi" w:hAnsiTheme="majorHAnsi" w:cstheme="majorHAnsi"/>
        </w:rPr>
        <w:t>Publications:</w:t>
      </w:r>
    </w:p>
    <w:p w14:paraId="7C4E37B6" w14:textId="77777777" w:rsidR="00CF3BA4" w:rsidRPr="000D2A5E" w:rsidRDefault="00CF3BA4" w:rsidP="00CF3BA4">
      <w:pPr>
        <w:spacing w:after="120"/>
        <w:jc w:val="both"/>
        <w:rPr>
          <w:rFonts w:asciiTheme="majorHAnsi" w:hAnsiTheme="majorHAnsi" w:cstheme="majorHAnsi"/>
          <w:b/>
          <w:u w:val="single"/>
        </w:rPr>
      </w:pPr>
      <w:r w:rsidRPr="000D2A5E">
        <w:rPr>
          <w:rFonts w:asciiTheme="majorHAnsi" w:hAnsiTheme="majorHAnsi" w:cstheme="majorHAnsi"/>
          <w:b/>
          <w:u w:val="single"/>
        </w:rPr>
        <w:t>Articles</w:t>
      </w:r>
    </w:p>
    <w:p w14:paraId="5FBC4A62" w14:textId="2A5597C6" w:rsidR="00CF3BA4" w:rsidRPr="000D2A5E" w:rsidRDefault="00CF3BA4" w:rsidP="001544AA">
      <w:pPr>
        <w:numPr>
          <w:ilvl w:val="0"/>
          <w:numId w:val="4"/>
        </w:numPr>
        <w:spacing w:after="120"/>
        <w:jc w:val="both"/>
        <w:rPr>
          <w:rFonts w:asciiTheme="majorHAnsi" w:hAnsiTheme="majorHAnsi" w:cstheme="majorHAnsi"/>
          <w:b/>
          <w:u w:val="single"/>
        </w:rPr>
      </w:pPr>
      <w:r w:rsidRPr="000D2A5E">
        <w:rPr>
          <w:rFonts w:asciiTheme="majorHAnsi" w:hAnsiTheme="majorHAnsi" w:cstheme="majorHAnsi"/>
        </w:rPr>
        <w:t>E</w:t>
      </w:r>
      <w:r w:rsidR="001D1488">
        <w:rPr>
          <w:rFonts w:asciiTheme="majorHAnsi" w:hAnsiTheme="majorHAnsi" w:cstheme="majorHAnsi"/>
        </w:rPr>
        <w:t>volvi, Giulia. 2016. “The Myth o</w:t>
      </w:r>
      <w:r w:rsidRPr="000D2A5E">
        <w:rPr>
          <w:rFonts w:asciiTheme="majorHAnsi" w:hAnsiTheme="majorHAnsi" w:cstheme="majorHAnsi"/>
        </w:rPr>
        <w:t>f</w:t>
      </w:r>
      <w:r w:rsidR="00335EE5">
        <w:rPr>
          <w:rFonts w:asciiTheme="majorHAnsi" w:hAnsiTheme="majorHAnsi" w:cstheme="majorHAnsi"/>
        </w:rPr>
        <w:t xml:space="preserve"> Catholic Italy i</w:t>
      </w:r>
      <w:r w:rsidRPr="000D2A5E">
        <w:rPr>
          <w:rFonts w:asciiTheme="majorHAnsi" w:hAnsiTheme="majorHAnsi" w:cstheme="majorHAnsi"/>
        </w:rPr>
        <w:t xml:space="preserve">n Post-Fascist Newsreels.” </w:t>
      </w:r>
      <w:r w:rsidRPr="000D2A5E">
        <w:rPr>
          <w:rFonts w:asciiTheme="majorHAnsi" w:hAnsiTheme="majorHAnsi" w:cstheme="majorHAnsi"/>
          <w:i/>
          <w:iCs/>
        </w:rPr>
        <w:t>Media History</w:t>
      </w:r>
      <w:r w:rsidRPr="000D2A5E">
        <w:rPr>
          <w:rFonts w:asciiTheme="majorHAnsi" w:hAnsiTheme="majorHAnsi" w:cstheme="majorHAnsi"/>
        </w:rPr>
        <w:t>, July, 1–15. doi:10.1080/13688804.2016.1207510.</w:t>
      </w:r>
    </w:p>
    <w:p w14:paraId="6D60FA4A" w14:textId="11F7881F" w:rsidR="00917EA8" w:rsidRPr="00917EA8" w:rsidRDefault="00CF3BA4" w:rsidP="00917EA8">
      <w:pPr>
        <w:numPr>
          <w:ilvl w:val="0"/>
          <w:numId w:val="4"/>
        </w:numPr>
        <w:contextualSpacing/>
        <w:jc w:val="both"/>
        <w:rPr>
          <w:rFonts w:asciiTheme="majorHAnsi" w:hAnsiTheme="majorHAnsi" w:cstheme="majorHAnsi"/>
        </w:rPr>
      </w:pPr>
      <w:r w:rsidRPr="000D2A5E">
        <w:rPr>
          <w:rFonts w:asciiTheme="majorHAnsi" w:hAnsiTheme="majorHAnsi" w:cstheme="majorHAnsi"/>
        </w:rPr>
        <w:t xml:space="preserve">Evolvi, Giulia. 2017. “Hybrid Muslim Identities in the Digital Space: the Italian Blog </w:t>
      </w:r>
      <w:proofErr w:type="spellStart"/>
      <w:r w:rsidRPr="00CE7519">
        <w:rPr>
          <w:rFonts w:asciiTheme="majorHAnsi" w:hAnsiTheme="majorHAnsi" w:cstheme="majorHAnsi"/>
          <w:i/>
        </w:rPr>
        <w:t>Yalla</w:t>
      </w:r>
      <w:proofErr w:type="spellEnd"/>
      <w:r w:rsidRPr="000D2A5E">
        <w:rPr>
          <w:rFonts w:asciiTheme="majorHAnsi" w:hAnsiTheme="majorHAnsi" w:cstheme="majorHAnsi"/>
        </w:rPr>
        <w:t xml:space="preserve">.” </w:t>
      </w:r>
      <w:r w:rsidRPr="000D2A5E">
        <w:rPr>
          <w:rFonts w:asciiTheme="majorHAnsi" w:hAnsiTheme="majorHAnsi" w:cstheme="majorHAnsi"/>
          <w:i/>
        </w:rPr>
        <w:t>Social Compass.</w:t>
      </w:r>
      <w:r w:rsidRPr="000D2A5E">
        <w:rPr>
          <w:rFonts w:asciiTheme="majorHAnsi" w:hAnsiTheme="majorHAnsi" w:cstheme="majorHAnsi"/>
        </w:rPr>
        <w:t xml:space="preserve"> </w:t>
      </w:r>
      <w:r w:rsidR="002A5874">
        <w:rPr>
          <w:rFonts w:asciiTheme="majorHAnsi" w:hAnsiTheme="majorHAnsi" w:cstheme="majorHAnsi"/>
        </w:rPr>
        <w:t>P</w:t>
      </w:r>
      <w:r w:rsidRPr="000D2A5E">
        <w:rPr>
          <w:rFonts w:asciiTheme="majorHAnsi" w:hAnsiTheme="majorHAnsi" w:cstheme="majorHAnsi"/>
        </w:rPr>
        <w:t>ublication</w:t>
      </w:r>
      <w:r w:rsidR="002A5874">
        <w:rPr>
          <w:rFonts w:asciiTheme="majorHAnsi" w:hAnsiTheme="majorHAnsi" w:cstheme="majorHAnsi"/>
        </w:rPr>
        <w:t xml:space="preserve"> in progress</w:t>
      </w:r>
    </w:p>
    <w:p w14:paraId="72536D06" w14:textId="77777777" w:rsidR="00CF3BA4" w:rsidRPr="000D2A5E" w:rsidRDefault="00CF3BA4" w:rsidP="001544AA">
      <w:pPr>
        <w:ind w:left="720"/>
        <w:contextualSpacing/>
        <w:jc w:val="both"/>
        <w:rPr>
          <w:rFonts w:asciiTheme="majorHAnsi" w:hAnsiTheme="majorHAnsi" w:cstheme="majorHAnsi"/>
        </w:rPr>
      </w:pPr>
    </w:p>
    <w:p w14:paraId="058A7ABE" w14:textId="77777777" w:rsidR="00CF3BA4" w:rsidRPr="000D2A5E" w:rsidRDefault="00CF3BA4" w:rsidP="001544AA">
      <w:pPr>
        <w:jc w:val="both"/>
        <w:rPr>
          <w:rFonts w:asciiTheme="majorHAnsi" w:hAnsiTheme="majorHAnsi" w:cstheme="majorHAnsi"/>
          <w:b/>
          <w:u w:val="single"/>
        </w:rPr>
      </w:pPr>
      <w:r w:rsidRPr="000D2A5E">
        <w:rPr>
          <w:rFonts w:asciiTheme="majorHAnsi" w:hAnsiTheme="majorHAnsi" w:cstheme="majorHAnsi"/>
          <w:b/>
          <w:u w:val="single"/>
        </w:rPr>
        <w:lastRenderedPageBreak/>
        <w:t>Book Chapters</w:t>
      </w:r>
    </w:p>
    <w:p w14:paraId="1D66870C" w14:textId="77777777" w:rsidR="00F2652F" w:rsidRPr="000D2A5E" w:rsidRDefault="00F2652F" w:rsidP="001544AA">
      <w:pPr>
        <w:jc w:val="both"/>
        <w:rPr>
          <w:rFonts w:asciiTheme="majorHAnsi" w:hAnsiTheme="majorHAnsi" w:cstheme="majorHAnsi"/>
          <w:b/>
          <w:u w:val="single"/>
        </w:rPr>
      </w:pPr>
    </w:p>
    <w:p w14:paraId="2C936C5E" w14:textId="1986D0B9" w:rsidR="00CF3BA4" w:rsidRPr="000D2A5E" w:rsidRDefault="00CF3BA4" w:rsidP="001544AA">
      <w:pPr>
        <w:numPr>
          <w:ilvl w:val="0"/>
          <w:numId w:val="5"/>
        </w:numPr>
        <w:jc w:val="both"/>
        <w:rPr>
          <w:rFonts w:asciiTheme="majorHAnsi" w:hAnsiTheme="majorHAnsi" w:cstheme="majorHAnsi"/>
        </w:rPr>
      </w:pPr>
      <w:r w:rsidRPr="000D2A5E">
        <w:rPr>
          <w:rFonts w:asciiTheme="majorHAnsi" w:hAnsiTheme="majorHAnsi" w:cstheme="majorHAnsi"/>
        </w:rPr>
        <w:t xml:space="preserve">Evolvi, Giulia. 2016. “Is the Pope Judging You? Internet Negotiations of Religious Values by LGBTQ Communities in Italy.” </w:t>
      </w:r>
      <w:r w:rsidR="00BB2DE5">
        <w:rPr>
          <w:rFonts w:asciiTheme="majorHAnsi" w:hAnsiTheme="majorHAnsi" w:cstheme="majorHAnsi"/>
        </w:rPr>
        <w:t>I</w:t>
      </w:r>
      <w:r w:rsidRPr="000D2A5E">
        <w:rPr>
          <w:rFonts w:asciiTheme="majorHAnsi" w:hAnsiTheme="majorHAnsi" w:cstheme="majorHAnsi"/>
        </w:rPr>
        <w:t xml:space="preserve">n </w:t>
      </w:r>
      <w:proofErr w:type="spellStart"/>
      <w:r w:rsidRPr="000D2A5E">
        <w:rPr>
          <w:rFonts w:asciiTheme="majorHAnsi" w:hAnsiTheme="majorHAnsi" w:cstheme="majorHAnsi"/>
        </w:rPr>
        <w:t>Dhoest</w:t>
      </w:r>
      <w:proofErr w:type="spellEnd"/>
      <w:r w:rsidRPr="000D2A5E">
        <w:rPr>
          <w:rFonts w:asciiTheme="majorHAnsi" w:hAnsiTheme="majorHAnsi" w:cstheme="majorHAnsi"/>
        </w:rPr>
        <w:t xml:space="preserve">, Alexander, </w:t>
      </w:r>
      <w:r w:rsidR="00BB2DE5" w:rsidRPr="000D2A5E">
        <w:rPr>
          <w:rFonts w:asciiTheme="majorHAnsi" w:hAnsiTheme="majorHAnsi" w:cstheme="majorHAnsi"/>
        </w:rPr>
        <w:t xml:space="preserve">Lukasz </w:t>
      </w:r>
      <w:proofErr w:type="spellStart"/>
      <w:r w:rsidRPr="000D2A5E">
        <w:rPr>
          <w:rFonts w:asciiTheme="majorHAnsi" w:hAnsiTheme="majorHAnsi" w:cstheme="majorHAnsi"/>
        </w:rPr>
        <w:t>Szulc</w:t>
      </w:r>
      <w:proofErr w:type="spellEnd"/>
      <w:r w:rsidRPr="000D2A5E">
        <w:rPr>
          <w:rFonts w:asciiTheme="majorHAnsi" w:hAnsiTheme="majorHAnsi" w:cstheme="majorHAnsi"/>
        </w:rPr>
        <w:t xml:space="preserve">, and </w:t>
      </w:r>
      <w:r w:rsidR="00BB2DE5" w:rsidRPr="000D2A5E">
        <w:rPr>
          <w:rFonts w:asciiTheme="majorHAnsi" w:hAnsiTheme="majorHAnsi" w:cstheme="majorHAnsi"/>
        </w:rPr>
        <w:t xml:space="preserve">Bart </w:t>
      </w:r>
      <w:proofErr w:type="spellStart"/>
      <w:r w:rsidRPr="000D2A5E">
        <w:rPr>
          <w:rFonts w:asciiTheme="majorHAnsi" w:hAnsiTheme="majorHAnsi" w:cstheme="majorHAnsi"/>
        </w:rPr>
        <w:t>Eeckhout</w:t>
      </w:r>
      <w:proofErr w:type="spellEnd"/>
      <w:r w:rsidRPr="000D2A5E">
        <w:rPr>
          <w:rFonts w:asciiTheme="majorHAnsi" w:hAnsiTheme="majorHAnsi" w:cstheme="majorHAnsi"/>
        </w:rPr>
        <w:t xml:space="preserve">. 2016. </w:t>
      </w:r>
      <w:r w:rsidRPr="000D2A5E">
        <w:rPr>
          <w:rFonts w:asciiTheme="majorHAnsi" w:hAnsiTheme="majorHAnsi" w:cstheme="majorHAnsi"/>
          <w:i/>
          <w:iCs/>
        </w:rPr>
        <w:t>L</w:t>
      </w:r>
      <w:r w:rsidR="00BB2DE5">
        <w:rPr>
          <w:rFonts w:asciiTheme="majorHAnsi" w:hAnsiTheme="majorHAnsi" w:cstheme="majorHAnsi"/>
          <w:i/>
          <w:iCs/>
        </w:rPr>
        <w:t>GTBQ</w:t>
      </w:r>
      <w:r w:rsidRPr="000D2A5E">
        <w:rPr>
          <w:rFonts w:asciiTheme="majorHAnsi" w:hAnsiTheme="majorHAnsi" w:cstheme="majorHAnsi"/>
          <w:i/>
          <w:iCs/>
        </w:rPr>
        <w:t>s, Media and Culture in Europe</w:t>
      </w:r>
      <w:r w:rsidRPr="000D2A5E">
        <w:rPr>
          <w:rFonts w:asciiTheme="majorHAnsi" w:hAnsiTheme="majorHAnsi" w:cstheme="majorHAnsi"/>
        </w:rPr>
        <w:t xml:space="preserve">. </w:t>
      </w:r>
      <w:r w:rsidR="00167FA5">
        <w:rPr>
          <w:rFonts w:asciiTheme="majorHAnsi" w:hAnsiTheme="majorHAnsi" w:cstheme="majorHAnsi"/>
        </w:rPr>
        <w:t xml:space="preserve">London: </w:t>
      </w:r>
      <w:r w:rsidRPr="000D2A5E">
        <w:rPr>
          <w:rFonts w:asciiTheme="majorHAnsi" w:hAnsiTheme="majorHAnsi" w:cstheme="majorHAnsi"/>
        </w:rPr>
        <w:t>Routledge.</w:t>
      </w:r>
    </w:p>
    <w:p w14:paraId="2EB12578" w14:textId="77777777" w:rsidR="00CF3BA4" w:rsidRPr="000D2A5E" w:rsidRDefault="00CF3BA4" w:rsidP="001544AA">
      <w:pPr>
        <w:ind w:left="720"/>
        <w:jc w:val="both"/>
        <w:rPr>
          <w:rFonts w:asciiTheme="majorHAnsi" w:hAnsiTheme="majorHAnsi" w:cstheme="majorHAnsi"/>
        </w:rPr>
      </w:pPr>
    </w:p>
    <w:p w14:paraId="5CF745D5" w14:textId="6D7EB859" w:rsidR="00CF3BA4" w:rsidRPr="000D2A5E" w:rsidRDefault="00B11258" w:rsidP="001544AA">
      <w:pPr>
        <w:numPr>
          <w:ilvl w:val="0"/>
          <w:numId w:val="5"/>
        </w:numPr>
        <w:contextualSpacing/>
        <w:jc w:val="both"/>
        <w:rPr>
          <w:rFonts w:asciiTheme="majorHAnsi" w:hAnsiTheme="majorHAnsi" w:cstheme="majorHAnsi"/>
        </w:rPr>
      </w:pPr>
      <w:r>
        <w:rPr>
          <w:rFonts w:asciiTheme="majorHAnsi" w:hAnsiTheme="majorHAnsi" w:cstheme="majorHAnsi"/>
        </w:rPr>
        <w:t>Evolvi, Giulia. “</w:t>
      </w:r>
      <w:proofErr w:type="spellStart"/>
      <w:r>
        <w:rPr>
          <w:rFonts w:asciiTheme="majorHAnsi" w:hAnsiTheme="majorHAnsi" w:cstheme="majorHAnsi"/>
        </w:rPr>
        <w:t>Habemus</w:t>
      </w:r>
      <w:proofErr w:type="spellEnd"/>
      <w:r>
        <w:rPr>
          <w:rFonts w:asciiTheme="majorHAnsi" w:hAnsiTheme="majorHAnsi" w:cstheme="majorHAnsi"/>
        </w:rPr>
        <w:t xml:space="preserve"> </w:t>
      </w:r>
      <w:proofErr w:type="spellStart"/>
      <w:r>
        <w:rPr>
          <w:rFonts w:asciiTheme="majorHAnsi" w:hAnsiTheme="majorHAnsi" w:cstheme="majorHAnsi"/>
        </w:rPr>
        <w:t>Papam</w:t>
      </w:r>
      <w:proofErr w:type="spellEnd"/>
      <w:r w:rsidR="00CF3BA4" w:rsidRPr="000D2A5E">
        <w:rPr>
          <w:rFonts w:asciiTheme="majorHAnsi" w:hAnsiTheme="majorHAnsi" w:cstheme="majorHAnsi"/>
        </w:rPr>
        <w:t>: Pope Francis’ election as a religious media event</w:t>
      </w:r>
      <w:r w:rsidR="00FB4DBF">
        <w:rPr>
          <w:rFonts w:asciiTheme="majorHAnsi" w:hAnsiTheme="majorHAnsi" w:cstheme="majorHAnsi"/>
        </w:rPr>
        <w:t>.</w:t>
      </w:r>
      <w:r w:rsidR="00CF3BA4" w:rsidRPr="000D2A5E">
        <w:rPr>
          <w:rFonts w:asciiTheme="majorHAnsi" w:hAnsiTheme="majorHAnsi" w:cstheme="majorHAnsi"/>
        </w:rPr>
        <w:t xml:space="preserve">” </w:t>
      </w:r>
      <w:r w:rsidR="00FB4DBF">
        <w:rPr>
          <w:rFonts w:asciiTheme="majorHAnsi" w:hAnsiTheme="majorHAnsi" w:cstheme="majorHAnsi"/>
        </w:rPr>
        <w:t>I</w:t>
      </w:r>
      <w:r w:rsidR="00CF3BA4" w:rsidRPr="000D2A5E">
        <w:rPr>
          <w:rFonts w:asciiTheme="majorHAnsi" w:hAnsiTheme="majorHAnsi" w:cstheme="majorHAnsi"/>
        </w:rPr>
        <w:t>n</w:t>
      </w:r>
      <w:r w:rsidR="00FB4DBF">
        <w:rPr>
          <w:rFonts w:asciiTheme="majorHAnsi" w:hAnsiTheme="majorHAnsi" w:cstheme="majorHAnsi"/>
        </w:rPr>
        <w:t xml:space="preserve"> </w:t>
      </w:r>
      <w:r w:rsidR="00CF3BA4" w:rsidRPr="000D2A5E">
        <w:rPr>
          <w:rFonts w:asciiTheme="majorHAnsi" w:hAnsiTheme="majorHAnsi" w:cstheme="majorHAnsi"/>
        </w:rPr>
        <w:t>Cohen</w:t>
      </w:r>
      <w:r w:rsidR="00FB4DBF">
        <w:rPr>
          <w:rFonts w:asciiTheme="majorHAnsi" w:hAnsiTheme="majorHAnsi" w:cstheme="majorHAnsi"/>
        </w:rPr>
        <w:t xml:space="preserve">, </w:t>
      </w:r>
      <w:proofErr w:type="spellStart"/>
      <w:r w:rsidR="00FB4DBF" w:rsidRPr="000D2A5E">
        <w:rPr>
          <w:rFonts w:asciiTheme="majorHAnsi" w:hAnsiTheme="majorHAnsi" w:cstheme="majorHAnsi"/>
        </w:rPr>
        <w:t>Yoel</w:t>
      </w:r>
      <w:proofErr w:type="spellEnd"/>
      <w:r w:rsidR="00CF3BA4" w:rsidRPr="000D2A5E">
        <w:rPr>
          <w:rFonts w:asciiTheme="majorHAnsi" w:hAnsiTheme="majorHAnsi" w:cstheme="majorHAnsi"/>
        </w:rPr>
        <w:t xml:space="preserve">. </w:t>
      </w:r>
      <w:r w:rsidR="00CF3BA4" w:rsidRPr="000D2A5E">
        <w:rPr>
          <w:rFonts w:asciiTheme="majorHAnsi" w:hAnsiTheme="majorHAnsi" w:cstheme="majorHAnsi"/>
          <w:bCs/>
          <w:i/>
        </w:rPr>
        <w:t>The News and Religion: Comparative Perspectives</w:t>
      </w:r>
      <w:r w:rsidR="00167FA5">
        <w:rPr>
          <w:rFonts w:asciiTheme="majorHAnsi" w:hAnsiTheme="majorHAnsi" w:cstheme="majorHAnsi"/>
          <w:bCs/>
        </w:rPr>
        <w:t>.</w:t>
      </w:r>
      <w:r w:rsidR="00CF3BA4" w:rsidRPr="000D2A5E">
        <w:rPr>
          <w:rFonts w:asciiTheme="majorHAnsi" w:hAnsiTheme="majorHAnsi" w:cstheme="majorHAnsi"/>
          <w:bCs/>
        </w:rPr>
        <w:t xml:space="preserve"> </w:t>
      </w:r>
      <w:r w:rsidR="00167FA5">
        <w:rPr>
          <w:rFonts w:asciiTheme="majorHAnsi" w:hAnsiTheme="majorHAnsi" w:cstheme="majorHAnsi"/>
          <w:bCs/>
        </w:rPr>
        <w:t xml:space="preserve">New York: </w:t>
      </w:r>
      <w:r w:rsidR="00CF3BA4" w:rsidRPr="000D2A5E">
        <w:rPr>
          <w:rFonts w:asciiTheme="majorHAnsi" w:hAnsiTheme="majorHAnsi" w:cstheme="majorHAnsi"/>
          <w:bCs/>
        </w:rPr>
        <w:t xml:space="preserve">Peter Lang Publishing Group. </w:t>
      </w:r>
      <w:r w:rsidR="001D1488">
        <w:rPr>
          <w:rFonts w:asciiTheme="majorHAnsi" w:hAnsiTheme="majorHAnsi" w:cstheme="majorHAnsi"/>
        </w:rPr>
        <w:t>Forthcoming</w:t>
      </w:r>
    </w:p>
    <w:p w14:paraId="28987DE7" w14:textId="77777777" w:rsidR="00CF3BA4" w:rsidRPr="000D2A5E" w:rsidRDefault="00CF3BA4" w:rsidP="001544AA">
      <w:pPr>
        <w:ind w:left="720"/>
        <w:contextualSpacing/>
        <w:jc w:val="both"/>
        <w:rPr>
          <w:rFonts w:asciiTheme="majorHAnsi" w:hAnsiTheme="majorHAnsi" w:cstheme="majorHAnsi"/>
        </w:rPr>
      </w:pPr>
    </w:p>
    <w:p w14:paraId="7D22D224" w14:textId="1ACE034D" w:rsidR="00CF3BA4" w:rsidRPr="000D2A5E" w:rsidRDefault="00CF3BA4" w:rsidP="001544AA">
      <w:pPr>
        <w:numPr>
          <w:ilvl w:val="0"/>
          <w:numId w:val="5"/>
        </w:numPr>
        <w:jc w:val="both"/>
        <w:rPr>
          <w:rFonts w:asciiTheme="majorHAnsi" w:hAnsiTheme="majorHAnsi" w:cstheme="majorHAnsi"/>
        </w:rPr>
      </w:pPr>
      <w:r w:rsidRPr="000D2A5E">
        <w:rPr>
          <w:rFonts w:asciiTheme="majorHAnsi" w:hAnsiTheme="majorHAnsi" w:cstheme="majorHAnsi"/>
        </w:rPr>
        <w:t>Evolvi, Giulia. “The Sacred Tech: Authority, Identity, and Practice in Neo-Pagan Digital Spaces</w:t>
      </w:r>
      <w:r w:rsidR="00FB4DBF">
        <w:rPr>
          <w:rFonts w:asciiTheme="majorHAnsi" w:hAnsiTheme="majorHAnsi" w:cstheme="majorHAnsi"/>
        </w:rPr>
        <w:t>.</w:t>
      </w:r>
      <w:r w:rsidRPr="000D2A5E">
        <w:rPr>
          <w:rFonts w:asciiTheme="majorHAnsi" w:hAnsiTheme="majorHAnsi" w:cstheme="majorHAnsi"/>
        </w:rPr>
        <w:t xml:space="preserve">” </w:t>
      </w:r>
      <w:r w:rsidR="00FB4DBF">
        <w:rPr>
          <w:rFonts w:asciiTheme="majorHAnsi" w:hAnsiTheme="majorHAnsi" w:cstheme="majorHAnsi"/>
        </w:rPr>
        <w:t>I</w:t>
      </w:r>
      <w:r w:rsidRPr="000D2A5E">
        <w:rPr>
          <w:rFonts w:asciiTheme="majorHAnsi" w:hAnsiTheme="majorHAnsi" w:cstheme="majorHAnsi"/>
        </w:rPr>
        <w:t xml:space="preserve">n Hoover, Stewart, and </w:t>
      </w:r>
      <w:r w:rsidR="00FB4DBF" w:rsidRPr="000D2A5E">
        <w:rPr>
          <w:rFonts w:asciiTheme="majorHAnsi" w:hAnsiTheme="majorHAnsi" w:cstheme="majorHAnsi"/>
        </w:rPr>
        <w:t xml:space="preserve">Nabil </w:t>
      </w:r>
      <w:r w:rsidRPr="000D2A5E">
        <w:rPr>
          <w:rFonts w:asciiTheme="majorHAnsi" w:hAnsiTheme="majorHAnsi" w:cstheme="majorHAnsi"/>
        </w:rPr>
        <w:t xml:space="preserve">Echchaibi, </w:t>
      </w:r>
      <w:r w:rsidRPr="000D2A5E">
        <w:rPr>
          <w:rFonts w:asciiTheme="majorHAnsi" w:hAnsiTheme="majorHAnsi" w:cstheme="majorHAnsi"/>
          <w:i/>
        </w:rPr>
        <w:t>The Third Spaces of Digital Religion.</w:t>
      </w:r>
      <w:r w:rsidR="00335EE5">
        <w:rPr>
          <w:rFonts w:asciiTheme="majorHAnsi" w:hAnsiTheme="majorHAnsi" w:cstheme="majorHAnsi"/>
        </w:rPr>
        <w:t xml:space="preserve"> </w:t>
      </w:r>
      <w:r w:rsidR="00335EE5" w:rsidRPr="00335EE5">
        <w:rPr>
          <w:rFonts w:ascii="Calibri" w:hAnsi="Calibri" w:cs="Times"/>
        </w:rPr>
        <w:t>Penn State University Press</w:t>
      </w:r>
      <w:r w:rsidRPr="000D2A5E">
        <w:rPr>
          <w:rFonts w:asciiTheme="majorHAnsi" w:hAnsiTheme="majorHAnsi" w:cstheme="majorHAnsi"/>
        </w:rPr>
        <w:t xml:space="preserve">. </w:t>
      </w:r>
      <w:r w:rsidR="001D1488">
        <w:rPr>
          <w:rFonts w:asciiTheme="majorHAnsi" w:hAnsiTheme="majorHAnsi" w:cstheme="majorHAnsi"/>
        </w:rPr>
        <w:t>Forthcoming</w:t>
      </w:r>
    </w:p>
    <w:p w14:paraId="0DA8B8CB" w14:textId="77777777" w:rsidR="00CF3BA4" w:rsidRPr="000D2A5E" w:rsidRDefault="00CF3BA4" w:rsidP="00CF3BA4">
      <w:pPr>
        <w:widowControl w:val="0"/>
        <w:autoSpaceDE w:val="0"/>
        <w:autoSpaceDN w:val="0"/>
        <w:adjustRightInd w:val="0"/>
        <w:rPr>
          <w:color w:val="000000"/>
          <w:sz w:val="20"/>
          <w:szCs w:val="20"/>
        </w:rPr>
      </w:pPr>
    </w:p>
    <w:p w14:paraId="34450C5A" w14:textId="77777777" w:rsidR="00CF3BA4" w:rsidRPr="000D2A5E" w:rsidRDefault="00CF3BA4" w:rsidP="00CF3BA4">
      <w:pPr>
        <w:widowControl w:val="0"/>
        <w:autoSpaceDE w:val="0"/>
        <w:autoSpaceDN w:val="0"/>
        <w:adjustRightInd w:val="0"/>
        <w:rPr>
          <w:color w:val="000000"/>
          <w:sz w:val="20"/>
          <w:szCs w:val="20"/>
        </w:rPr>
      </w:pPr>
    </w:p>
    <w:p w14:paraId="57F7B8AD" w14:textId="77777777" w:rsidR="00CF3BA4" w:rsidRPr="000D2A5E" w:rsidRDefault="00CF3BA4" w:rsidP="00CF3BA4">
      <w:pPr>
        <w:widowControl w:val="0"/>
        <w:autoSpaceDE w:val="0"/>
        <w:autoSpaceDN w:val="0"/>
        <w:adjustRightInd w:val="0"/>
        <w:rPr>
          <w:color w:val="000000"/>
          <w:sz w:val="20"/>
          <w:szCs w:val="20"/>
        </w:rPr>
      </w:pPr>
    </w:p>
    <w:p w14:paraId="53246D7B" w14:textId="7E859528" w:rsidR="00CF3BA4" w:rsidRPr="003C19A2" w:rsidRDefault="006562B2" w:rsidP="003C19A2">
      <w:pPr>
        <w:pStyle w:val="ListParagraph"/>
        <w:widowControl w:val="0"/>
        <w:numPr>
          <w:ilvl w:val="0"/>
          <w:numId w:val="11"/>
        </w:numPr>
        <w:autoSpaceDE w:val="0"/>
        <w:autoSpaceDN w:val="0"/>
        <w:adjustRightInd w:val="0"/>
        <w:rPr>
          <w:rFonts w:asciiTheme="majorHAnsi" w:hAnsiTheme="majorHAnsi" w:cstheme="majorHAnsi"/>
          <w:b/>
          <w:color w:val="000000"/>
        </w:rPr>
      </w:pPr>
      <w:r w:rsidRPr="003C19A2">
        <w:rPr>
          <w:rFonts w:asciiTheme="majorHAnsi" w:hAnsiTheme="majorHAnsi" w:cstheme="majorHAnsi"/>
          <w:b/>
          <w:color w:val="000000"/>
        </w:rPr>
        <w:t>From Dissertation to Book</w:t>
      </w:r>
    </w:p>
    <w:p w14:paraId="1B1C041B" w14:textId="77777777" w:rsidR="007F1A1E" w:rsidRPr="000D2A5E" w:rsidRDefault="007F1A1E" w:rsidP="00CF3BA4">
      <w:pPr>
        <w:widowControl w:val="0"/>
        <w:autoSpaceDE w:val="0"/>
        <w:autoSpaceDN w:val="0"/>
        <w:adjustRightInd w:val="0"/>
        <w:rPr>
          <w:color w:val="000000"/>
          <w:sz w:val="20"/>
          <w:szCs w:val="20"/>
        </w:rPr>
      </w:pPr>
    </w:p>
    <w:p w14:paraId="1CD64B30" w14:textId="4B3581ED" w:rsidR="007F1A1E" w:rsidRPr="000D2A5E" w:rsidRDefault="007F1A1E" w:rsidP="007F1A1E">
      <w:pPr>
        <w:widowControl w:val="0"/>
        <w:autoSpaceDE w:val="0"/>
        <w:autoSpaceDN w:val="0"/>
        <w:adjustRightInd w:val="0"/>
        <w:ind w:firstLine="360"/>
        <w:jc w:val="both"/>
        <w:rPr>
          <w:rFonts w:asciiTheme="majorHAnsi" w:hAnsiTheme="majorHAnsi" w:cstheme="majorHAnsi"/>
          <w:color w:val="000000"/>
        </w:rPr>
      </w:pPr>
      <w:r w:rsidRPr="000D2A5E">
        <w:rPr>
          <w:rFonts w:asciiTheme="majorHAnsi" w:hAnsiTheme="majorHAnsi" w:cstheme="majorHAnsi"/>
          <w:color w:val="000000"/>
        </w:rPr>
        <w:t>The book will be based on my PhD dissertation</w:t>
      </w:r>
      <w:r w:rsidR="00CB0975" w:rsidRPr="000D2A5E">
        <w:rPr>
          <w:rFonts w:asciiTheme="majorHAnsi" w:hAnsiTheme="majorHAnsi" w:cstheme="majorHAnsi"/>
          <w:color w:val="000000"/>
        </w:rPr>
        <w:t xml:space="preserve">, </w:t>
      </w:r>
      <w:r w:rsidR="008C1802" w:rsidRPr="000D2A5E">
        <w:rPr>
          <w:rFonts w:asciiTheme="majorHAnsi" w:hAnsiTheme="majorHAnsi" w:cstheme="majorHAnsi"/>
          <w:color w:val="000000"/>
        </w:rPr>
        <w:t xml:space="preserve">written </w:t>
      </w:r>
      <w:r w:rsidR="009301FD">
        <w:rPr>
          <w:rFonts w:asciiTheme="majorHAnsi" w:hAnsiTheme="majorHAnsi" w:cstheme="majorHAnsi"/>
          <w:color w:val="000000"/>
        </w:rPr>
        <w:t>at</w:t>
      </w:r>
      <w:r w:rsidR="00967D16">
        <w:rPr>
          <w:rFonts w:asciiTheme="majorHAnsi" w:hAnsiTheme="majorHAnsi" w:cstheme="majorHAnsi"/>
          <w:color w:val="000000"/>
        </w:rPr>
        <w:t xml:space="preserve"> the Center for</w:t>
      </w:r>
      <w:r w:rsidRPr="000D2A5E">
        <w:rPr>
          <w:rFonts w:asciiTheme="majorHAnsi" w:hAnsiTheme="majorHAnsi" w:cstheme="majorHAnsi"/>
          <w:color w:val="000000"/>
        </w:rPr>
        <w:t xml:space="preserve"> Media, Religion, and Culture at the University of Colorado Boulder under the supervision</w:t>
      </w:r>
      <w:r w:rsidR="00E95F6F" w:rsidRPr="000D2A5E">
        <w:rPr>
          <w:rFonts w:asciiTheme="majorHAnsi" w:hAnsiTheme="majorHAnsi" w:cstheme="majorHAnsi"/>
          <w:color w:val="000000"/>
        </w:rPr>
        <w:t xml:space="preserve"> of t</w:t>
      </w:r>
      <w:r w:rsidR="009301FD">
        <w:rPr>
          <w:rFonts w:asciiTheme="majorHAnsi" w:hAnsiTheme="majorHAnsi" w:cstheme="majorHAnsi"/>
          <w:color w:val="000000"/>
        </w:rPr>
        <w:t>wo</w:t>
      </w:r>
      <w:r w:rsidR="00E95F6F" w:rsidRPr="000D2A5E">
        <w:rPr>
          <w:rFonts w:asciiTheme="majorHAnsi" w:hAnsiTheme="majorHAnsi" w:cstheme="majorHAnsi"/>
          <w:color w:val="000000"/>
        </w:rPr>
        <w:t xml:space="preserve"> prominent </w:t>
      </w:r>
      <w:r w:rsidRPr="000D2A5E">
        <w:rPr>
          <w:rFonts w:asciiTheme="majorHAnsi" w:hAnsiTheme="majorHAnsi" w:cstheme="majorHAnsi"/>
          <w:color w:val="000000"/>
        </w:rPr>
        <w:t>scholars in the field of religion and media</w:t>
      </w:r>
      <w:r w:rsidR="009301FD">
        <w:rPr>
          <w:rFonts w:asciiTheme="majorHAnsi" w:hAnsiTheme="majorHAnsi" w:cstheme="majorHAnsi"/>
          <w:color w:val="000000"/>
        </w:rPr>
        <w:t>:</w:t>
      </w:r>
      <w:r w:rsidRPr="000D2A5E">
        <w:rPr>
          <w:rFonts w:asciiTheme="majorHAnsi" w:hAnsiTheme="majorHAnsi" w:cstheme="majorHAnsi"/>
          <w:color w:val="000000"/>
        </w:rPr>
        <w:t xml:space="preserve"> Nabil Echchaibi and Stewart Hoover. </w:t>
      </w:r>
      <w:r w:rsidR="00CE5976">
        <w:rPr>
          <w:rFonts w:asciiTheme="majorHAnsi" w:hAnsiTheme="majorHAnsi" w:cstheme="majorHAnsi"/>
          <w:color w:val="000000"/>
        </w:rPr>
        <w:t xml:space="preserve">The fact that </w:t>
      </w:r>
      <w:r w:rsidR="00CE5976" w:rsidRPr="000D2A5E">
        <w:rPr>
          <w:rFonts w:asciiTheme="majorHAnsi" w:hAnsiTheme="majorHAnsi" w:cstheme="majorHAnsi"/>
          <w:color w:val="000000"/>
        </w:rPr>
        <w:t xml:space="preserve">I took part in weekly discussions </w:t>
      </w:r>
      <w:r w:rsidR="006A7A9F">
        <w:rPr>
          <w:rFonts w:asciiTheme="majorHAnsi" w:hAnsiTheme="majorHAnsi" w:cstheme="majorHAnsi"/>
          <w:color w:val="000000"/>
        </w:rPr>
        <w:t>reflecting up</w:t>
      </w:r>
      <w:r w:rsidR="00A61A66">
        <w:rPr>
          <w:rFonts w:asciiTheme="majorHAnsi" w:hAnsiTheme="majorHAnsi" w:cstheme="majorHAnsi"/>
          <w:color w:val="000000"/>
        </w:rPr>
        <w:t>on the concepts of mediation,</w:t>
      </w:r>
      <w:r w:rsidR="006A7A9F">
        <w:rPr>
          <w:rFonts w:asciiTheme="majorHAnsi" w:hAnsiTheme="majorHAnsi" w:cstheme="majorHAnsi"/>
          <w:color w:val="000000"/>
        </w:rPr>
        <w:t xml:space="preserve"> </w:t>
      </w:r>
      <w:proofErr w:type="spellStart"/>
      <w:r w:rsidR="006A7A9F">
        <w:rPr>
          <w:rFonts w:asciiTheme="majorHAnsi" w:hAnsiTheme="majorHAnsi" w:cstheme="majorHAnsi"/>
          <w:color w:val="000000"/>
        </w:rPr>
        <w:t>mediatization</w:t>
      </w:r>
      <w:proofErr w:type="spellEnd"/>
      <w:r w:rsidR="00A61A66">
        <w:rPr>
          <w:rFonts w:asciiTheme="majorHAnsi" w:hAnsiTheme="majorHAnsi" w:cstheme="majorHAnsi"/>
          <w:color w:val="000000"/>
        </w:rPr>
        <w:t xml:space="preserve"> and digital religion</w:t>
      </w:r>
      <w:r w:rsidR="006A7A9F">
        <w:rPr>
          <w:rFonts w:asciiTheme="majorHAnsi" w:hAnsiTheme="majorHAnsi" w:cstheme="majorHAnsi"/>
          <w:color w:val="000000"/>
        </w:rPr>
        <w:t xml:space="preserve"> </w:t>
      </w:r>
      <w:r w:rsidR="00CE5976">
        <w:rPr>
          <w:rFonts w:asciiTheme="majorHAnsi" w:hAnsiTheme="majorHAnsi" w:cstheme="majorHAnsi"/>
          <w:color w:val="000000"/>
        </w:rPr>
        <w:t xml:space="preserve">while writing </w:t>
      </w:r>
      <w:r w:rsidRPr="000D2A5E">
        <w:rPr>
          <w:rFonts w:asciiTheme="majorHAnsi" w:hAnsiTheme="majorHAnsi" w:cstheme="majorHAnsi"/>
          <w:color w:val="000000"/>
        </w:rPr>
        <w:t>the dissertation</w:t>
      </w:r>
      <w:r w:rsidR="00CE5976">
        <w:rPr>
          <w:rFonts w:asciiTheme="majorHAnsi" w:hAnsiTheme="majorHAnsi" w:cstheme="majorHAnsi"/>
          <w:color w:val="000000"/>
        </w:rPr>
        <w:t xml:space="preserve"> gives it</w:t>
      </w:r>
      <w:r w:rsidRPr="000D2A5E">
        <w:rPr>
          <w:rFonts w:asciiTheme="majorHAnsi" w:hAnsiTheme="majorHAnsi" w:cstheme="majorHAnsi"/>
          <w:color w:val="000000"/>
        </w:rPr>
        <w:t xml:space="preserve"> the </w:t>
      </w:r>
      <w:r w:rsidR="00CE5976">
        <w:rPr>
          <w:rFonts w:asciiTheme="majorHAnsi" w:hAnsiTheme="majorHAnsi" w:cstheme="majorHAnsi"/>
          <w:color w:val="000000"/>
        </w:rPr>
        <w:t xml:space="preserve">advantage </w:t>
      </w:r>
      <w:r w:rsidRPr="000D2A5E">
        <w:rPr>
          <w:rFonts w:asciiTheme="majorHAnsi" w:hAnsiTheme="majorHAnsi" w:cstheme="majorHAnsi"/>
          <w:color w:val="000000"/>
        </w:rPr>
        <w:t xml:space="preserve">of being updated with </w:t>
      </w:r>
      <w:r w:rsidR="00CE5976">
        <w:rPr>
          <w:rFonts w:asciiTheme="majorHAnsi" w:hAnsiTheme="majorHAnsi" w:cstheme="majorHAnsi"/>
          <w:color w:val="000000"/>
        </w:rPr>
        <w:t xml:space="preserve">and strongly influenced by </w:t>
      </w:r>
      <w:r w:rsidR="00CB0975" w:rsidRPr="000D2A5E">
        <w:rPr>
          <w:rFonts w:asciiTheme="majorHAnsi" w:hAnsiTheme="majorHAnsi" w:cstheme="majorHAnsi"/>
          <w:color w:val="000000"/>
        </w:rPr>
        <w:t xml:space="preserve">innovative </w:t>
      </w:r>
      <w:r w:rsidRPr="000D2A5E">
        <w:rPr>
          <w:rFonts w:asciiTheme="majorHAnsi" w:hAnsiTheme="majorHAnsi" w:cstheme="majorHAnsi"/>
          <w:color w:val="000000"/>
        </w:rPr>
        <w:t xml:space="preserve">theoretical reflections </w:t>
      </w:r>
      <w:r w:rsidR="00FB4DBF">
        <w:rPr>
          <w:rFonts w:asciiTheme="majorHAnsi" w:hAnsiTheme="majorHAnsi" w:cstheme="majorHAnsi"/>
          <w:color w:val="000000"/>
        </w:rPr>
        <w:t xml:space="preserve">on </w:t>
      </w:r>
      <w:r w:rsidRPr="000D2A5E">
        <w:rPr>
          <w:rFonts w:asciiTheme="majorHAnsi" w:hAnsiTheme="majorHAnsi" w:cstheme="majorHAnsi"/>
          <w:color w:val="000000"/>
        </w:rPr>
        <w:t xml:space="preserve">religion and media. </w:t>
      </w:r>
    </w:p>
    <w:p w14:paraId="09BEE225" w14:textId="77777777" w:rsidR="00CB0975" w:rsidRPr="000D2A5E" w:rsidRDefault="00CB0975" w:rsidP="007F1A1E">
      <w:pPr>
        <w:widowControl w:val="0"/>
        <w:autoSpaceDE w:val="0"/>
        <w:autoSpaceDN w:val="0"/>
        <w:adjustRightInd w:val="0"/>
        <w:ind w:firstLine="360"/>
        <w:jc w:val="both"/>
        <w:rPr>
          <w:rFonts w:asciiTheme="majorHAnsi" w:hAnsiTheme="majorHAnsi" w:cstheme="majorHAnsi"/>
          <w:color w:val="000000"/>
        </w:rPr>
      </w:pPr>
    </w:p>
    <w:p w14:paraId="0F57F10B" w14:textId="0FE02FAA" w:rsidR="008C1802" w:rsidRPr="000D2A5E" w:rsidRDefault="00CB0975" w:rsidP="00C4210C">
      <w:pPr>
        <w:widowControl w:val="0"/>
        <w:autoSpaceDE w:val="0"/>
        <w:autoSpaceDN w:val="0"/>
        <w:adjustRightInd w:val="0"/>
        <w:ind w:firstLine="360"/>
        <w:jc w:val="both"/>
        <w:rPr>
          <w:rFonts w:asciiTheme="majorHAnsi" w:hAnsiTheme="majorHAnsi" w:cstheme="majorHAnsi"/>
          <w:color w:val="000000"/>
        </w:rPr>
      </w:pPr>
      <w:r w:rsidRPr="000D2A5E">
        <w:rPr>
          <w:rFonts w:asciiTheme="majorHAnsi" w:hAnsiTheme="majorHAnsi" w:cstheme="majorHAnsi"/>
          <w:color w:val="000000"/>
        </w:rPr>
        <w:t xml:space="preserve">The </w:t>
      </w:r>
      <w:r w:rsidR="00C93CD0" w:rsidRPr="000D2A5E">
        <w:rPr>
          <w:rFonts w:asciiTheme="majorHAnsi" w:hAnsiTheme="majorHAnsi" w:cstheme="majorHAnsi"/>
          <w:color w:val="000000"/>
        </w:rPr>
        <w:t xml:space="preserve">dissertation will be </w:t>
      </w:r>
      <w:r w:rsidR="0018764E">
        <w:rPr>
          <w:rFonts w:asciiTheme="majorHAnsi" w:hAnsiTheme="majorHAnsi" w:cstheme="majorHAnsi"/>
          <w:color w:val="000000"/>
        </w:rPr>
        <w:t xml:space="preserve">significantly </w:t>
      </w:r>
      <w:r w:rsidR="00C93CD0" w:rsidRPr="000D2A5E">
        <w:rPr>
          <w:rFonts w:asciiTheme="majorHAnsi" w:hAnsiTheme="majorHAnsi" w:cstheme="majorHAnsi"/>
          <w:color w:val="000000"/>
        </w:rPr>
        <w:t xml:space="preserve">reworked </w:t>
      </w:r>
      <w:r w:rsidR="00635E3A">
        <w:rPr>
          <w:rFonts w:asciiTheme="majorHAnsi" w:hAnsiTheme="majorHAnsi" w:cstheme="majorHAnsi"/>
          <w:color w:val="000000"/>
        </w:rPr>
        <w:t>to make it suitable for publication</w:t>
      </w:r>
      <w:r w:rsidRPr="000D2A5E">
        <w:rPr>
          <w:rFonts w:asciiTheme="majorHAnsi" w:hAnsiTheme="majorHAnsi" w:cstheme="majorHAnsi"/>
          <w:color w:val="000000"/>
        </w:rPr>
        <w:t>. First</w:t>
      </w:r>
      <w:r w:rsidR="00635E3A">
        <w:rPr>
          <w:rFonts w:asciiTheme="majorHAnsi" w:hAnsiTheme="majorHAnsi" w:cstheme="majorHAnsi"/>
          <w:color w:val="000000"/>
        </w:rPr>
        <w:t>ly</w:t>
      </w:r>
      <w:r w:rsidRPr="000D2A5E">
        <w:rPr>
          <w:rFonts w:asciiTheme="majorHAnsi" w:hAnsiTheme="majorHAnsi" w:cstheme="majorHAnsi"/>
          <w:color w:val="000000"/>
        </w:rPr>
        <w:t xml:space="preserve">, </w:t>
      </w:r>
      <w:r w:rsidR="00635E3A">
        <w:rPr>
          <w:rFonts w:asciiTheme="majorHAnsi" w:hAnsiTheme="majorHAnsi" w:cstheme="majorHAnsi"/>
          <w:color w:val="000000"/>
        </w:rPr>
        <w:t>I</w:t>
      </w:r>
      <w:r w:rsidRPr="000D2A5E">
        <w:rPr>
          <w:rFonts w:asciiTheme="majorHAnsi" w:hAnsiTheme="majorHAnsi" w:cstheme="majorHAnsi"/>
          <w:color w:val="000000"/>
        </w:rPr>
        <w:t xml:space="preserve"> will make a theoretical argument </w:t>
      </w:r>
      <w:r w:rsidR="00635E3A">
        <w:rPr>
          <w:rFonts w:asciiTheme="majorHAnsi" w:hAnsiTheme="majorHAnsi" w:cstheme="majorHAnsi"/>
          <w:color w:val="000000"/>
        </w:rPr>
        <w:t xml:space="preserve">for </w:t>
      </w:r>
      <w:r w:rsidRPr="000D2A5E">
        <w:rPr>
          <w:rFonts w:asciiTheme="majorHAnsi" w:hAnsiTheme="majorHAnsi" w:cstheme="majorHAnsi"/>
          <w:color w:val="000000"/>
        </w:rPr>
        <w:t xml:space="preserve">how and why </w:t>
      </w:r>
      <w:r w:rsidR="00635E3A">
        <w:rPr>
          <w:rFonts w:asciiTheme="majorHAnsi" w:hAnsiTheme="majorHAnsi" w:cstheme="majorHAnsi"/>
          <w:color w:val="000000"/>
        </w:rPr>
        <w:t xml:space="preserve">the </w:t>
      </w:r>
      <w:r w:rsidRPr="000D2A5E">
        <w:rPr>
          <w:rFonts w:asciiTheme="majorHAnsi" w:hAnsiTheme="majorHAnsi" w:cstheme="majorHAnsi"/>
          <w:color w:val="000000"/>
        </w:rPr>
        <w:t>Internet needs to be considered as a form of space.</w:t>
      </w:r>
      <w:r w:rsidR="00635E3A">
        <w:rPr>
          <w:rFonts w:asciiTheme="majorHAnsi" w:hAnsiTheme="majorHAnsi" w:cstheme="majorHAnsi"/>
          <w:color w:val="000000"/>
        </w:rPr>
        <w:t xml:space="preserve"> Bearing this in mind</w:t>
      </w:r>
      <w:r w:rsidRPr="000D2A5E">
        <w:rPr>
          <w:rFonts w:asciiTheme="majorHAnsi" w:hAnsiTheme="majorHAnsi" w:cstheme="majorHAnsi"/>
          <w:color w:val="000000"/>
        </w:rPr>
        <w:t>, I will reorganize the literature</w:t>
      </w:r>
      <w:r w:rsidR="008E746A" w:rsidRPr="000D2A5E">
        <w:rPr>
          <w:rFonts w:asciiTheme="majorHAnsi" w:hAnsiTheme="majorHAnsi" w:cstheme="majorHAnsi"/>
          <w:color w:val="000000"/>
        </w:rPr>
        <w:t xml:space="preserve"> review chapter</w:t>
      </w:r>
      <w:r w:rsidR="0078056F">
        <w:rPr>
          <w:rFonts w:asciiTheme="majorHAnsi" w:hAnsiTheme="majorHAnsi" w:cstheme="majorHAnsi"/>
          <w:color w:val="000000"/>
        </w:rPr>
        <w:t>s</w:t>
      </w:r>
      <w:r w:rsidRPr="000D2A5E">
        <w:rPr>
          <w:rFonts w:asciiTheme="majorHAnsi" w:hAnsiTheme="majorHAnsi" w:cstheme="majorHAnsi"/>
          <w:color w:val="000000"/>
        </w:rPr>
        <w:t xml:space="preserve"> and rewrite the case studies chapters in order to </w:t>
      </w:r>
      <w:r w:rsidR="005B2414" w:rsidRPr="000D2A5E">
        <w:rPr>
          <w:rFonts w:asciiTheme="majorHAnsi" w:hAnsiTheme="majorHAnsi" w:cstheme="majorHAnsi"/>
          <w:color w:val="000000"/>
        </w:rPr>
        <w:t xml:space="preserve">privilege </w:t>
      </w:r>
      <w:r w:rsidRPr="000D2A5E">
        <w:rPr>
          <w:rFonts w:asciiTheme="majorHAnsi" w:hAnsiTheme="majorHAnsi" w:cstheme="majorHAnsi"/>
          <w:color w:val="000000"/>
        </w:rPr>
        <w:t>a stronger theoretical perspective</w:t>
      </w:r>
      <w:r w:rsidR="005B2414" w:rsidRPr="000D2A5E">
        <w:rPr>
          <w:rFonts w:asciiTheme="majorHAnsi" w:hAnsiTheme="majorHAnsi" w:cstheme="majorHAnsi"/>
          <w:color w:val="000000"/>
        </w:rPr>
        <w:t xml:space="preserve"> </w:t>
      </w:r>
      <w:r w:rsidR="00635E3A">
        <w:rPr>
          <w:rFonts w:asciiTheme="majorHAnsi" w:hAnsiTheme="majorHAnsi" w:cstheme="majorHAnsi"/>
          <w:color w:val="000000"/>
        </w:rPr>
        <w:t xml:space="preserve">over </w:t>
      </w:r>
      <w:r w:rsidR="005B2414" w:rsidRPr="000D2A5E">
        <w:rPr>
          <w:rFonts w:asciiTheme="majorHAnsi" w:hAnsiTheme="majorHAnsi" w:cstheme="majorHAnsi"/>
          <w:color w:val="000000"/>
        </w:rPr>
        <w:t>descriptive account</w:t>
      </w:r>
      <w:r w:rsidR="00923200" w:rsidRPr="000D2A5E">
        <w:rPr>
          <w:rFonts w:asciiTheme="majorHAnsi" w:hAnsiTheme="majorHAnsi" w:cstheme="majorHAnsi"/>
          <w:color w:val="000000"/>
        </w:rPr>
        <w:t>s</w:t>
      </w:r>
      <w:r w:rsidR="005B2414" w:rsidRPr="000D2A5E">
        <w:rPr>
          <w:rFonts w:asciiTheme="majorHAnsi" w:hAnsiTheme="majorHAnsi" w:cstheme="majorHAnsi"/>
          <w:color w:val="000000"/>
        </w:rPr>
        <w:t xml:space="preserve"> of empirical data</w:t>
      </w:r>
      <w:r w:rsidRPr="000D2A5E">
        <w:rPr>
          <w:rFonts w:asciiTheme="majorHAnsi" w:hAnsiTheme="majorHAnsi" w:cstheme="majorHAnsi"/>
          <w:color w:val="000000"/>
        </w:rPr>
        <w:t>. Second</w:t>
      </w:r>
      <w:r w:rsidR="00635E3A">
        <w:rPr>
          <w:rFonts w:asciiTheme="majorHAnsi" w:hAnsiTheme="majorHAnsi" w:cstheme="majorHAnsi"/>
          <w:color w:val="000000"/>
        </w:rPr>
        <w:t>ly</w:t>
      </w:r>
      <w:r w:rsidRPr="000D2A5E">
        <w:rPr>
          <w:rFonts w:asciiTheme="majorHAnsi" w:hAnsiTheme="majorHAnsi" w:cstheme="majorHAnsi"/>
          <w:color w:val="000000"/>
        </w:rPr>
        <w:t xml:space="preserve">, while </w:t>
      </w:r>
      <w:r w:rsidR="001D1488">
        <w:rPr>
          <w:rFonts w:asciiTheme="majorHAnsi" w:hAnsiTheme="majorHAnsi" w:cstheme="majorHAnsi"/>
          <w:color w:val="000000"/>
        </w:rPr>
        <w:t xml:space="preserve">the dissertation focused on the Italian context, the book will </w:t>
      </w:r>
      <w:r w:rsidR="00A67E8F">
        <w:rPr>
          <w:rFonts w:asciiTheme="majorHAnsi" w:hAnsiTheme="majorHAnsi" w:cstheme="majorHAnsi"/>
          <w:color w:val="000000"/>
        </w:rPr>
        <w:t xml:space="preserve">contain </w:t>
      </w:r>
      <w:r w:rsidR="001D1488">
        <w:rPr>
          <w:rFonts w:asciiTheme="majorHAnsi" w:hAnsiTheme="majorHAnsi" w:cstheme="majorHAnsi"/>
          <w:color w:val="000000"/>
        </w:rPr>
        <w:t xml:space="preserve">case studies from </w:t>
      </w:r>
      <w:r w:rsidR="00A67E8F">
        <w:rPr>
          <w:rFonts w:asciiTheme="majorHAnsi" w:hAnsiTheme="majorHAnsi" w:cstheme="majorHAnsi"/>
          <w:color w:val="000000"/>
        </w:rPr>
        <w:t xml:space="preserve">various </w:t>
      </w:r>
      <w:r w:rsidR="001D1488">
        <w:rPr>
          <w:rFonts w:asciiTheme="majorHAnsi" w:hAnsiTheme="majorHAnsi" w:cstheme="majorHAnsi"/>
          <w:color w:val="000000"/>
        </w:rPr>
        <w:t>European countries, th</w:t>
      </w:r>
      <w:r w:rsidR="00A67E8F">
        <w:rPr>
          <w:rFonts w:asciiTheme="majorHAnsi" w:hAnsiTheme="majorHAnsi" w:cstheme="majorHAnsi"/>
          <w:color w:val="000000"/>
        </w:rPr>
        <w:t>ereby</w:t>
      </w:r>
      <w:r w:rsidR="001D1488">
        <w:rPr>
          <w:rFonts w:asciiTheme="majorHAnsi" w:hAnsiTheme="majorHAnsi" w:cstheme="majorHAnsi"/>
          <w:color w:val="000000"/>
        </w:rPr>
        <w:t xml:space="preserve"> </w:t>
      </w:r>
      <w:r w:rsidR="00580472">
        <w:rPr>
          <w:rFonts w:asciiTheme="majorHAnsi" w:hAnsiTheme="majorHAnsi" w:cstheme="majorHAnsi"/>
          <w:color w:val="000000"/>
        </w:rPr>
        <w:t xml:space="preserve">taking on a </w:t>
      </w:r>
      <w:r w:rsidR="001D1488">
        <w:rPr>
          <w:rFonts w:asciiTheme="majorHAnsi" w:hAnsiTheme="majorHAnsi" w:cstheme="majorHAnsi"/>
          <w:color w:val="000000"/>
        </w:rPr>
        <w:t xml:space="preserve">more </w:t>
      </w:r>
      <w:r w:rsidR="00580472">
        <w:rPr>
          <w:rFonts w:asciiTheme="majorHAnsi" w:hAnsiTheme="majorHAnsi" w:cstheme="majorHAnsi"/>
          <w:color w:val="000000"/>
        </w:rPr>
        <w:t xml:space="preserve">international </w:t>
      </w:r>
      <w:r w:rsidR="001D1488">
        <w:rPr>
          <w:rFonts w:asciiTheme="majorHAnsi" w:hAnsiTheme="majorHAnsi" w:cstheme="majorHAnsi"/>
          <w:color w:val="000000"/>
        </w:rPr>
        <w:t xml:space="preserve">scope. Because my dissertation already showed how the </w:t>
      </w:r>
      <w:r w:rsidR="003C19A2">
        <w:rPr>
          <w:rFonts w:asciiTheme="majorHAnsi" w:hAnsiTheme="majorHAnsi" w:cstheme="majorHAnsi"/>
          <w:color w:val="000000"/>
        </w:rPr>
        <w:t>Italian blogs under analysis have</w:t>
      </w:r>
      <w:r w:rsidR="001D1488">
        <w:rPr>
          <w:rFonts w:asciiTheme="majorHAnsi" w:hAnsiTheme="majorHAnsi" w:cstheme="majorHAnsi"/>
          <w:color w:val="000000"/>
        </w:rPr>
        <w:t xml:space="preserve"> global aspirations in connecting with other similar groups in Europe, </w:t>
      </w:r>
      <w:r w:rsidR="00EF1894">
        <w:rPr>
          <w:rFonts w:asciiTheme="majorHAnsi" w:hAnsiTheme="majorHAnsi" w:cstheme="majorHAnsi"/>
          <w:color w:val="000000"/>
        </w:rPr>
        <w:t>incorporating the analysis of</w:t>
      </w:r>
      <w:r w:rsidR="001D1488">
        <w:rPr>
          <w:rFonts w:asciiTheme="majorHAnsi" w:hAnsiTheme="majorHAnsi" w:cstheme="majorHAnsi"/>
          <w:color w:val="000000"/>
        </w:rPr>
        <w:t xml:space="preserve"> blogs in</w:t>
      </w:r>
      <w:r w:rsidR="00335EE5">
        <w:rPr>
          <w:rFonts w:asciiTheme="majorHAnsi" w:hAnsiTheme="majorHAnsi" w:cstheme="majorHAnsi"/>
          <w:color w:val="000000"/>
        </w:rPr>
        <w:t xml:space="preserve"> French will provide a better understanding</w:t>
      </w:r>
      <w:r w:rsidR="001D1488">
        <w:rPr>
          <w:rFonts w:asciiTheme="majorHAnsi" w:hAnsiTheme="majorHAnsi" w:cstheme="majorHAnsi"/>
          <w:color w:val="000000"/>
        </w:rPr>
        <w:t xml:space="preserve"> of religious change in Western modernity while maintaining the same focus on </w:t>
      </w:r>
      <w:r w:rsidR="00C4210C">
        <w:rPr>
          <w:rFonts w:asciiTheme="majorHAnsi" w:hAnsiTheme="majorHAnsi" w:cstheme="majorHAnsi"/>
          <w:color w:val="000000"/>
        </w:rPr>
        <w:t xml:space="preserve">non-mainstream religious groups. </w:t>
      </w:r>
      <w:r w:rsidRPr="000D2A5E">
        <w:rPr>
          <w:rFonts w:asciiTheme="majorHAnsi" w:hAnsiTheme="majorHAnsi" w:cstheme="majorHAnsi"/>
          <w:color w:val="000000"/>
        </w:rPr>
        <w:t>Th</w:t>
      </w:r>
      <w:r w:rsidR="00635E3A">
        <w:rPr>
          <w:rFonts w:asciiTheme="majorHAnsi" w:hAnsiTheme="majorHAnsi" w:cstheme="majorHAnsi"/>
          <w:color w:val="000000"/>
        </w:rPr>
        <w:t>irdly</w:t>
      </w:r>
      <w:r w:rsidRPr="000D2A5E">
        <w:rPr>
          <w:rFonts w:asciiTheme="majorHAnsi" w:hAnsiTheme="majorHAnsi" w:cstheme="majorHAnsi"/>
          <w:color w:val="000000"/>
        </w:rPr>
        <w:t xml:space="preserve">, </w:t>
      </w:r>
      <w:r w:rsidR="00635E3A" w:rsidRPr="000D2A5E">
        <w:rPr>
          <w:rFonts w:asciiTheme="majorHAnsi" w:hAnsiTheme="majorHAnsi" w:cstheme="majorHAnsi"/>
          <w:color w:val="000000"/>
        </w:rPr>
        <w:t xml:space="preserve">in order to target a broader audience of scholars </w:t>
      </w:r>
      <w:r w:rsidR="00A67E8F">
        <w:rPr>
          <w:rFonts w:asciiTheme="majorHAnsi" w:hAnsiTheme="majorHAnsi" w:cstheme="majorHAnsi"/>
          <w:color w:val="000000"/>
        </w:rPr>
        <w:t>across</w:t>
      </w:r>
      <w:r w:rsidR="00635E3A" w:rsidRPr="000D2A5E">
        <w:rPr>
          <w:rFonts w:asciiTheme="majorHAnsi" w:hAnsiTheme="majorHAnsi" w:cstheme="majorHAnsi"/>
          <w:color w:val="000000"/>
        </w:rPr>
        <w:t xml:space="preserve"> various disciplines</w:t>
      </w:r>
      <w:r w:rsidR="00706732">
        <w:rPr>
          <w:rFonts w:asciiTheme="majorHAnsi" w:hAnsiTheme="majorHAnsi" w:cstheme="majorHAnsi"/>
          <w:color w:val="000000"/>
        </w:rPr>
        <w:t>,</w:t>
      </w:r>
      <w:r w:rsidR="00635E3A" w:rsidRPr="000D2A5E">
        <w:rPr>
          <w:rFonts w:asciiTheme="majorHAnsi" w:hAnsiTheme="majorHAnsi" w:cstheme="majorHAnsi"/>
          <w:color w:val="000000"/>
        </w:rPr>
        <w:t xml:space="preserve"> </w:t>
      </w:r>
      <w:r w:rsidRPr="000D2A5E">
        <w:rPr>
          <w:rFonts w:asciiTheme="majorHAnsi" w:hAnsiTheme="majorHAnsi" w:cstheme="majorHAnsi"/>
          <w:color w:val="000000"/>
        </w:rPr>
        <w:t xml:space="preserve">I will </w:t>
      </w:r>
      <w:r w:rsidR="00635E3A">
        <w:rPr>
          <w:rFonts w:asciiTheme="majorHAnsi" w:hAnsiTheme="majorHAnsi" w:cstheme="majorHAnsi"/>
          <w:color w:val="000000"/>
        </w:rPr>
        <w:t xml:space="preserve">modify </w:t>
      </w:r>
      <w:r w:rsidRPr="000D2A5E">
        <w:rPr>
          <w:rFonts w:asciiTheme="majorHAnsi" w:hAnsiTheme="majorHAnsi" w:cstheme="majorHAnsi"/>
          <w:color w:val="000000"/>
        </w:rPr>
        <w:t>the linguistic style</w:t>
      </w:r>
      <w:r w:rsidR="00E95F6F" w:rsidRPr="000D2A5E">
        <w:rPr>
          <w:rFonts w:asciiTheme="majorHAnsi" w:hAnsiTheme="majorHAnsi" w:cstheme="majorHAnsi"/>
          <w:color w:val="000000"/>
        </w:rPr>
        <w:t xml:space="preserve"> and give a more detailed explanation of terms a</w:t>
      </w:r>
      <w:r w:rsidR="003B6050" w:rsidRPr="000D2A5E">
        <w:rPr>
          <w:rFonts w:asciiTheme="majorHAnsi" w:hAnsiTheme="majorHAnsi" w:cstheme="majorHAnsi"/>
          <w:color w:val="000000"/>
        </w:rPr>
        <w:t>nd theories that are specific to</w:t>
      </w:r>
      <w:r w:rsidR="00E95F6F" w:rsidRPr="000D2A5E">
        <w:rPr>
          <w:rFonts w:asciiTheme="majorHAnsi" w:hAnsiTheme="majorHAnsi" w:cstheme="majorHAnsi"/>
          <w:color w:val="000000"/>
        </w:rPr>
        <w:t xml:space="preserve"> media studies</w:t>
      </w:r>
      <w:r w:rsidRPr="000D2A5E">
        <w:rPr>
          <w:rFonts w:asciiTheme="majorHAnsi" w:hAnsiTheme="majorHAnsi" w:cstheme="majorHAnsi"/>
          <w:color w:val="000000"/>
        </w:rPr>
        <w:t xml:space="preserve">. </w:t>
      </w:r>
      <w:r w:rsidR="00635E3A">
        <w:rPr>
          <w:rFonts w:asciiTheme="majorHAnsi" w:hAnsiTheme="majorHAnsi" w:cstheme="majorHAnsi"/>
          <w:color w:val="000000"/>
        </w:rPr>
        <w:t>T</w:t>
      </w:r>
      <w:r w:rsidRPr="000D2A5E">
        <w:rPr>
          <w:rFonts w:asciiTheme="majorHAnsi" w:hAnsiTheme="majorHAnsi" w:cstheme="majorHAnsi"/>
          <w:color w:val="000000"/>
        </w:rPr>
        <w:t>he endnotes</w:t>
      </w:r>
      <w:r w:rsidR="00635E3A">
        <w:rPr>
          <w:rFonts w:asciiTheme="majorHAnsi" w:hAnsiTheme="majorHAnsi" w:cstheme="majorHAnsi"/>
          <w:color w:val="000000"/>
        </w:rPr>
        <w:t xml:space="preserve"> will be rearranged</w:t>
      </w:r>
      <w:r w:rsidRPr="000D2A5E">
        <w:rPr>
          <w:rFonts w:asciiTheme="majorHAnsi" w:hAnsiTheme="majorHAnsi" w:cstheme="majorHAnsi"/>
          <w:color w:val="000000"/>
        </w:rPr>
        <w:t xml:space="preserve"> and, where possible, embed</w:t>
      </w:r>
      <w:r w:rsidR="00635E3A">
        <w:rPr>
          <w:rFonts w:asciiTheme="majorHAnsi" w:hAnsiTheme="majorHAnsi" w:cstheme="majorHAnsi"/>
          <w:color w:val="000000"/>
        </w:rPr>
        <w:t xml:space="preserve">ded </w:t>
      </w:r>
      <w:r w:rsidRPr="000D2A5E">
        <w:rPr>
          <w:rFonts w:asciiTheme="majorHAnsi" w:hAnsiTheme="majorHAnsi" w:cstheme="majorHAnsi"/>
          <w:color w:val="000000"/>
        </w:rPr>
        <w:t>in</w:t>
      </w:r>
      <w:r w:rsidR="00635E3A">
        <w:rPr>
          <w:rFonts w:asciiTheme="majorHAnsi" w:hAnsiTheme="majorHAnsi" w:cstheme="majorHAnsi"/>
          <w:color w:val="000000"/>
        </w:rPr>
        <w:t>to</w:t>
      </w:r>
      <w:r w:rsidRPr="000D2A5E">
        <w:rPr>
          <w:rFonts w:asciiTheme="majorHAnsi" w:hAnsiTheme="majorHAnsi" w:cstheme="majorHAnsi"/>
          <w:color w:val="000000"/>
        </w:rPr>
        <w:t xml:space="preserve"> the text in order to</w:t>
      </w:r>
      <w:r w:rsidR="00E95F6F" w:rsidRPr="000D2A5E">
        <w:rPr>
          <w:rFonts w:asciiTheme="majorHAnsi" w:hAnsiTheme="majorHAnsi" w:cstheme="majorHAnsi"/>
          <w:color w:val="000000"/>
        </w:rPr>
        <w:t xml:space="preserve"> improve the argument</w:t>
      </w:r>
      <w:r w:rsidR="00635E3A">
        <w:rPr>
          <w:rFonts w:asciiTheme="majorHAnsi" w:hAnsiTheme="majorHAnsi" w:cstheme="majorHAnsi"/>
          <w:color w:val="000000"/>
        </w:rPr>
        <w:t>ative</w:t>
      </w:r>
      <w:r w:rsidR="00E95F6F" w:rsidRPr="000D2A5E">
        <w:rPr>
          <w:rFonts w:asciiTheme="majorHAnsi" w:hAnsiTheme="majorHAnsi" w:cstheme="majorHAnsi"/>
          <w:color w:val="000000"/>
        </w:rPr>
        <w:t xml:space="preserve"> flow</w:t>
      </w:r>
      <w:r w:rsidRPr="000D2A5E">
        <w:rPr>
          <w:rFonts w:asciiTheme="majorHAnsi" w:hAnsiTheme="majorHAnsi" w:cstheme="majorHAnsi"/>
          <w:color w:val="000000"/>
        </w:rPr>
        <w:t xml:space="preserve">. </w:t>
      </w:r>
    </w:p>
    <w:p w14:paraId="5B50416D" w14:textId="77777777" w:rsidR="008C1802" w:rsidRPr="000D2A5E" w:rsidRDefault="008C1802" w:rsidP="00CD3754">
      <w:pPr>
        <w:widowControl w:val="0"/>
        <w:autoSpaceDE w:val="0"/>
        <w:autoSpaceDN w:val="0"/>
        <w:adjustRightInd w:val="0"/>
        <w:ind w:firstLine="360"/>
        <w:jc w:val="both"/>
        <w:rPr>
          <w:rFonts w:asciiTheme="majorHAnsi" w:hAnsiTheme="majorHAnsi" w:cstheme="majorHAnsi"/>
          <w:color w:val="000000"/>
        </w:rPr>
      </w:pPr>
    </w:p>
    <w:p w14:paraId="5B367217" w14:textId="7C7E9D86" w:rsidR="00CB0975" w:rsidRPr="000D2A5E" w:rsidRDefault="008C1802" w:rsidP="00CD3754">
      <w:pPr>
        <w:widowControl w:val="0"/>
        <w:autoSpaceDE w:val="0"/>
        <w:autoSpaceDN w:val="0"/>
        <w:adjustRightInd w:val="0"/>
        <w:ind w:firstLine="360"/>
        <w:jc w:val="both"/>
        <w:rPr>
          <w:rFonts w:asciiTheme="majorHAnsi" w:hAnsiTheme="majorHAnsi" w:cstheme="majorHAnsi"/>
          <w:color w:val="000000"/>
        </w:rPr>
      </w:pPr>
      <w:r w:rsidRPr="000D2A5E">
        <w:rPr>
          <w:rFonts w:asciiTheme="majorHAnsi" w:hAnsiTheme="majorHAnsi" w:cstheme="majorHAnsi"/>
          <w:color w:val="000000"/>
        </w:rPr>
        <w:t>T</w:t>
      </w:r>
      <w:r w:rsidR="00E95F6F" w:rsidRPr="000D2A5E">
        <w:rPr>
          <w:rFonts w:asciiTheme="majorHAnsi" w:hAnsiTheme="majorHAnsi" w:cstheme="majorHAnsi"/>
          <w:color w:val="000000"/>
        </w:rPr>
        <w:t xml:space="preserve">he book will </w:t>
      </w:r>
      <w:r w:rsidR="00CE7519">
        <w:rPr>
          <w:rFonts w:asciiTheme="majorHAnsi" w:hAnsiTheme="majorHAnsi" w:cstheme="majorHAnsi"/>
          <w:color w:val="000000"/>
        </w:rPr>
        <w:t xml:space="preserve">rely </w:t>
      </w:r>
      <w:r w:rsidR="00923200" w:rsidRPr="000D2A5E">
        <w:rPr>
          <w:rFonts w:asciiTheme="majorHAnsi" w:hAnsiTheme="majorHAnsi" w:cstheme="majorHAnsi"/>
          <w:color w:val="000000"/>
        </w:rPr>
        <w:t xml:space="preserve">on the </w:t>
      </w:r>
      <w:r w:rsidR="00A67E8F">
        <w:rPr>
          <w:rFonts w:asciiTheme="majorHAnsi" w:hAnsiTheme="majorHAnsi" w:cstheme="majorHAnsi"/>
          <w:color w:val="000000"/>
        </w:rPr>
        <w:t xml:space="preserve">same </w:t>
      </w:r>
      <w:r w:rsidR="00923200" w:rsidRPr="000D2A5E">
        <w:rPr>
          <w:rFonts w:asciiTheme="majorHAnsi" w:hAnsiTheme="majorHAnsi" w:cstheme="majorHAnsi"/>
          <w:color w:val="000000"/>
        </w:rPr>
        <w:t xml:space="preserve">data </w:t>
      </w:r>
      <w:r w:rsidR="00635E3A">
        <w:rPr>
          <w:rFonts w:asciiTheme="majorHAnsi" w:hAnsiTheme="majorHAnsi" w:cstheme="majorHAnsi"/>
          <w:color w:val="000000"/>
        </w:rPr>
        <w:t>as in</w:t>
      </w:r>
      <w:r w:rsidR="00CE7519">
        <w:rPr>
          <w:rFonts w:asciiTheme="majorHAnsi" w:hAnsiTheme="majorHAnsi" w:cstheme="majorHAnsi"/>
          <w:color w:val="000000"/>
        </w:rPr>
        <w:t xml:space="preserve"> the dissertation (having been collected in 2015 it is still valid)</w:t>
      </w:r>
      <w:r w:rsidR="00C4210C">
        <w:rPr>
          <w:rFonts w:asciiTheme="majorHAnsi" w:hAnsiTheme="majorHAnsi" w:cstheme="majorHAnsi"/>
          <w:color w:val="000000"/>
        </w:rPr>
        <w:t>, with additional case studies of blogs in Europe. Moreover, it</w:t>
      </w:r>
      <w:r w:rsidR="00CE7519">
        <w:rPr>
          <w:rFonts w:asciiTheme="majorHAnsi" w:hAnsiTheme="majorHAnsi" w:cstheme="majorHAnsi"/>
          <w:color w:val="000000"/>
        </w:rPr>
        <w:t xml:space="preserve"> </w:t>
      </w:r>
      <w:r w:rsidR="00923200" w:rsidRPr="000D2A5E">
        <w:rPr>
          <w:rFonts w:asciiTheme="majorHAnsi" w:hAnsiTheme="majorHAnsi" w:cstheme="majorHAnsi"/>
          <w:color w:val="000000"/>
        </w:rPr>
        <w:t>will contain more</w:t>
      </w:r>
      <w:r w:rsidR="00E95F6F" w:rsidRPr="000D2A5E">
        <w:rPr>
          <w:rFonts w:asciiTheme="majorHAnsi" w:hAnsiTheme="majorHAnsi" w:cstheme="majorHAnsi"/>
          <w:color w:val="000000"/>
        </w:rPr>
        <w:t xml:space="preserve"> theoretical reflection</w:t>
      </w:r>
      <w:r w:rsidR="00923200" w:rsidRPr="000D2A5E">
        <w:rPr>
          <w:rFonts w:asciiTheme="majorHAnsi" w:hAnsiTheme="majorHAnsi" w:cstheme="majorHAnsi"/>
          <w:color w:val="000000"/>
        </w:rPr>
        <w:t>s</w:t>
      </w:r>
      <w:r w:rsidR="00E95F6F" w:rsidRPr="000D2A5E">
        <w:rPr>
          <w:rFonts w:asciiTheme="majorHAnsi" w:hAnsiTheme="majorHAnsi" w:cstheme="majorHAnsi"/>
          <w:color w:val="000000"/>
        </w:rPr>
        <w:t xml:space="preserve"> on </w:t>
      </w:r>
      <w:r w:rsidR="00C734DB">
        <w:rPr>
          <w:rFonts w:asciiTheme="majorHAnsi" w:hAnsiTheme="majorHAnsi" w:cstheme="majorHAnsi"/>
          <w:color w:val="000000"/>
        </w:rPr>
        <w:t>the concept of digital space</w:t>
      </w:r>
      <w:r w:rsidR="00923200" w:rsidRPr="000D2A5E">
        <w:rPr>
          <w:rFonts w:asciiTheme="majorHAnsi" w:hAnsiTheme="majorHAnsi" w:cstheme="majorHAnsi"/>
          <w:color w:val="000000"/>
        </w:rPr>
        <w:t xml:space="preserve"> and </w:t>
      </w:r>
      <w:r w:rsidR="008E746A" w:rsidRPr="000D2A5E">
        <w:rPr>
          <w:rFonts w:asciiTheme="majorHAnsi" w:hAnsiTheme="majorHAnsi" w:cstheme="majorHAnsi"/>
          <w:color w:val="000000"/>
        </w:rPr>
        <w:t xml:space="preserve">connect it </w:t>
      </w:r>
      <w:r w:rsidRPr="000D2A5E">
        <w:rPr>
          <w:rFonts w:asciiTheme="majorHAnsi" w:hAnsiTheme="majorHAnsi" w:cstheme="majorHAnsi"/>
          <w:color w:val="000000"/>
        </w:rPr>
        <w:t xml:space="preserve">with the concepts of </w:t>
      </w:r>
      <w:r w:rsidR="008E746A" w:rsidRPr="000D2A5E">
        <w:rPr>
          <w:rFonts w:asciiTheme="majorHAnsi" w:hAnsiTheme="majorHAnsi" w:cstheme="majorHAnsi"/>
          <w:color w:val="000000"/>
        </w:rPr>
        <w:t>mediation and</w:t>
      </w:r>
      <w:r w:rsidR="003B6050" w:rsidRPr="000D2A5E">
        <w:rPr>
          <w:rFonts w:asciiTheme="majorHAnsi" w:hAnsiTheme="majorHAnsi" w:cstheme="majorHAnsi"/>
          <w:color w:val="000000"/>
        </w:rPr>
        <w:t xml:space="preserve"> mediatization</w:t>
      </w:r>
      <w:r w:rsidR="008E746A" w:rsidRPr="000D2A5E">
        <w:rPr>
          <w:rFonts w:asciiTheme="majorHAnsi" w:hAnsiTheme="majorHAnsi" w:cstheme="majorHAnsi"/>
          <w:color w:val="000000"/>
        </w:rPr>
        <w:t xml:space="preserve">. </w:t>
      </w:r>
      <w:r w:rsidRPr="000D2A5E">
        <w:rPr>
          <w:rFonts w:asciiTheme="majorHAnsi" w:hAnsiTheme="majorHAnsi" w:cstheme="majorHAnsi"/>
          <w:color w:val="000000"/>
        </w:rPr>
        <w:t xml:space="preserve">Such changes </w:t>
      </w:r>
      <w:r w:rsidR="00CB0975" w:rsidRPr="000D2A5E">
        <w:rPr>
          <w:rFonts w:asciiTheme="majorHAnsi" w:hAnsiTheme="majorHAnsi" w:cstheme="majorHAnsi"/>
          <w:color w:val="000000"/>
        </w:rPr>
        <w:t xml:space="preserve">will </w:t>
      </w:r>
      <w:r w:rsidR="00CD3754" w:rsidRPr="000D2A5E">
        <w:rPr>
          <w:rFonts w:asciiTheme="majorHAnsi" w:hAnsiTheme="majorHAnsi" w:cstheme="majorHAnsi"/>
          <w:color w:val="000000"/>
        </w:rPr>
        <w:t xml:space="preserve">result in </w:t>
      </w:r>
      <w:r w:rsidR="00CB0975" w:rsidRPr="000D2A5E">
        <w:rPr>
          <w:rFonts w:asciiTheme="majorHAnsi" w:hAnsiTheme="majorHAnsi" w:cstheme="majorHAnsi"/>
          <w:color w:val="000000"/>
        </w:rPr>
        <w:t xml:space="preserve">a </w:t>
      </w:r>
      <w:r w:rsidR="00CB0975" w:rsidRPr="000D2A5E">
        <w:rPr>
          <w:rFonts w:asciiTheme="majorHAnsi" w:hAnsiTheme="majorHAnsi" w:cstheme="majorHAnsi"/>
          <w:color w:val="000000"/>
        </w:rPr>
        <w:lastRenderedPageBreak/>
        <w:t xml:space="preserve">compelling book </w:t>
      </w:r>
      <w:r w:rsidR="00CE7519">
        <w:rPr>
          <w:rFonts w:asciiTheme="majorHAnsi" w:hAnsiTheme="majorHAnsi" w:cstheme="majorHAnsi"/>
          <w:color w:val="000000"/>
        </w:rPr>
        <w:t xml:space="preserve">of interest to </w:t>
      </w:r>
      <w:r w:rsidR="00CD3754" w:rsidRPr="000D2A5E">
        <w:rPr>
          <w:rFonts w:asciiTheme="majorHAnsi" w:hAnsiTheme="majorHAnsi" w:cstheme="majorHAnsi"/>
          <w:color w:val="000000"/>
        </w:rPr>
        <w:t>a wider readership</w:t>
      </w:r>
      <w:r w:rsidR="00635E3A">
        <w:rPr>
          <w:rFonts w:asciiTheme="majorHAnsi" w:hAnsiTheme="majorHAnsi" w:cstheme="majorHAnsi"/>
          <w:color w:val="000000"/>
        </w:rPr>
        <w:t xml:space="preserve">, while also </w:t>
      </w:r>
      <w:r w:rsidR="000138B3" w:rsidRPr="000D2A5E">
        <w:rPr>
          <w:rFonts w:asciiTheme="majorHAnsi" w:hAnsiTheme="majorHAnsi" w:cstheme="majorHAnsi"/>
          <w:color w:val="000000"/>
        </w:rPr>
        <w:t>contain</w:t>
      </w:r>
      <w:r w:rsidR="00635E3A">
        <w:rPr>
          <w:rFonts w:asciiTheme="majorHAnsi" w:hAnsiTheme="majorHAnsi" w:cstheme="majorHAnsi"/>
          <w:color w:val="000000"/>
        </w:rPr>
        <w:t>ing</w:t>
      </w:r>
      <w:r w:rsidR="000138B3" w:rsidRPr="000D2A5E">
        <w:rPr>
          <w:rFonts w:asciiTheme="majorHAnsi" w:hAnsiTheme="majorHAnsi" w:cstheme="majorHAnsi"/>
          <w:color w:val="000000"/>
        </w:rPr>
        <w:t xml:space="preserve"> </w:t>
      </w:r>
      <w:r w:rsidR="00754F3D" w:rsidRPr="000D2A5E">
        <w:rPr>
          <w:rFonts w:asciiTheme="majorHAnsi" w:hAnsiTheme="majorHAnsi" w:cstheme="majorHAnsi"/>
          <w:color w:val="000000"/>
        </w:rPr>
        <w:t>remarks on how to advance the field of religion and media</w:t>
      </w:r>
      <w:r w:rsidR="00635E3A">
        <w:rPr>
          <w:rFonts w:asciiTheme="majorHAnsi" w:hAnsiTheme="majorHAnsi" w:cstheme="majorHAnsi"/>
          <w:color w:val="000000"/>
        </w:rPr>
        <w:t xml:space="preserve"> as a whole</w:t>
      </w:r>
      <w:r w:rsidR="00754F3D" w:rsidRPr="000D2A5E">
        <w:rPr>
          <w:rFonts w:asciiTheme="majorHAnsi" w:hAnsiTheme="majorHAnsi" w:cstheme="majorHAnsi"/>
          <w:color w:val="000000"/>
        </w:rPr>
        <w:t xml:space="preserve">. </w:t>
      </w:r>
    </w:p>
    <w:p w14:paraId="23B7F7FE" w14:textId="77777777" w:rsidR="007F1A1E" w:rsidRPr="000D2A5E" w:rsidRDefault="007F1A1E" w:rsidP="00CF3BA4">
      <w:pPr>
        <w:widowControl w:val="0"/>
        <w:autoSpaceDE w:val="0"/>
        <w:autoSpaceDN w:val="0"/>
        <w:adjustRightInd w:val="0"/>
        <w:rPr>
          <w:rFonts w:asciiTheme="majorHAnsi" w:hAnsiTheme="majorHAnsi" w:cstheme="majorHAnsi"/>
          <w:color w:val="000000"/>
        </w:rPr>
      </w:pPr>
    </w:p>
    <w:p w14:paraId="27872BF4" w14:textId="77777777" w:rsidR="00CF3BA4" w:rsidRPr="000D2A5E" w:rsidRDefault="00CF3BA4" w:rsidP="00CF3BA4">
      <w:pPr>
        <w:widowControl w:val="0"/>
        <w:autoSpaceDE w:val="0"/>
        <w:autoSpaceDN w:val="0"/>
        <w:adjustRightInd w:val="0"/>
        <w:rPr>
          <w:color w:val="000000"/>
          <w:sz w:val="20"/>
          <w:szCs w:val="20"/>
        </w:rPr>
      </w:pPr>
    </w:p>
    <w:p w14:paraId="3788ECD6" w14:textId="1EAB7CFD" w:rsidR="00CF3BA4" w:rsidRPr="003C19A2" w:rsidRDefault="00CF3BA4" w:rsidP="003C19A2">
      <w:pPr>
        <w:pStyle w:val="ListParagraph"/>
        <w:widowControl w:val="0"/>
        <w:numPr>
          <w:ilvl w:val="0"/>
          <w:numId w:val="11"/>
        </w:numPr>
        <w:autoSpaceDE w:val="0"/>
        <w:autoSpaceDN w:val="0"/>
        <w:adjustRightInd w:val="0"/>
        <w:rPr>
          <w:rFonts w:asciiTheme="majorHAnsi" w:hAnsiTheme="majorHAnsi" w:cstheme="majorHAnsi"/>
          <w:b/>
          <w:color w:val="000000"/>
        </w:rPr>
      </w:pPr>
      <w:r w:rsidRPr="003C19A2">
        <w:rPr>
          <w:rFonts w:asciiTheme="majorHAnsi" w:hAnsiTheme="majorHAnsi" w:cstheme="majorHAnsi"/>
          <w:b/>
          <w:color w:val="000000"/>
        </w:rPr>
        <w:t>Details of academic referees</w:t>
      </w:r>
    </w:p>
    <w:p w14:paraId="3783131D" w14:textId="77777777" w:rsidR="00E32FEB" w:rsidRPr="000D2A5E" w:rsidRDefault="00E32FEB" w:rsidP="00E32FEB">
      <w:pPr>
        <w:jc w:val="center"/>
        <w:rPr>
          <w:rFonts w:asciiTheme="majorHAnsi" w:hAnsiTheme="majorHAnsi" w:cstheme="majorHAnsi"/>
        </w:rPr>
      </w:pPr>
    </w:p>
    <w:p w14:paraId="590333D9" w14:textId="196683B3" w:rsidR="003B3DEC" w:rsidRPr="000D2A5E" w:rsidRDefault="007F1A1E" w:rsidP="00E95F6F">
      <w:pPr>
        <w:widowControl w:val="0"/>
        <w:autoSpaceDE w:val="0"/>
        <w:autoSpaceDN w:val="0"/>
        <w:adjustRightInd w:val="0"/>
        <w:rPr>
          <w:rFonts w:asciiTheme="majorHAnsi" w:hAnsiTheme="majorHAnsi" w:cstheme="majorHAnsi"/>
          <w:color w:val="000000"/>
        </w:rPr>
      </w:pPr>
      <w:r w:rsidRPr="000D2A5E">
        <w:rPr>
          <w:rFonts w:asciiTheme="majorHAnsi" w:hAnsiTheme="majorHAnsi" w:cstheme="majorHAnsi"/>
          <w:color w:val="000000"/>
        </w:rPr>
        <w:t>The following prom</w:t>
      </w:r>
      <w:r w:rsidR="003B6050" w:rsidRPr="000D2A5E">
        <w:rPr>
          <w:rFonts w:asciiTheme="majorHAnsi" w:hAnsiTheme="majorHAnsi" w:cstheme="majorHAnsi"/>
          <w:color w:val="000000"/>
        </w:rPr>
        <w:t>inent scholars in the field of religion and m</w:t>
      </w:r>
      <w:r w:rsidRPr="000D2A5E">
        <w:rPr>
          <w:rFonts w:asciiTheme="majorHAnsi" w:hAnsiTheme="majorHAnsi" w:cstheme="majorHAnsi"/>
          <w:color w:val="000000"/>
        </w:rPr>
        <w:t>edia could give valuable feedback on the book:</w:t>
      </w:r>
    </w:p>
    <w:p w14:paraId="23531C31" w14:textId="77777777" w:rsidR="007F1A1E" w:rsidRPr="000D2A5E" w:rsidRDefault="007F1A1E" w:rsidP="003B3DEC">
      <w:pPr>
        <w:pStyle w:val="ListParagraph"/>
        <w:widowControl w:val="0"/>
        <w:autoSpaceDE w:val="0"/>
        <w:autoSpaceDN w:val="0"/>
        <w:adjustRightInd w:val="0"/>
        <w:ind w:left="420"/>
        <w:rPr>
          <w:rFonts w:asciiTheme="majorHAnsi" w:hAnsiTheme="majorHAnsi" w:cstheme="majorHAnsi"/>
          <w:color w:val="000000"/>
        </w:rPr>
      </w:pPr>
    </w:p>
    <w:p w14:paraId="73EF0674" w14:textId="458A8D8E" w:rsidR="003B3DEC" w:rsidRPr="000D2A5E" w:rsidRDefault="003B3DEC" w:rsidP="003B3DEC">
      <w:pPr>
        <w:numPr>
          <w:ilvl w:val="0"/>
          <w:numId w:val="9"/>
        </w:numPr>
        <w:spacing w:afterLines="60" w:after="144"/>
        <w:rPr>
          <w:rFonts w:asciiTheme="majorHAnsi" w:hAnsiTheme="majorHAnsi" w:cstheme="majorHAnsi"/>
        </w:rPr>
      </w:pPr>
      <w:r w:rsidRPr="000D2A5E">
        <w:rPr>
          <w:rFonts w:asciiTheme="majorHAnsi" w:hAnsiTheme="majorHAnsi" w:cstheme="majorHAnsi"/>
        </w:rPr>
        <w:t>Pauline Hope Cheung, Associate Professor at the Hugh Downs School of Human Communication, Arizona State University, U</w:t>
      </w:r>
      <w:r w:rsidR="00635E3A">
        <w:rPr>
          <w:rFonts w:asciiTheme="majorHAnsi" w:hAnsiTheme="majorHAnsi" w:cstheme="majorHAnsi"/>
        </w:rPr>
        <w:t xml:space="preserve">nited </w:t>
      </w:r>
      <w:r w:rsidRPr="000D2A5E">
        <w:rPr>
          <w:rFonts w:asciiTheme="majorHAnsi" w:hAnsiTheme="majorHAnsi" w:cstheme="majorHAnsi"/>
        </w:rPr>
        <w:t>S</w:t>
      </w:r>
      <w:r w:rsidR="00635E3A">
        <w:rPr>
          <w:rFonts w:asciiTheme="majorHAnsi" w:hAnsiTheme="majorHAnsi" w:cstheme="majorHAnsi"/>
        </w:rPr>
        <w:t>tates.</w:t>
      </w:r>
      <w:r w:rsidRPr="000D2A5E">
        <w:rPr>
          <w:rFonts w:asciiTheme="majorHAnsi" w:hAnsiTheme="majorHAnsi" w:cstheme="majorHAnsi"/>
        </w:rPr>
        <w:t xml:space="preserve"> Contact: </w:t>
      </w:r>
      <w:hyperlink r:id="rId23" w:history="1">
        <w:r w:rsidRPr="000D2A5E">
          <w:rPr>
            <w:rStyle w:val="Hyperlink"/>
            <w:rFonts w:asciiTheme="majorHAnsi" w:hAnsiTheme="majorHAnsi" w:cstheme="majorHAnsi"/>
          </w:rPr>
          <w:t>Pauline.Cheong@asu.edu</w:t>
        </w:r>
      </w:hyperlink>
      <w:r w:rsidRPr="000D2A5E">
        <w:rPr>
          <w:rFonts w:asciiTheme="majorHAnsi" w:hAnsiTheme="majorHAnsi" w:cstheme="majorHAnsi"/>
        </w:rPr>
        <w:t>.</w:t>
      </w:r>
    </w:p>
    <w:p w14:paraId="4319EEBF" w14:textId="78C22375" w:rsidR="00CF3BA4" w:rsidRPr="00B91027" w:rsidRDefault="007F1A1E" w:rsidP="00B91027">
      <w:pPr>
        <w:numPr>
          <w:ilvl w:val="0"/>
          <w:numId w:val="9"/>
        </w:numPr>
        <w:spacing w:afterLines="60" w:after="144"/>
        <w:rPr>
          <w:rFonts w:asciiTheme="majorHAnsi" w:hAnsiTheme="majorHAnsi" w:cstheme="majorHAnsi"/>
        </w:rPr>
      </w:pPr>
      <w:r w:rsidRPr="000D2A5E">
        <w:rPr>
          <w:rFonts w:asciiTheme="majorHAnsi" w:hAnsiTheme="majorHAnsi" w:cstheme="majorHAnsi"/>
        </w:rPr>
        <w:t>Lynn Schofield Clark, Professor and Chair of the Department of Media, Film, and Journalism Studies at University of Denver, U</w:t>
      </w:r>
      <w:r w:rsidR="00635E3A">
        <w:rPr>
          <w:rFonts w:asciiTheme="majorHAnsi" w:hAnsiTheme="majorHAnsi" w:cstheme="majorHAnsi"/>
        </w:rPr>
        <w:t xml:space="preserve">nited </w:t>
      </w:r>
      <w:r w:rsidRPr="000D2A5E">
        <w:rPr>
          <w:rFonts w:asciiTheme="majorHAnsi" w:hAnsiTheme="majorHAnsi" w:cstheme="majorHAnsi"/>
        </w:rPr>
        <w:t>S</w:t>
      </w:r>
      <w:r w:rsidR="00635E3A">
        <w:rPr>
          <w:rFonts w:asciiTheme="majorHAnsi" w:hAnsiTheme="majorHAnsi" w:cstheme="majorHAnsi"/>
        </w:rPr>
        <w:t>tates.</w:t>
      </w:r>
      <w:r w:rsidR="00B91027">
        <w:rPr>
          <w:rFonts w:asciiTheme="majorHAnsi" w:hAnsiTheme="majorHAnsi" w:cstheme="majorHAnsi"/>
        </w:rPr>
        <w:t xml:space="preserve"> Contact: </w:t>
      </w:r>
      <w:hyperlink r:id="rId24" w:history="1">
        <w:r w:rsidR="001D1488" w:rsidRPr="00A045F0">
          <w:rPr>
            <w:rStyle w:val="Hyperlink"/>
            <w:rFonts w:asciiTheme="majorHAnsi" w:hAnsiTheme="majorHAnsi" w:cstheme="majorHAnsi"/>
          </w:rPr>
          <w:t>Lynn.Clark@du.edu</w:t>
        </w:r>
      </w:hyperlink>
      <w:r w:rsidR="001D1488">
        <w:rPr>
          <w:rFonts w:asciiTheme="majorHAnsi" w:hAnsiTheme="majorHAnsi" w:cstheme="majorHAnsi"/>
        </w:rPr>
        <w:t xml:space="preserve"> </w:t>
      </w:r>
    </w:p>
    <w:sectPr w:rsidR="00CF3BA4" w:rsidRPr="00B91027" w:rsidSect="00B56E0A">
      <w:footerReference w:type="default" r:id="rId2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9EEA41" w14:textId="77777777" w:rsidR="00BD017D" w:rsidRDefault="00BD017D" w:rsidP="00273A7B">
      <w:r>
        <w:separator/>
      </w:r>
    </w:p>
  </w:endnote>
  <w:endnote w:type="continuationSeparator" w:id="0">
    <w:p w14:paraId="3A0F04D2" w14:textId="77777777" w:rsidR="00BD017D" w:rsidRDefault="00BD017D" w:rsidP="00273A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57872542"/>
      <w:docPartObj>
        <w:docPartGallery w:val="Page Numbers (Bottom of Page)"/>
        <w:docPartUnique/>
      </w:docPartObj>
    </w:sdtPr>
    <w:sdtEndPr>
      <w:rPr>
        <w:noProof/>
      </w:rPr>
    </w:sdtEndPr>
    <w:sdtContent>
      <w:p w14:paraId="0785921F" w14:textId="73C89A01" w:rsidR="009703BC" w:rsidRDefault="009703BC">
        <w:pPr>
          <w:pStyle w:val="Footer"/>
          <w:jc w:val="right"/>
        </w:pPr>
        <w:r>
          <w:fldChar w:fldCharType="begin"/>
        </w:r>
        <w:r>
          <w:instrText xml:space="preserve"> PAGE   \* MERGEFORMAT </w:instrText>
        </w:r>
        <w:r>
          <w:fldChar w:fldCharType="separate"/>
        </w:r>
        <w:r w:rsidR="00AD65BA">
          <w:rPr>
            <w:noProof/>
          </w:rPr>
          <w:t>20</w:t>
        </w:r>
        <w:r>
          <w:rPr>
            <w:noProof/>
          </w:rPr>
          <w:fldChar w:fldCharType="end"/>
        </w:r>
      </w:p>
    </w:sdtContent>
  </w:sdt>
  <w:p w14:paraId="07153DE8" w14:textId="77777777" w:rsidR="009703BC" w:rsidRDefault="009703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0B669C" w14:textId="77777777" w:rsidR="00BD017D" w:rsidRDefault="00BD017D" w:rsidP="00273A7B">
      <w:r>
        <w:separator/>
      </w:r>
    </w:p>
  </w:footnote>
  <w:footnote w:type="continuationSeparator" w:id="0">
    <w:p w14:paraId="376BCF22" w14:textId="77777777" w:rsidR="00BD017D" w:rsidRDefault="00BD017D" w:rsidP="00273A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C5591"/>
    <w:multiLevelType w:val="hybridMultilevel"/>
    <w:tmpl w:val="57FE4496"/>
    <w:lvl w:ilvl="0" w:tplc="D554786C">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04EC6F71"/>
    <w:multiLevelType w:val="hybridMultilevel"/>
    <w:tmpl w:val="B55E5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3B61B1"/>
    <w:multiLevelType w:val="hybridMultilevel"/>
    <w:tmpl w:val="9572CA74"/>
    <w:lvl w:ilvl="0" w:tplc="455C2C9A">
      <w:start w:val="1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B1D13"/>
    <w:multiLevelType w:val="hybridMultilevel"/>
    <w:tmpl w:val="29FC3202"/>
    <w:lvl w:ilvl="0" w:tplc="324CDCA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4D65D0"/>
    <w:multiLevelType w:val="hybridMultilevel"/>
    <w:tmpl w:val="C79AE136"/>
    <w:lvl w:ilvl="0" w:tplc="CAD0230C">
      <w:numFmt w:val="bullet"/>
      <w:lvlText w:val="-"/>
      <w:lvlJc w:val="left"/>
      <w:pPr>
        <w:ind w:left="720" w:hanging="360"/>
      </w:pPr>
      <w:rPr>
        <w:rFonts w:ascii="Calibri" w:eastAsia="Times New Roman" w:hAnsi="Calibri" w:cstheme="majorHAns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ED3DE1"/>
    <w:multiLevelType w:val="hybridMultilevel"/>
    <w:tmpl w:val="958ECDE0"/>
    <w:lvl w:ilvl="0" w:tplc="4D36A5F8">
      <w:numFmt w:val="bullet"/>
      <w:lvlText w:val="-"/>
      <w:lvlJc w:val="left"/>
      <w:pPr>
        <w:ind w:left="720" w:hanging="360"/>
      </w:pPr>
      <w:rPr>
        <w:rFonts w:ascii="Calibri" w:eastAsia="Times New Roman" w:hAnsi="Calibri" w:cstheme="majorHAns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376AE4"/>
    <w:multiLevelType w:val="hybridMultilevel"/>
    <w:tmpl w:val="65B8D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093616"/>
    <w:multiLevelType w:val="hybridMultilevel"/>
    <w:tmpl w:val="072C5F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0F7249"/>
    <w:multiLevelType w:val="hybridMultilevel"/>
    <w:tmpl w:val="6250EC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9D57F9"/>
    <w:multiLevelType w:val="hybridMultilevel"/>
    <w:tmpl w:val="F2204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BE2839"/>
    <w:multiLevelType w:val="hybridMultilevel"/>
    <w:tmpl w:val="2DF8E4A2"/>
    <w:lvl w:ilvl="0" w:tplc="FE28E3F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DE1950"/>
    <w:multiLevelType w:val="hybridMultilevel"/>
    <w:tmpl w:val="8C7AC6E6"/>
    <w:lvl w:ilvl="0" w:tplc="231C5CCC">
      <w:numFmt w:val="bullet"/>
      <w:lvlText w:val="-"/>
      <w:lvlJc w:val="left"/>
      <w:pPr>
        <w:ind w:left="720" w:hanging="360"/>
      </w:pPr>
      <w:rPr>
        <w:rFonts w:ascii="Calibri" w:eastAsia="Times New Roman" w:hAnsi="Calibri" w:cstheme="majorHAns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7C4AE6"/>
    <w:multiLevelType w:val="hybridMultilevel"/>
    <w:tmpl w:val="4C42D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3B2038"/>
    <w:multiLevelType w:val="hybridMultilevel"/>
    <w:tmpl w:val="83BA16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E769DE"/>
    <w:multiLevelType w:val="hybridMultilevel"/>
    <w:tmpl w:val="71D8F4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AF0222"/>
    <w:multiLevelType w:val="hybridMultilevel"/>
    <w:tmpl w:val="1B980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2867C3"/>
    <w:multiLevelType w:val="hybridMultilevel"/>
    <w:tmpl w:val="3614FD3C"/>
    <w:lvl w:ilvl="0" w:tplc="572A4B7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CF4795"/>
    <w:multiLevelType w:val="hybridMultilevel"/>
    <w:tmpl w:val="A0D8F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1FB4C17"/>
    <w:multiLevelType w:val="multilevel"/>
    <w:tmpl w:val="8BC8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26D63D7"/>
    <w:multiLevelType w:val="hybridMultilevel"/>
    <w:tmpl w:val="EC0AEFD4"/>
    <w:lvl w:ilvl="0" w:tplc="776CC77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541563C"/>
    <w:multiLevelType w:val="hybridMultilevel"/>
    <w:tmpl w:val="15862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D45F78"/>
    <w:multiLevelType w:val="hybridMultilevel"/>
    <w:tmpl w:val="A63603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FB32930"/>
    <w:multiLevelType w:val="hybridMultilevel"/>
    <w:tmpl w:val="7CF06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0D464C"/>
    <w:multiLevelType w:val="hybridMultilevel"/>
    <w:tmpl w:val="5808B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176C6B"/>
    <w:multiLevelType w:val="hybridMultilevel"/>
    <w:tmpl w:val="9DDEE7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7E766F"/>
    <w:multiLevelType w:val="hybridMultilevel"/>
    <w:tmpl w:val="2D2EA3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D04D7"/>
    <w:multiLevelType w:val="hybridMultilevel"/>
    <w:tmpl w:val="D0E22D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0"/>
  </w:num>
  <w:num w:numId="3">
    <w:abstractNumId w:val="22"/>
  </w:num>
  <w:num w:numId="4">
    <w:abstractNumId w:val="12"/>
  </w:num>
  <w:num w:numId="5">
    <w:abstractNumId w:val="15"/>
  </w:num>
  <w:num w:numId="6">
    <w:abstractNumId w:val="13"/>
  </w:num>
  <w:num w:numId="7">
    <w:abstractNumId w:val="23"/>
  </w:num>
  <w:num w:numId="8">
    <w:abstractNumId w:val="9"/>
  </w:num>
  <w:num w:numId="9">
    <w:abstractNumId w:val="20"/>
  </w:num>
  <w:num w:numId="10">
    <w:abstractNumId w:val="18"/>
  </w:num>
  <w:num w:numId="11">
    <w:abstractNumId w:val="17"/>
  </w:num>
  <w:num w:numId="12">
    <w:abstractNumId w:val="26"/>
  </w:num>
  <w:num w:numId="13">
    <w:abstractNumId w:val="1"/>
  </w:num>
  <w:num w:numId="14">
    <w:abstractNumId w:val="7"/>
  </w:num>
  <w:num w:numId="15">
    <w:abstractNumId w:val="8"/>
  </w:num>
  <w:num w:numId="16">
    <w:abstractNumId w:val="14"/>
  </w:num>
  <w:num w:numId="17">
    <w:abstractNumId w:val="6"/>
  </w:num>
  <w:num w:numId="18">
    <w:abstractNumId w:val="19"/>
  </w:num>
  <w:num w:numId="19">
    <w:abstractNumId w:val="2"/>
  </w:num>
  <w:num w:numId="20">
    <w:abstractNumId w:val="16"/>
  </w:num>
  <w:num w:numId="21">
    <w:abstractNumId w:val="10"/>
  </w:num>
  <w:num w:numId="22">
    <w:abstractNumId w:val="3"/>
  </w:num>
  <w:num w:numId="23">
    <w:abstractNumId w:val="4"/>
  </w:num>
  <w:num w:numId="24">
    <w:abstractNumId w:val="11"/>
  </w:num>
  <w:num w:numId="25">
    <w:abstractNumId w:val="5"/>
  </w:num>
  <w:num w:numId="26">
    <w:abstractNumId w:val="21"/>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1"/>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2FEB"/>
    <w:rsid w:val="00011251"/>
    <w:rsid w:val="000136C7"/>
    <w:rsid w:val="000138B3"/>
    <w:rsid w:val="00021BFD"/>
    <w:rsid w:val="00022010"/>
    <w:rsid w:val="00031557"/>
    <w:rsid w:val="00034F06"/>
    <w:rsid w:val="000425C9"/>
    <w:rsid w:val="00042B6C"/>
    <w:rsid w:val="00050CB1"/>
    <w:rsid w:val="000534FA"/>
    <w:rsid w:val="00061990"/>
    <w:rsid w:val="00061BA1"/>
    <w:rsid w:val="00062706"/>
    <w:rsid w:val="0006558B"/>
    <w:rsid w:val="00073DD6"/>
    <w:rsid w:val="000802CA"/>
    <w:rsid w:val="0008093A"/>
    <w:rsid w:val="00083E3C"/>
    <w:rsid w:val="0009023A"/>
    <w:rsid w:val="000902DD"/>
    <w:rsid w:val="00091219"/>
    <w:rsid w:val="000A2202"/>
    <w:rsid w:val="000A59AC"/>
    <w:rsid w:val="000B1F46"/>
    <w:rsid w:val="000B39B6"/>
    <w:rsid w:val="000B57F0"/>
    <w:rsid w:val="000C0F69"/>
    <w:rsid w:val="000C2E0E"/>
    <w:rsid w:val="000C664E"/>
    <w:rsid w:val="000C70E5"/>
    <w:rsid w:val="000D2A5E"/>
    <w:rsid w:val="000D2D6B"/>
    <w:rsid w:val="000D41FF"/>
    <w:rsid w:val="000D6FC2"/>
    <w:rsid w:val="000F7354"/>
    <w:rsid w:val="00105734"/>
    <w:rsid w:val="0011676B"/>
    <w:rsid w:val="00120D57"/>
    <w:rsid w:val="00130078"/>
    <w:rsid w:val="00132E68"/>
    <w:rsid w:val="00143E94"/>
    <w:rsid w:val="00144FA3"/>
    <w:rsid w:val="00153666"/>
    <w:rsid w:val="001544AA"/>
    <w:rsid w:val="00156BE4"/>
    <w:rsid w:val="00161560"/>
    <w:rsid w:val="00161FEB"/>
    <w:rsid w:val="001647D6"/>
    <w:rsid w:val="00167FA5"/>
    <w:rsid w:val="0017047C"/>
    <w:rsid w:val="00170EB4"/>
    <w:rsid w:val="001847EB"/>
    <w:rsid w:val="0018757F"/>
    <w:rsid w:val="0018764E"/>
    <w:rsid w:val="001A1FE6"/>
    <w:rsid w:val="001A2BB5"/>
    <w:rsid w:val="001A3061"/>
    <w:rsid w:val="001A6B0F"/>
    <w:rsid w:val="001A7076"/>
    <w:rsid w:val="001B2398"/>
    <w:rsid w:val="001B7533"/>
    <w:rsid w:val="001C6808"/>
    <w:rsid w:val="001D0EAD"/>
    <w:rsid w:val="001D1488"/>
    <w:rsid w:val="001D5160"/>
    <w:rsid w:val="002010C9"/>
    <w:rsid w:val="00201255"/>
    <w:rsid w:val="002022FE"/>
    <w:rsid w:val="00204BC0"/>
    <w:rsid w:val="002073C5"/>
    <w:rsid w:val="00220D75"/>
    <w:rsid w:val="00220D78"/>
    <w:rsid w:val="00222132"/>
    <w:rsid w:val="00230C33"/>
    <w:rsid w:val="00233AAD"/>
    <w:rsid w:val="00233CC0"/>
    <w:rsid w:val="00247BCF"/>
    <w:rsid w:val="00250F59"/>
    <w:rsid w:val="00252E9D"/>
    <w:rsid w:val="00254314"/>
    <w:rsid w:val="00254FD5"/>
    <w:rsid w:val="00262248"/>
    <w:rsid w:val="002638A1"/>
    <w:rsid w:val="00265A2E"/>
    <w:rsid w:val="0027049B"/>
    <w:rsid w:val="00271012"/>
    <w:rsid w:val="00271D85"/>
    <w:rsid w:val="00273A7B"/>
    <w:rsid w:val="002820B5"/>
    <w:rsid w:val="00283B85"/>
    <w:rsid w:val="00292F05"/>
    <w:rsid w:val="002A0EBD"/>
    <w:rsid w:val="002A5874"/>
    <w:rsid w:val="002A6264"/>
    <w:rsid w:val="002A7101"/>
    <w:rsid w:val="002B104E"/>
    <w:rsid w:val="002B61A7"/>
    <w:rsid w:val="002B79E3"/>
    <w:rsid w:val="002C1E05"/>
    <w:rsid w:val="002C20EE"/>
    <w:rsid w:val="002C70AC"/>
    <w:rsid w:val="002D1A6B"/>
    <w:rsid w:val="002D64BA"/>
    <w:rsid w:val="002E1D39"/>
    <w:rsid w:val="002E4BFA"/>
    <w:rsid w:val="002E7BAA"/>
    <w:rsid w:val="002E7E64"/>
    <w:rsid w:val="002F0113"/>
    <w:rsid w:val="002F06EC"/>
    <w:rsid w:val="002F2A19"/>
    <w:rsid w:val="00306D32"/>
    <w:rsid w:val="00313E75"/>
    <w:rsid w:val="00315DD9"/>
    <w:rsid w:val="00320349"/>
    <w:rsid w:val="00320819"/>
    <w:rsid w:val="00320A7C"/>
    <w:rsid w:val="003215E0"/>
    <w:rsid w:val="00323432"/>
    <w:rsid w:val="003247C4"/>
    <w:rsid w:val="00330012"/>
    <w:rsid w:val="0033259A"/>
    <w:rsid w:val="00332FA0"/>
    <w:rsid w:val="00333EBE"/>
    <w:rsid w:val="00335C9C"/>
    <w:rsid w:val="00335EE5"/>
    <w:rsid w:val="00343576"/>
    <w:rsid w:val="0034416A"/>
    <w:rsid w:val="00346756"/>
    <w:rsid w:val="003474CB"/>
    <w:rsid w:val="00366607"/>
    <w:rsid w:val="0037448D"/>
    <w:rsid w:val="003759C0"/>
    <w:rsid w:val="00381AFD"/>
    <w:rsid w:val="00382B00"/>
    <w:rsid w:val="0038309E"/>
    <w:rsid w:val="003839A4"/>
    <w:rsid w:val="0038689D"/>
    <w:rsid w:val="00391133"/>
    <w:rsid w:val="003942D7"/>
    <w:rsid w:val="003977E6"/>
    <w:rsid w:val="003A0B64"/>
    <w:rsid w:val="003A2041"/>
    <w:rsid w:val="003A5E51"/>
    <w:rsid w:val="003B2875"/>
    <w:rsid w:val="003B3DEC"/>
    <w:rsid w:val="003B4E4D"/>
    <w:rsid w:val="003B6050"/>
    <w:rsid w:val="003B74E3"/>
    <w:rsid w:val="003C19A2"/>
    <w:rsid w:val="003C7F9E"/>
    <w:rsid w:val="003D1C5D"/>
    <w:rsid w:val="003D200E"/>
    <w:rsid w:val="003E5B47"/>
    <w:rsid w:val="003F2B35"/>
    <w:rsid w:val="003F68F1"/>
    <w:rsid w:val="00401811"/>
    <w:rsid w:val="00411D4F"/>
    <w:rsid w:val="00422154"/>
    <w:rsid w:val="00423DBF"/>
    <w:rsid w:val="00437DEC"/>
    <w:rsid w:val="004447C9"/>
    <w:rsid w:val="004469FF"/>
    <w:rsid w:val="004474DE"/>
    <w:rsid w:val="00452241"/>
    <w:rsid w:val="00453F7D"/>
    <w:rsid w:val="0045704E"/>
    <w:rsid w:val="00460D71"/>
    <w:rsid w:val="00462E0B"/>
    <w:rsid w:val="004670DB"/>
    <w:rsid w:val="004777A4"/>
    <w:rsid w:val="004871C0"/>
    <w:rsid w:val="00492B47"/>
    <w:rsid w:val="004D0C5A"/>
    <w:rsid w:val="004D6796"/>
    <w:rsid w:val="004E1D5E"/>
    <w:rsid w:val="004E7EC9"/>
    <w:rsid w:val="004F14EF"/>
    <w:rsid w:val="004F6553"/>
    <w:rsid w:val="004F70C3"/>
    <w:rsid w:val="00506086"/>
    <w:rsid w:val="005168DD"/>
    <w:rsid w:val="00517FA8"/>
    <w:rsid w:val="00524163"/>
    <w:rsid w:val="00525ACF"/>
    <w:rsid w:val="005275B6"/>
    <w:rsid w:val="00530235"/>
    <w:rsid w:val="00530A47"/>
    <w:rsid w:val="00530B6A"/>
    <w:rsid w:val="00532F4D"/>
    <w:rsid w:val="00533A13"/>
    <w:rsid w:val="00540D35"/>
    <w:rsid w:val="0054277D"/>
    <w:rsid w:val="00542D5F"/>
    <w:rsid w:val="005550DE"/>
    <w:rsid w:val="005657D4"/>
    <w:rsid w:val="00565B10"/>
    <w:rsid w:val="005718BB"/>
    <w:rsid w:val="00573D67"/>
    <w:rsid w:val="00580472"/>
    <w:rsid w:val="00581A1D"/>
    <w:rsid w:val="00581D36"/>
    <w:rsid w:val="005830EB"/>
    <w:rsid w:val="005849E3"/>
    <w:rsid w:val="00585035"/>
    <w:rsid w:val="00594E96"/>
    <w:rsid w:val="005969CA"/>
    <w:rsid w:val="00597D05"/>
    <w:rsid w:val="005A5630"/>
    <w:rsid w:val="005B189A"/>
    <w:rsid w:val="005B2414"/>
    <w:rsid w:val="005B4B28"/>
    <w:rsid w:val="005B6BE7"/>
    <w:rsid w:val="005C4272"/>
    <w:rsid w:val="005C485A"/>
    <w:rsid w:val="005C5198"/>
    <w:rsid w:val="005D1058"/>
    <w:rsid w:val="005D5007"/>
    <w:rsid w:val="005E3FEC"/>
    <w:rsid w:val="005F2DE1"/>
    <w:rsid w:val="00606069"/>
    <w:rsid w:val="00612302"/>
    <w:rsid w:val="00613170"/>
    <w:rsid w:val="006136A2"/>
    <w:rsid w:val="006147B7"/>
    <w:rsid w:val="006159A7"/>
    <w:rsid w:val="00616182"/>
    <w:rsid w:val="006179C5"/>
    <w:rsid w:val="00632D9E"/>
    <w:rsid w:val="00635E3A"/>
    <w:rsid w:val="00640EB1"/>
    <w:rsid w:val="00640EBB"/>
    <w:rsid w:val="00644A92"/>
    <w:rsid w:val="006516E9"/>
    <w:rsid w:val="00654F5C"/>
    <w:rsid w:val="006562B2"/>
    <w:rsid w:val="00657C84"/>
    <w:rsid w:val="00665297"/>
    <w:rsid w:val="00672BE3"/>
    <w:rsid w:val="006764AC"/>
    <w:rsid w:val="00680C5A"/>
    <w:rsid w:val="006856DF"/>
    <w:rsid w:val="00685D7D"/>
    <w:rsid w:val="00691F15"/>
    <w:rsid w:val="00696112"/>
    <w:rsid w:val="006964BA"/>
    <w:rsid w:val="006A3068"/>
    <w:rsid w:val="006A726E"/>
    <w:rsid w:val="006A7A9F"/>
    <w:rsid w:val="006B0651"/>
    <w:rsid w:val="006B12C9"/>
    <w:rsid w:val="006C2842"/>
    <w:rsid w:val="006C6473"/>
    <w:rsid w:val="006D1CF7"/>
    <w:rsid w:val="006D3C42"/>
    <w:rsid w:val="006E3947"/>
    <w:rsid w:val="006E751A"/>
    <w:rsid w:val="006F1BE0"/>
    <w:rsid w:val="00702B85"/>
    <w:rsid w:val="007047FB"/>
    <w:rsid w:val="007054EE"/>
    <w:rsid w:val="00706732"/>
    <w:rsid w:val="0071014B"/>
    <w:rsid w:val="007114CB"/>
    <w:rsid w:val="00711684"/>
    <w:rsid w:val="00711E0E"/>
    <w:rsid w:val="00715BB6"/>
    <w:rsid w:val="00720C2D"/>
    <w:rsid w:val="007318DC"/>
    <w:rsid w:val="0074141F"/>
    <w:rsid w:val="00743B81"/>
    <w:rsid w:val="00746D73"/>
    <w:rsid w:val="00747F5D"/>
    <w:rsid w:val="00754F3D"/>
    <w:rsid w:val="00756977"/>
    <w:rsid w:val="00762970"/>
    <w:rsid w:val="007631C4"/>
    <w:rsid w:val="00766E65"/>
    <w:rsid w:val="00773215"/>
    <w:rsid w:val="0078056F"/>
    <w:rsid w:val="00793E1F"/>
    <w:rsid w:val="0079638E"/>
    <w:rsid w:val="007A2BF3"/>
    <w:rsid w:val="007A6339"/>
    <w:rsid w:val="007B312E"/>
    <w:rsid w:val="007D05AA"/>
    <w:rsid w:val="007D2C42"/>
    <w:rsid w:val="007D6B24"/>
    <w:rsid w:val="007E0A85"/>
    <w:rsid w:val="007E1DE7"/>
    <w:rsid w:val="007F03E4"/>
    <w:rsid w:val="007F1A1E"/>
    <w:rsid w:val="007F591C"/>
    <w:rsid w:val="007F6B64"/>
    <w:rsid w:val="00806CCF"/>
    <w:rsid w:val="00810DF2"/>
    <w:rsid w:val="00811F63"/>
    <w:rsid w:val="00812390"/>
    <w:rsid w:val="00821352"/>
    <w:rsid w:val="008213CD"/>
    <w:rsid w:val="00833CBF"/>
    <w:rsid w:val="0083573D"/>
    <w:rsid w:val="008363B6"/>
    <w:rsid w:val="0084316E"/>
    <w:rsid w:val="00850B74"/>
    <w:rsid w:val="008672EE"/>
    <w:rsid w:val="0087316E"/>
    <w:rsid w:val="008733C1"/>
    <w:rsid w:val="008767D6"/>
    <w:rsid w:val="00884F36"/>
    <w:rsid w:val="00887039"/>
    <w:rsid w:val="00892C9F"/>
    <w:rsid w:val="008B023B"/>
    <w:rsid w:val="008B0DE9"/>
    <w:rsid w:val="008B6D9D"/>
    <w:rsid w:val="008C1802"/>
    <w:rsid w:val="008C64F4"/>
    <w:rsid w:val="008C7A78"/>
    <w:rsid w:val="008D708F"/>
    <w:rsid w:val="008E4127"/>
    <w:rsid w:val="008E73D1"/>
    <w:rsid w:val="008E746A"/>
    <w:rsid w:val="008F4F23"/>
    <w:rsid w:val="008F54BF"/>
    <w:rsid w:val="00902135"/>
    <w:rsid w:val="0090467C"/>
    <w:rsid w:val="00912162"/>
    <w:rsid w:val="009170DD"/>
    <w:rsid w:val="00917EA8"/>
    <w:rsid w:val="00923200"/>
    <w:rsid w:val="009270CD"/>
    <w:rsid w:val="009301FD"/>
    <w:rsid w:val="00934EDD"/>
    <w:rsid w:val="00937791"/>
    <w:rsid w:val="00952426"/>
    <w:rsid w:val="00952C33"/>
    <w:rsid w:val="00955862"/>
    <w:rsid w:val="00963717"/>
    <w:rsid w:val="0096407A"/>
    <w:rsid w:val="00967D16"/>
    <w:rsid w:val="009703BC"/>
    <w:rsid w:val="009745CC"/>
    <w:rsid w:val="0097658C"/>
    <w:rsid w:val="00980D6F"/>
    <w:rsid w:val="00983520"/>
    <w:rsid w:val="00983C19"/>
    <w:rsid w:val="00984AC3"/>
    <w:rsid w:val="00986466"/>
    <w:rsid w:val="009875B2"/>
    <w:rsid w:val="009976B0"/>
    <w:rsid w:val="009A350C"/>
    <w:rsid w:val="009B0CB9"/>
    <w:rsid w:val="009B5408"/>
    <w:rsid w:val="009B626C"/>
    <w:rsid w:val="009B6986"/>
    <w:rsid w:val="009C0762"/>
    <w:rsid w:val="009C4F99"/>
    <w:rsid w:val="009C7C7C"/>
    <w:rsid w:val="009D2344"/>
    <w:rsid w:val="009D4F8B"/>
    <w:rsid w:val="009D76AB"/>
    <w:rsid w:val="009E1690"/>
    <w:rsid w:val="009E5C33"/>
    <w:rsid w:val="009E6AD5"/>
    <w:rsid w:val="009E76E8"/>
    <w:rsid w:val="00A0145F"/>
    <w:rsid w:val="00A05B36"/>
    <w:rsid w:val="00A070EE"/>
    <w:rsid w:val="00A168BF"/>
    <w:rsid w:val="00A210C5"/>
    <w:rsid w:val="00A229AF"/>
    <w:rsid w:val="00A239AA"/>
    <w:rsid w:val="00A253E8"/>
    <w:rsid w:val="00A3027A"/>
    <w:rsid w:val="00A32A91"/>
    <w:rsid w:val="00A41E63"/>
    <w:rsid w:val="00A42CCB"/>
    <w:rsid w:val="00A5031A"/>
    <w:rsid w:val="00A54B51"/>
    <w:rsid w:val="00A54F1D"/>
    <w:rsid w:val="00A61A66"/>
    <w:rsid w:val="00A62181"/>
    <w:rsid w:val="00A67E8F"/>
    <w:rsid w:val="00A801BE"/>
    <w:rsid w:val="00A80BEF"/>
    <w:rsid w:val="00A94B56"/>
    <w:rsid w:val="00A962EE"/>
    <w:rsid w:val="00AA76A3"/>
    <w:rsid w:val="00AA7A9C"/>
    <w:rsid w:val="00AA7E2B"/>
    <w:rsid w:val="00AC4DE4"/>
    <w:rsid w:val="00AD65BA"/>
    <w:rsid w:val="00AE3BBD"/>
    <w:rsid w:val="00AE7477"/>
    <w:rsid w:val="00AF0527"/>
    <w:rsid w:val="00AF5FD2"/>
    <w:rsid w:val="00B074F0"/>
    <w:rsid w:val="00B11258"/>
    <w:rsid w:val="00B16F9C"/>
    <w:rsid w:val="00B25170"/>
    <w:rsid w:val="00B254AA"/>
    <w:rsid w:val="00B40377"/>
    <w:rsid w:val="00B40ECB"/>
    <w:rsid w:val="00B46574"/>
    <w:rsid w:val="00B466A3"/>
    <w:rsid w:val="00B476B5"/>
    <w:rsid w:val="00B55ACD"/>
    <w:rsid w:val="00B56D6F"/>
    <w:rsid w:val="00B56E0A"/>
    <w:rsid w:val="00B61D70"/>
    <w:rsid w:val="00B63312"/>
    <w:rsid w:val="00B66CB0"/>
    <w:rsid w:val="00B73F3F"/>
    <w:rsid w:val="00B7419A"/>
    <w:rsid w:val="00B74484"/>
    <w:rsid w:val="00B75D8C"/>
    <w:rsid w:val="00B76FCA"/>
    <w:rsid w:val="00B77D3E"/>
    <w:rsid w:val="00B91027"/>
    <w:rsid w:val="00B911F9"/>
    <w:rsid w:val="00B91FD8"/>
    <w:rsid w:val="00B979E5"/>
    <w:rsid w:val="00BA3A8B"/>
    <w:rsid w:val="00BA6D4C"/>
    <w:rsid w:val="00BB0D92"/>
    <w:rsid w:val="00BB155E"/>
    <w:rsid w:val="00BB1951"/>
    <w:rsid w:val="00BB2DE5"/>
    <w:rsid w:val="00BC1751"/>
    <w:rsid w:val="00BC5D89"/>
    <w:rsid w:val="00BD017D"/>
    <w:rsid w:val="00BD33ED"/>
    <w:rsid w:val="00BD3B98"/>
    <w:rsid w:val="00BE2BBE"/>
    <w:rsid w:val="00BF202D"/>
    <w:rsid w:val="00BF66A0"/>
    <w:rsid w:val="00C07A2B"/>
    <w:rsid w:val="00C10E12"/>
    <w:rsid w:val="00C113DF"/>
    <w:rsid w:val="00C147D6"/>
    <w:rsid w:val="00C23C07"/>
    <w:rsid w:val="00C24E2B"/>
    <w:rsid w:val="00C31DE2"/>
    <w:rsid w:val="00C373A3"/>
    <w:rsid w:val="00C4007C"/>
    <w:rsid w:val="00C41C1C"/>
    <w:rsid w:val="00C4210C"/>
    <w:rsid w:val="00C47D70"/>
    <w:rsid w:val="00C53646"/>
    <w:rsid w:val="00C57583"/>
    <w:rsid w:val="00C62708"/>
    <w:rsid w:val="00C64B44"/>
    <w:rsid w:val="00C734DB"/>
    <w:rsid w:val="00C737FC"/>
    <w:rsid w:val="00C74161"/>
    <w:rsid w:val="00C743D0"/>
    <w:rsid w:val="00C7471D"/>
    <w:rsid w:val="00C764C3"/>
    <w:rsid w:val="00C9048A"/>
    <w:rsid w:val="00C91026"/>
    <w:rsid w:val="00C91EAC"/>
    <w:rsid w:val="00C93CD0"/>
    <w:rsid w:val="00CA0229"/>
    <w:rsid w:val="00CA70ED"/>
    <w:rsid w:val="00CB02F5"/>
    <w:rsid w:val="00CB0975"/>
    <w:rsid w:val="00CB0F4E"/>
    <w:rsid w:val="00CC2096"/>
    <w:rsid w:val="00CC6B39"/>
    <w:rsid w:val="00CC72F1"/>
    <w:rsid w:val="00CD3754"/>
    <w:rsid w:val="00CE06F4"/>
    <w:rsid w:val="00CE1450"/>
    <w:rsid w:val="00CE15AC"/>
    <w:rsid w:val="00CE2CE4"/>
    <w:rsid w:val="00CE5976"/>
    <w:rsid w:val="00CE59D4"/>
    <w:rsid w:val="00CE7519"/>
    <w:rsid w:val="00CF1E3B"/>
    <w:rsid w:val="00CF3BA4"/>
    <w:rsid w:val="00CF47B0"/>
    <w:rsid w:val="00CF4938"/>
    <w:rsid w:val="00CF7703"/>
    <w:rsid w:val="00CF79A8"/>
    <w:rsid w:val="00D12E58"/>
    <w:rsid w:val="00D1571E"/>
    <w:rsid w:val="00D30CD1"/>
    <w:rsid w:val="00D316DA"/>
    <w:rsid w:val="00D35599"/>
    <w:rsid w:val="00D4411B"/>
    <w:rsid w:val="00D46C4E"/>
    <w:rsid w:val="00D520AC"/>
    <w:rsid w:val="00D52D56"/>
    <w:rsid w:val="00D53E47"/>
    <w:rsid w:val="00D7347C"/>
    <w:rsid w:val="00D7771F"/>
    <w:rsid w:val="00D85FDF"/>
    <w:rsid w:val="00D86C4C"/>
    <w:rsid w:val="00D87AA8"/>
    <w:rsid w:val="00D90641"/>
    <w:rsid w:val="00D917F3"/>
    <w:rsid w:val="00D943F5"/>
    <w:rsid w:val="00D97481"/>
    <w:rsid w:val="00DB1E67"/>
    <w:rsid w:val="00DB50EC"/>
    <w:rsid w:val="00DC584E"/>
    <w:rsid w:val="00DC6904"/>
    <w:rsid w:val="00DE088C"/>
    <w:rsid w:val="00DE3D61"/>
    <w:rsid w:val="00DE6104"/>
    <w:rsid w:val="00DE6C2D"/>
    <w:rsid w:val="00DF0E44"/>
    <w:rsid w:val="00DF2A14"/>
    <w:rsid w:val="00DF2DFA"/>
    <w:rsid w:val="00DF3052"/>
    <w:rsid w:val="00DF7D22"/>
    <w:rsid w:val="00E05552"/>
    <w:rsid w:val="00E07BD3"/>
    <w:rsid w:val="00E10221"/>
    <w:rsid w:val="00E13784"/>
    <w:rsid w:val="00E177DB"/>
    <w:rsid w:val="00E2170B"/>
    <w:rsid w:val="00E24700"/>
    <w:rsid w:val="00E26B8D"/>
    <w:rsid w:val="00E318A9"/>
    <w:rsid w:val="00E32252"/>
    <w:rsid w:val="00E32FEB"/>
    <w:rsid w:val="00E3433D"/>
    <w:rsid w:val="00E34736"/>
    <w:rsid w:val="00E37E87"/>
    <w:rsid w:val="00E37E9E"/>
    <w:rsid w:val="00E4278C"/>
    <w:rsid w:val="00E42BC0"/>
    <w:rsid w:val="00E471EC"/>
    <w:rsid w:val="00E60E63"/>
    <w:rsid w:val="00E6770E"/>
    <w:rsid w:val="00E734DB"/>
    <w:rsid w:val="00E7507A"/>
    <w:rsid w:val="00E76C17"/>
    <w:rsid w:val="00E7784A"/>
    <w:rsid w:val="00E803B0"/>
    <w:rsid w:val="00E80A59"/>
    <w:rsid w:val="00E82B35"/>
    <w:rsid w:val="00E9285B"/>
    <w:rsid w:val="00E9389E"/>
    <w:rsid w:val="00E95EFA"/>
    <w:rsid w:val="00E95F6F"/>
    <w:rsid w:val="00EA15BB"/>
    <w:rsid w:val="00EA2D25"/>
    <w:rsid w:val="00EA7580"/>
    <w:rsid w:val="00EB58B0"/>
    <w:rsid w:val="00EB5E5C"/>
    <w:rsid w:val="00EC4A17"/>
    <w:rsid w:val="00ED1663"/>
    <w:rsid w:val="00ED5DC6"/>
    <w:rsid w:val="00EE4BB5"/>
    <w:rsid w:val="00EF1894"/>
    <w:rsid w:val="00EF1D6E"/>
    <w:rsid w:val="00EF70E4"/>
    <w:rsid w:val="00F01246"/>
    <w:rsid w:val="00F02F73"/>
    <w:rsid w:val="00F1065E"/>
    <w:rsid w:val="00F111B9"/>
    <w:rsid w:val="00F13276"/>
    <w:rsid w:val="00F15628"/>
    <w:rsid w:val="00F21345"/>
    <w:rsid w:val="00F22C46"/>
    <w:rsid w:val="00F24B06"/>
    <w:rsid w:val="00F2652F"/>
    <w:rsid w:val="00F44AAB"/>
    <w:rsid w:val="00F44E70"/>
    <w:rsid w:val="00F4751D"/>
    <w:rsid w:val="00F50161"/>
    <w:rsid w:val="00F51371"/>
    <w:rsid w:val="00F53AAD"/>
    <w:rsid w:val="00F55EC1"/>
    <w:rsid w:val="00F64C15"/>
    <w:rsid w:val="00F66496"/>
    <w:rsid w:val="00F66A12"/>
    <w:rsid w:val="00F672BA"/>
    <w:rsid w:val="00F748B9"/>
    <w:rsid w:val="00F7548D"/>
    <w:rsid w:val="00F754C3"/>
    <w:rsid w:val="00F75DC4"/>
    <w:rsid w:val="00F77409"/>
    <w:rsid w:val="00F775D5"/>
    <w:rsid w:val="00F806E3"/>
    <w:rsid w:val="00F86EB3"/>
    <w:rsid w:val="00F90801"/>
    <w:rsid w:val="00FA0753"/>
    <w:rsid w:val="00FA3C26"/>
    <w:rsid w:val="00FB4DBF"/>
    <w:rsid w:val="00FB77C6"/>
    <w:rsid w:val="00FC1191"/>
    <w:rsid w:val="00FC25A2"/>
    <w:rsid w:val="00FC60B5"/>
    <w:rsid w:val="00FD657B"/>
    <w:rsid w:val="00FE1C21"/>
    <w:rsid w:val="00FF28AC"/>
    <w:rsid w:val="00FF4EB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D12863"/>
  <w14:defaultImageDpi w14:val="300"/>
  <w15:docId w15:val="{E3B9EF8A-581D-49B0-93A3-2CCF2F460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57D4"/>
    <w:rPr>
      <w:rFonts w:ascii="Times New Roman" w:eastAsia="Times New Roman" w:hAnsi="Times New Roman" w:cs="Times New Roman"/>
      <w:lang w:val="en-US"/>
    </w:rPr>
  </w:style>
  <w:style w:type="paragraph" w:styleId="Heading1">
    <w:name w:val="heading 1"/>
    <w:basedOn w:val="Normal"/>
    <w:next w:val="Normal"/>
    <w:link w:val="Heading1Char"/>
    <w:uiPriority w:val="9"/>
    <w:qFormat/>
    <w:rsid w:val="006147B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1847EB"/>
    <w:pPr>
      <w:spacing w:before="100" w:beforeAutospacing="1" w:after="100" w:afterAutospacing="1"/>
      <w:outlineLvl w:val="2"/>
    </w:pPr>
    <w:rPr>
      <w:rFonts w:ascii="Times" w:eastAsiaTheme="minorEastAsia" w:hAnsi="Times" w:cstheme="minorBidi"/>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3BA4"/>
    <w:pPr>
      <w:ind w:left="720"/>
      <w:contextualSpacing/>
    </w:pPr>
  </w:style>
  <w:style w:type="character" w:styleId="Hyperlink">
    <w:name w:val="Hyperlink"/>
    <w:uiPriority w:val="99"/>
    <w:unhideWhenUsed/>
    <w:rsid w:val="003B3DEC"/>
    <w:rPr>
      <w:color w:val="0000FF"/>
      <w:u w:val="single"/>
    </w:rPr>
  </w:style>
  <w:style w:type="paragraph" w:customStyle="1" w:styleId="Default">
    <w:name w:val="Default"/>
    <w:rsid w:val="00D943F5"/>
    <w:pPr>
      <w:autoSpaceDE w:val="0"/>
      <w:autoSpaceDN w:val="0"/>
      <w:adjustRightInd w:val="0"/>
    </w:pPr>
    <w:rPr>
      <w:rFonts w:ascii="Calibri" w:hAnsi="Calibri" w:cs="Calibri"/>
      <w:color w:val="000000"/>
      <w:lang w:val="en-US"/>
    </w:rPr>
  </w:style>
  <w:style w:type="paragraph" w:styleId="Header">
    <w:name w:val="header"/>
    <w:basedOn w:val="Normal"/>
    <w:link w:val="HeaderChar"/>
    <w:uiPriority w:val="99"/>
    <w:unhideWhenUsed/>
    <w:rsid w:val="00273A7B"/>
    <w:pPr>
      <w:tabs>
        <w:tab w:val="center" w:pos="4680"/>
        <w:tab w:val="right" w:pos="9360"/>
      </w:tabs>
    </w:pPr>
  </w:style>
  <w:style w:type="character" w:customStyle="1" w:styleId="HeaderChar">
    <w:name w:val="Header Char"/>
    <w:basedOn w:val="DefaultParagraphFont"/>
    <w:link w:val="Header"/>
    <w:uiPriority w:val="99"/>
    <w:rsid w:val="00273A7B"/>
    <w:rPr>
      <w:rFonts w:ascii="Times New Roman" w:eastAsia="Times New Roman" w:hAnsi="Times New Roman" w:cs="Times New Roman"/>
      <w:lang w:val="en-US"/>
    </w:rPr>
  </w:style>
  <w:style w:type="paragraph" w:styleId="Footer">
    <w:name w:val="footer"/>
    <w:basedOn w:val="Normal"/>
    <w:link w:val="FooterChar"/>
    <w:uiPriority w:val="99"/>
    <w:unhideWhenUsed/>
    <w:rsid w:val="00273A7B"/>
    <w:pPr>
      <w:tabs>
        <w:tab w:val="center" w:pos="4680"/>
        <w:tab w:val="right" w:pos="9360"/>
      </w:tabs>
    </w:pPr>
  </w:style>
  <w:style w:type="character" w:customStyle="1" w:styleId="FooterChar">
    <w:name w:val="Footer Char"/>
    <w:basedOn w:val="DefaultParagraphFont"/>
    <w:link w:val="Footer"/>
    <w:uiPriority w:val="99"/>
    <w:rsid w:val="00273A7B"/>
    <w:rPr>
      <w:rFonts w:ascii="Times New Roman" w:eastAsia="Times New Roman" w:hAnsi="Times New Roman" w:cs="Times New Roman"/>
      <w:lang w:val="en-US"/>
    </w:rPr>
  </w:style>
  <w:style w:type="paragraph" w:styleId="BalloonText">
    <w:name w:val="Balloon Text"/>
    <w:basedOn w:val="Normal"/>
    <w:link w:val="BalloonTextChar"/>
    <w:uiPriority w:val="99"/>
    <w:semiHidden/>
    <w:unhideWhenUsed/>
    <w:rsid w:val="00DE3D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E3D61"/>
    <w:rPr>
      <w:rFonts w:ascii="Lucida Grande" w:eastAsia="Times New Roman" w:hAnsi="Lucida Grande" w:cs="Lucida Grande"/>
      <w:sz w:val="18"/>
      <w:szCs w:val="18"/>
      <w:lang w:val="en-US"/>
    </w:rPr>
  </w:style>
  <w:style w:type="character" w:styleId="CommentReference">
    <w:name w:val="annotation reference"/>
    <w:basedOn w:val="DefaultParagraphFont"/>
    <w:uiPriority w:val="99"/>
    <w:semiHidden/>
    <w:unhideWhenUsed/>
    <w:rsid w:val="00A229AF"/>
    <w:rPr>
      <w:sz w:val="18"/>
      <w:szCs w:val="18"/>
    </w:rPr>
  </w:style>
  <w:style w:type="paragraph" w:styleId="CommentText">
    <w:name w:val="annotation text"/>
    <w:basedOn w:val="Normal"/>
    <w:link w:val="CommentTextChar"/>
    <w:uiPriority w:val="99"/>
    <w:semiHidden/>
    <w:unhideWhenUsed/>
    <w:rsid w:val="00A229AF"/>
  </w:style>
  <w:style w:type="character" w:customStyle="1" w:styleId="CommentTextChar">
    <w:name w:val="Comment Text Char"/>
    <w:basedOn w:val="DefaultParagraphFont"/>
    <w:link w:val="CommentText"/>
    <w:uiPriority w:val="99"/>
    <w:semiHidden/>
    <w:rsid w:val="00A229AF"/>
    <w:rPr>
      <w:rFonts w:ascii="Times New Roman" w:eastAsia="Times New Roman" w:hAnsi="Times New Roman" w:cs="Times New Roman"/>
      <w:lang w:val="en-US"/>
    </w:rPr>
  </w:style>
  <w:style w:type="paragraph" w:styleId="CommentSubject">
    <w:name w:val="annotation subject"/>
    <w:basedOn w:val="CommentText"/>
    <w:next w:val="CommentText"/>
    <w:link w:val="CommentSubjectChar"/>
    <w:uiPriority w:val="99"/>
    <w:semiHidden/>
    <w:unhideWhenUsed/>
    <w:rsid w:val="00A229AF"/>
    <w:rPr>
      <w:b/>
      <w:bCs/>
      <w:sz w:val="20"/>
      <w:szCs w:val="20"/>
    </w:rPr>
  </w:style>
  <w:style w:type="character" w:customStyle="1" w:styleId="CommentSubjectChar">
    <w:name w:val="Comment Subject Char"/>
    <w:basedOn w:val="CommentTextChar"/>
    <w:link w:val="CommentSubject"/>
    <w:uiPriority w:val="99"/>
    <w:semiHidden/>
    <w:rsid w:val="00A229AF"/>
    <w:rPr>
      <w:rFonts w:ascii="Times New Roman" w:eastAsia="Times New Roman" w:hAnsi="Times New Roman" w:cs="Times New Roman"/>
      <w:b/>
      <w:bCs/>
      <w:sz w:val="20"/>
      <w:szCs w:val="20"/>
      <w:lang w:val="en-US"/>
    </w:rPr>
  </w:style>
  <w:style w:type="paragraph" w:styleId="Revision">
    <w:name w:val="Revision"/>
    <w:hidden/>
    <w:uiPriority w:val="99"/>
    <w:semiHidden/>
    <w:rsid w:val="00A229AF"/>
    <w:rPr>
      <w:rFonts w:ascii="Times New Roman" w:eastAsia="Times New Roman" w:hAnsi="Times New Roman" w:cs="Times New Roman"/>
      <w:lang w:val="en-US"/>
    </w:rPr>
  </w:style>
  <w:style w:type="character" w:styleId="FollowedHyperlink">
    <w:name w:val="FollowedHyperlink"/>
    <w:basedOn w:val="DefaultParagraphFont"/>
    <w:uiPriority w:val="99"/>
    <w:semiHidden/>
    <w:unhideWhenUsed/>
    <w:rsid w:val="00E7784A"/>
    <w:rPr>
      <w:color w:val="800080" w:themeColor="followedHyperlink"/>
      <w:u w:val="single"/>
    </w:rPr>
  </w:style>
  <w:style w:type="character" w:customStyle="1" w:styleId="Heading3Char">
    <w:name w:val="Heading 3 Char"/>
    <w:basedOn w:val="DefaultParagraphFont"/>
    <w:link w:val="Heading3"/>
    <w:uiPriority w:val="9"/>
    <w:rsid w:val="001847EB"/>
    <w:rPr>
      <w:rFonts w:ascii="Times" w:hAnsi="Times"/>
      <w:b/>
      <w:bCs/>
      <w:sz w:val="27"/>
      <w:szCs w:val="27"/>
      <w:lang w:val="en-US"/>
    </w:rPr>
  </w:style>
  <w:style w:type="character" w:customStyle="1" w:styleId="apple-converted-space">
    <w:name w:val="apple-converted-space"/>
    <w:basedOn w:val="DefaultParagraphFont"/>
    <w:rsid w:val="003215E0"/>
  </w:style>
  <w:style w:type="character" w:styleId="HTMLTypewriter">
    <w:name w:val="HTML Typewriter"/>
    <w:basedOn w:val="DefaultParagraphFont"/>
    <w:uiPriority w:val="99"/>
    <w:semiHidden/>
    <w:unhideWhenUsed/>
    <w:rsid w:val="00BB1951"/>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6147B7"/>
    <w:rPr>
      <w:rFonts w:asciiTheme="majorHAnsi" w:eastAsiaTheme="majorEastAsia" w:hAnsiTheme="majorHAnsi" w:cstheme="majorBidi"/>
      <w:color w:val="365F91" w:themeColor="accent1" w:themeShade="BF"/>
      <w:sz w:val="32"/>
      <w:szCs w:val="32"/>
      <w:lang w:val="en-US"/>
    </w:rPr>
  </w:style>
  <w:style w:type="paragraph" w:styleId="Bibliography">
    <w:name w:val="Bibliography"/>
    <w:basedOn w:val="Normal"/>
    <w:next w:val="Normal"/>
    <w:uiPriority w:val="37"/>
    <w:unhideWhenUsed/>
    <w:rsid w:val="00665297"/>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175284">
      <w:bodyDiv w:val="1"/>
      <w:marLeft w:val="0"/>
      <w:marRight w:val="0"/>
      <w:marTop w:val="0"/>
      <w:marBottom w:val="0"/>
      <w:divBdr>
        <w:top w:val="none" w:sz="0" w:space="0" w:color="auto"/>
        <w:left w:val="none" w:sz="0" w:space="0" w:color="auto"/>
        <w:bottom w:val="none" w:sz="0" w:space="0" w:color="auto"/>
        <w:right w:val="none" w:sz="0" w:space="0" w:color="auto"/>
      </w:divBdr>
      <w:divsChild>
        <w:div w:id="1039092101">
          <w:marLeft w:val="0"/>
          <w:marRight w:val="0"/>
          <w:marTop w:val="0"/>
          <w:marBottom w:val="0"/>
          <w:divBdr>
            <w:top w:val="none" w:sz="0" w:space="0" w:color="auto"/>
            <w:left w:val="none" w:sz="0" w:space="0" w:color="auto"/>
            <w:bottom w:val="none" w:sz="0" w:space="0" w:color="auto"/>
            <w:right w:val="none" w:sz="0" w:space="0" w:color="auto"/>
          </w:divBdr>
          <w:divsChild>
            <w:div w:id="173804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42731">
      <w:bodyDiv w:val="1"/>
      <w:marLeft w:val="0"/>
      <w:marRight w:val="0"/>
      <w:marTop w:val="0"/>
      <w:marBottom w:val="0"/>
      <w:divBdr>
        <w:top w:val="none" w:sz="0" w:space="0" w:color="auto"/>
        <w:left w:val="none" w:sz="0" w:space="0" w:color="auto"/>
        <w:bottom w:val="none" w:sz="0" w:space="0" w:color="auto"/>
        <w:right w:val="none" w:sz="0" w:space="0" w:color="auto"/>
      </w:divBdr>
      <w:divsChild>
        <w:div w:id="1636250698">
          <w:marLeft w:val="0"/>
          <w:marRight w:val="0"/>
          <w:marTop w:val="0"/>
          <w:marBottom w:val="0"/>
          <w:divBdr>
            <w:top w:val="none" w:sz="0" w:space="0" w:color="auto"/>
            <w:left w:val="none" w:sz="0" w:space="0" w:color="auto"/>
            <w:bottom w:val="none" w:sz="0" w:space="0" w:color="auto"/>
            <w:right w:val="none" w:sz="0" w:space="0" w:color="auto"/>
          </w:divBdr>
          <w:divsChild>
            <w:div w:id="96993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5994">
      <w:bodyDiv w:val="1"/>
      <w:marLeft w:val="0"/>
      <w:marRight w:val="0"/>
      <w:marTop w:val="0"/>
      <w:marBottom w:val="0"/>
      <w:divBdr>
        <w:top w:val="none" w:sz="0" w:space="0" w:color="auto"/>
        <w:left w:val="none" w:sz="0" w:space="0" w:color="auto"/>
        <w:bottom w:val="none" w:sz="0" w:space="0" w:color="auto"/>
        <w:right w:val="none" w:sz="0" w:space="0" w:color="auto"/>
      </w:divBdr>
      <w:divsChild>
        <w:div w:id="316804264">
          <w:marLeft w:val="0"/>
          <w:marRight w:val="0"/>
          <w:marTop w:val="0"/>
          <w:marBottom w:val="0"/>
          <w:divBdr>
            <w:top w:val="none" w:sz="0" w:space="0" w:color="auto"/>
            <w:left w:val="none" w:sz="0" w:space="0" w:color="auto"/>
            <w:bottom w:val="none" w:sz="0" w:space="0" w:color="auto"/>
            <w:right w:val="none" w:sz="0" w:space="0" w:color="auto"/>
          </w:divBdr>
          <w:divsChild>
            <w:div w:id="43024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9205">
      <w:bodyDiv w:val="1"/>
      <w:marLeft w:val="0"/>
      <w:marRight w:val="0"/>
      <w:marTop w:val="0"/>
      <w:marBottom w:val="0"/>
      <w:divBdr>
        <w:top w:val="none" w:sz="0" w:space="0" w:color="auto"/>
        <w:left w:val="none" w:sz="0" w:space="0" w:color="auto"/>
        <w:bottom w:val="none" w:sz="0" w:space="0" w:color="auto"/>
        <w:right w:val="none" w:sz="0" w:space="0" w:color="auto"/>
      </w:divBdr>
    </w:div>
    <w:div w:id="1028601146">
      <w:bodyDiv w:val="1"/>
      <w:marLeft w:val="0"/>
      <w:marRight w:val="0"/>
      <w:marTop w:val="0"/>
      <w:marBottom w:val="0"/>
      <w:divBdr>
        <w:top w:val="none" w:sz="0" w:space="0" w:color="auto"/>
        <w:left w:val="none" w:sz="0" w:space="0" w:color="auto"/>
        <w:bottom w:val="none" w:sz="0" w:space="0" w:color="auto"/>
        <w:right w:val="none" w:sz="0" w:space="0" w:color="auto"/>
      </w:divBdr>
    </w:div>
    <w:div w:id="1058434178">
      <w:bodyDiv w:val="1"/>
      <w:marLeft w:val="0"/>
      <w:marRight w:val="0"/>
      <w:marTop w:val="0"/>
      <w:marBottom w:val="0"/>
      <w:divBdr>
        <w:top w:val="none" w:sz="0" w:space="0" w:color="auto"/>
        <w:left w:val="none" w:sz="0" w:space="0" w:color="auto"/>
        <w:bottom w:val="none" w:sz="0" w:space="0" w:color="auto"/>
        <w:right w:val="none" w:sz="0" w:space="0" w:color="auto"/>
      </w:divBdr>
    </w:div>
    <w:div w:id="1330979778">
      <w:bodyDiv w:val="1"/>
      <w:marLeft w:val="0"/>
      <w:marRight w:val="0"/>
      <w:marTop w:val="0"/>
      <w:marBottom w:val="0"/>
      <w:divBdr>
        <w:top w:val="none" w:sz="0" w:space="0" w:color="auto"/>
        <w:left w:val="none" w:sz="0" w:space="0" w:color="auto"/>
        <w:bottom w:val="none" w:sz="0" w:space="0" w:color="auto"/>
        <w:right w:val="none" w:sz="0" w:space="0" w:color="auto"/>
      </w:divBdr>
    </w:div>
    <w:div w:id="1443182215">
      <w:bodyDiv w:val="1"/>
      <w:marLeft w:val="0"/>
      <w:marRight w:val="0"/>
      <w:marTop w:val="0"/>
      <w:marBottom w:val="0"/>
      <w:divBdr>
        <w:top w:val="none" w:sz="0" w:space="0" w:color="auto"/>
        <w:left w:val="none" w:sz="0" w:space="0" w:color="auto"/>
        <w:bottom w:val="none" w:sz="0" w:space="0" w:color="auto"/>
        <w:right w:val="none" w:sz="0" w:space="0" w:color="auto"/>
      </w:divBdr>
    </w:div>
    <w:div w:id="1723282743">
      <w:bodyDiv w:val="1"/>
      <w:marLeft w:val="0"/>
      <w:marRight w:val="0"/>
      <w:marTop w:val="0"/>
      <w:marBottom w:val="0"/>
      <w:divBdr>
        <w:top w:val="none" w:sz="0" w:space="0" w:color="auto"/>
        <w:left w:val="none" w:sz="0" w:space="0" w:color="auto"/>
        <w:bottom w:val="none" w:sz="0" w:space="0" w:color="auto"/>
        <w:right w:val="none" w:sz="0" w:space="0" w:color="auto"/>
      </w:divBdr>
    </w:div>
    <w:div w:id="1730808430">
      <w:bodyDiv w:val="1"/>
      <w:marLeft w:val="0"/>
      <w:marRight w:val="0"/>
      <w:marTop w:val="0"/>
      <w:marBottom w:val="0"/>
      <w:divBdr>
        <w:top w:val="none" w:sz="0" w:space="0" w:color="auto"/>
        <w:left w:val="none" w:sz="0" w:space="0" w:color="auto"/>
        <w:bottom w:val="none" w:sz="0" w:space="0" w:color="auto"/>
        <w:right w:val="none" w:sz="0" w:space="0" w:color="auto"/>
      </w:divBdr>
    </w:div>
    <w:div w:id="19398726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evolvi@rub.de" TargetMode="External"/><Relationship Id="rId13" Type="http://schemas.openxmlformats.org/officeDocument/2006/relationships/hyperlink" Target="http://www.islametinfo.fr" TargetMode="External"/><Relationship Id="rId18" Type="http://schemas.openxmlformats.org/officeDocument/2006/relationships/hyperlink" Target="http://bit.ly/2kA84JZ"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en.wikipedia.org/wiki/Pound_sign" TargetMode="External"/><Relationship Id="rId7" Type="http://schemas.openxmlformats.org/officeDocument/2006/relationships/endnotes" Target="endnotes.xml"/><Relationship Id="rId12" Type="http://schemas.openxmlformats.org/officeDocument/2006/relationships/hyperlink" Target="http://www.laicite.be" TargetMode="External"/><Relationship Id="rId17" Type="http://schemas.openxmlformats.org/officeDocument/2006/relationships/hyperlink" Target="http://bit.ly/2jFgsZ7"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religionandmedia.org/syllabi/" TargetMode="External"/><Relationship Id="rId20" Type="http://schemas.openxmlformats.org/officeDocument/2006/relationships/hyperlink" Target="https://en.wikipedia.org/wiki/Pound_sig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fal.org" TargetMode="External"/><Relationship Id="rId24" Type="http://schemas.openxmlformats.org/officeDocument/2006/relationships/hyperlink" Target="mailto:Lynn.Clark@du.edu" TargetMode="External"/><Relationship Id="rId5" Type="http://schemas.openxmlformats.org/officeDocument/2006/relationships/webSettings" Target="webSettings.xml"/><Relationship Id="rId15" Type="http://schemas.openxmlformats.org/officeDocument/2006/relationships/hyperlink" Target="https://thirdspacesblog.files.wordpress.com/2014/05/third-spaces-and-media-theory-essay-2-0.pdf" TargetMode="External"/><Relationship Id="rId23" Type="http://schemas.openxmlformats.org/officeDocument/2006/relationships/hyperlink" Target="mailto:Pauline.Cheong@asu.edu" TargetMode="External"/><Relationship Id="rId10" Type="http://schemas.openxmlformats.org/officeDocument/2006/relationships/hyperlink" Target="http://www.uaar.it" TargetMode="External"/><Relationship Id="rId19" Type="http://schemas.openxmlformats.org/officeDocument/2006/relationships/hyperlink" Target="http://bit.ly/2kwqpIe" TargetMode="External"/><Relationship Id="rId4" Type="http://schemas.openxmlformats.org/officeDocument/2006/relationships/settings" Target="settings.xml"/><Relationship Id="rId9" Type="http://schemas.openxmlformats.org/officeDocument/2006/relationships/hyperlink" Target="http://www.humanistfederation.eu" TargetMode="External"/><Relationship Id="rId14" Type="http://schemas.openxmlformats.org/officeDocument/2006/relationships/hyperlink" Target="http://www.costanzamiriano.com" TargetMode="External"/><Relationship Id="rId22" Type="http://schemas.openxmlformats.org/officeDocument/2006/relationships/hyperlink" Target="https://en.wikipedia.org/wiki/Pound_sign"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C89F4-2064-B642-A645-4B7095D94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776</TotalTime>
  <Pages>20</Pages>
  <Words>15614</Words>
  <Characters>89000</Characters>
  <Application>Microsoft Office Word</Application>
  <DocSecurity>0</DocSecurity>
  <Lines>741</Lines>
  <Paragraphs>208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69</cp:revision>
  <cp:lastPrinted>2017-02-22T17:02:00Z</cp:lastPrinted>
  <dcterms:created xsi:type="dcterms:W3CDTF">2017-02-20T13:28:00Z</dcterms:created>
  <dcterms:modified xsi:type="dcterms:W3CDTF">2018-10-31T14:47:00Z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zotero-version="4.0.29.10"&gt;&lt;session id="SRb50GXQ"/&gt;&lt;style id="http://www.zotero.org/styles/chicago-author-date" hasBibliography="1" bibliographyStyleHasBeenSet="1"/&gt;&lt;prefs&gt;&lt;pref name="fieldType" value="Field"/&gt;&lt;pref name="storeRefer</vt:lpwstr>
  </property>
  <property fmtid="{D5CDD505-2E9C-101B-9397-08002B2CF9AE}" pid="3" name="ZOTERO_PREF_2">
    <vt:lpwstr>ences" value="true"/&gt;&lt;pref name="automaticJournalAbbreviations" value="true"/&gt;&lt;pref name="noteType" value=""/&gt;&lt;/prefs&gt;&lt;/data&gt;</vt:lpwstr>
  </property>
</Properties>
</file>