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0D1104" w14:textId="77777777" w:rsidR="000C51EB" w:rsidRDefault="000C51EB">
      <w:pPr>
        <w:rPr>
          <w:rFonts w:ascii="Times" w:hAnsi="Times"/>
        </w:rPr>
      </w:pPr>
      <w:bookmarkStart w:id="0" w:name="_GoBack"/>
      <w:bookmarkEnd w:id="0"/>
    </w:p>
    <w:p w14:paraId="73529700" w14:textId="77777777" w:rsidR="000C51EB" w:rsidRPr="007B2756" w:rsidRDefault="000C51EB" w:rsidP="007B2756">
      <w:pPr>
        <w:jc w:val="center"/>
        <w:rPr>
          <w:rFonts w:ascii="Times" w:hAnsi="Times"/>
          <w:b/>
        </w:rPr>
      </w:pPr>
      <w:r w:rsidRPr="007B2756">
        <w:rPr>
          <w:rFonts w:ascii="Times" w:hAnsi="Times"/>
          <w:b/>
        </w:rPr>
        <w:t>Perplexed Religion</w:t>
      </w:r>
    </w:p>
    <w:p w14:paraId="4277BEF4" w14:textId="77777777" w:rsidR="000C51EB" w:rsidRDefault="000C51EB" w:rsidP="007B2756">
      <w:pPr>
        <w:jc w:val="center"/>
        <w:rPr>
          <w:rFonts w:ascii="Times" w:hAnsi="Times"/>
        </w:rPr>
      </w:pPr>
    </w:p>
    <w:p w14:paraId="06E57C79" w14:textId="5D06CEC2" w:rsidR="000C51EB" w:rsidRDefault="00520D26" w:rsidP="007B2756">
      <w:pPr>
        <w:jc w:val="center"/>
        <w:rPr>
          <w:rFonts w:ascii="Times" w:hAnsi="Times"/>
          <w:i/>
        </w:rPr>
      </w:pPr>
      <w:r>
        <w:rPr>
          <w:rFonts w:ascii="Times" w:hAnsi="Times"/>
          <w:i/>
        </w:rPr>
        <w:t xml:space="preserve">Anti-Gender </w:t>
      </w:r>
      <w:r w:rsidR="00B802F0">
        <w:rPr>
          <w:rFonts w:ascii="Times" w:hAnsi="Times"/>
          <w:i/>
        </w:rPr>
        <w:t>Movements</w:t>
      </w:r>
      <w:r>
        <w:rPr>
          <w:rFonts w:ascii="Times" w:hAnsi="Times"/>
          <w:i/>
        </w:rPr>
        <w:t xml:space="preserve"> in Europe:</w:t>
      </w:r>
      <w:r w:rsidR="000C51EB" w:rsidRPr="009F7C32">
        <w:rPr>
          <w:rFonts w:ascii="Times" w:hAnsi="Times"/>
          <w:i/>
        </w:rPr>
        <w:t xml:space="preserve"> </w:t>
      </w:r>
      <w:r w:rsidR="00940990">
        <w:rPr>
          <w:rFonts w:ascii="Times" w:hAnsi="Times"/>
          <w:i/>
        </w:rPr>
        <w:t>Unusual Religion and Unconventional Media</w:t>
      </w:r>
    </w:p>
    <w:p w14:paraId="5CCF2AE3" w14:textId="77777777" w:rsidR="007B2756" w:rsidRDefault="007B2756" w:rsidP="007B2756">
      <w:pPr>
        <w:rPr>
          <w:rFonts w:ascii="Times" w:hAnsi="Times"/>
        </w:rPr>
      </w:pPr>
    </w:p>
    <w:p w14:paraId="7C657F3C" w14:textId="77777777" w:rsidR="007B2756" w:rsidRDefault="007B2756" w:rsidP="007B2756">
      <w:pPr>
        <w:jc w:val="center"/>
        <w:rPr>
          <w:rFonts w:ascii="Times" w:hAnsi="Times"/>
        </w:rPr>
      </w:pPr>
      <w:r w:rsidRPr="000C51EB">
        <w:rPr>
          <w:rFonts w:ascii="Times" w:hAnsi="Times"/>
        </w:rPr>
        <w:t>Giulia Evolvi</w:t>
      </w:r>
    </w:p>
    <w:p w14:paraId="756D47B9" w14:textId="77777777" w:rsidR="007B2756" w:rsidRPr="009F7C32" w:rsidRDefault="007B2756" w:rsidP="007B2756">
      <w:pPr>
        <w:jc w:val="center"/>
        <w:rPr>
          <w:rFonts w:ascii="Times" w:hAnsi="Times"/>
          <w:i/>
        </w:rPr>
      </w:pPr>
    </w:p>
    <w:p w14:paraId="2CE4DBAA" w14:textId="77777777" w:rsidR="007B18CA" w:rsidRDefault="007B18CA">
      <w:pPr>
        <w:rPr>
          <w:rFonts w:ascii="Times" w:hAnsi="Times"/>
        </w:rPr>
      </w:pPr>
    </w:p>
    <w:p w14:paraId="62CBDAF4" w14:textId="5C326CC4" w:rsidR="002B4DF6" w:rsidRPr="002312D4" w:rsidRDefault="007B18CA" w:rsidP="002B4DF6">
      <w:pPr>
        <w:jc w:val="both"/>
        <w:rPr>
          <w:rFonts w:ascii="Times" w:hAnsi="Times"/>
        </w:rPr>
      </w:pPr>
      <w:r>
        <w:rPr>
          <w:rFonts w:ascii="Times" w:hAnsi="Times"/>
        </w:rPr>
        <w:t xml:space="preserve">It is a rainy </w:t>
      </w:r>
      <w:r w:rsidR="002B4DF6">
        <w:rPr>
          <w:rFonts w:ascii="Times" w:hAnsi="Times"/>
        </w:rPr>
        <w:t xml:space="preserve">Saturday </w:t>
      </w:r>
      <w:r>
        <w:rPr>
          <w:rFonts w:ascii="Times" w:hAnsi="Times"/>
        </w:rPr>
        <w:t>afternoon in Milan, in the north of Italy</w:t>
      </w:r>
      <w:r w:rsidR="0038587E">
        <w:rPr>
          <w:rFonts w:ascii="Times" w:hAnsi="Times"/>
        </w:rPr>
        <w:t xml:space="preserve">, in May 2015. </w:t>
      </w:r>
      <w:r>
        <w:rPr>
          <w:rFonts w:ascii="Times" w:hAnsi="Times"/>
        </w:rPr>
        <w:t xml:space="preserve">I am in </w:t>
      </w:r>
      <w:r w:rsidR="002B4DF6">
        <w:rPr>
          <w:rFonts w:ascii="Times" w:hAnsi="Times"/>
        </w:rPr>
        <w:t xml:space="preserve">a square near the city center, and I see </w:t>
      </w:r>
      <w:r w:rsidR="000C1F12">
        <w:rPr>
          <w:rFonts w:ascii="Times" w:hAnsi="Times"/>
        </w:rPr>
        <w:t xml:space="preserve">some </w:t>
      </w:r>
      <w:r w:rsidR="002B4DF6">
        <w:rPr>
          <w:rFonts w:ascii="Times" w:hAnsi="Times"/>
        </w:rPr>
        <w:t>people preparing banners and fliers. Some of them wear an orange vest, other</w:t>
      </w:r>
      <w:r w:rsidR="000C1F12">
        <w:rPr>
          <w:rFonts w:ascii="Times" w:hAnsi="Times"/>
        </w:rPr>
        <w:t>s</w:t>
      </w:r>
      <w:r w:rsidR="002B4DF6">
        <w:rPr>
          <w:rFonts w:ascii="Times" w:hAnsi="Times"/>
        </w:rPr>
        <w:t xml:space="preserve"> carry bags of books and printed material, and a couple </w:t>
      </w:r>
      <w:r w:rsidR="00696FEA">
        <w:rPr>
          <w:rFonts w:ascii="Times" w:hAnsi="Times"/>
        </w:rPr>
        <w:t>hold professional</w:t>
      </w:r>
      <w:r w:rsidR="002B4DF6">
        <w:rPr>
          <w:rFonts w:ascii="Times" w:hAnsi="Times"/>
        </w:rPr>
        <w:t xml:space="preserve"> cameras. They give the impression that they know each other and are used </w:t>
      </w:r>
      <w:r w:rsidR="00EA313D">
        <w:rPr>
          <w:rFonts w:ascii="Times" w:hAnsi="Times"/>
        </w:rPr>
        <w:t>to work</w:t>
      </w:r>
      <w:r w:rsidR="002B4DF6">
        <w:rPr>
          <w:rFonts w:ascii="Times" w:hAnsi="Times"/>
        </w:rPr>
        <w:t xml:space="preserve"> together. </w:t>
      </w:r>
      <w:r w:rsidR="000C1F12">
        <w:rPr>
          <w:rFonts w:ascii="Times" w:hAnsi="Times"/>
        </w:rPr>
        <w:t>A small group of women welcome people as they arrive in the square and show them where to stand</w:t>
      </w:r>
      <w:r w:rsidR="002B4DF6">
        <w:rPr>
          <w:rFonts w:ascii="Times" w:hAnsi="Times"/>
        </w:rPr>
        <w:t xml:space="preserve">. </w:t>
      </w:r>
      <w:r w:rsidR="000C1F12">
        <w:rPr>
          <w:rFonts w:ascii="Times" w:hAnsi="Times"/>
        </w:rPr>
        <w:t>In approximately half an hour, the square is full with around five-hundreds m</w:t>
      </w:r>
      <w:r w:rsidR="002B4DF6">
        <w:rPr>
          <w:rFonts w:ascii="Times" w:hAnsi="Times"/>
        </w:rPr>
        <w:t xml:space="preserve">en and women, of all ages, </w:t>
      </w:r>
      <w:r w:rsidR="000C1F12">
        <w:rPr>
          <w:rFonts w:ascii="Times" w:hAnsi="Times"/>
        </w:rPr>
        <w:t>standing a couple of</w:t>
      </w:r>
      <w:r w:rsidR="002B4DF6">
        <w:rPr>
          <w:rFonts w:ascii="Times" w:hAnsi="Times"/>
        </w:rPr>
        <w:t xml:space="preserve"> meters one from another. They </w:t>
      </w:r>
      <w:r w:rsidR="0038587E">
        <w:rPr>
          <w:rFonts w:ascii="Times" w:hAnsi="Times"/>
        </w:rPr>
        <w:t>are all still and</w:t>
      </w:r>
      <w:r w:rsidR="002B4DF6">
        <w:rPr>
          <w:rFonts w:ascii="Times" w:hAnsi="Times"/>
        </w:rPr>
        <w:t xml:space="preserve"> </w:t>
      </w:r>
      <w:r w:rsidR="0038587E">
        <w:rPr>
          <w:rFonts w:ascii="Times" w:hAnsi="Times"/>
        </w:rPr>
        <w:t>silent</w:t>
      </w:r>
      <w:r w:rsidR="00940990">
        <w:rPr>
          <w:rFonts w:ascii="Times" w:hAnsi="Times"/>
        </w:rPr>
        <w:t>, and the majority reads a book</w:t>
      </w:r>
      <w:r w:rsidR="002B4DF6">
        <w:rPr>
          <w:rFonts w:ascii="Times" w:hAnsi="Times"/>
        </w:rPr>
        <w:t xml:space="preserve">. </w:t>
      </w:r>
      <w:r w:rsidR="005943AC">
        <w:rPr>
          <w:rFonts w:ascii="Times" w:hAnsi="Times"/>
        </w:rPr>
        <w:t>It is something I already watched in You Tube videos and read about in newspaper articl</w:t>
      </w:r>
      <w:r w:rsidR="00E45259">
        <w:rPr>
          <w:rFonts w:ascii="Times" w:hAnsi="Times"/>
        </w:rPr>
        <w:t xml:space="preserve">es, but </w:t>
      </w:r>
      <w:r w:rsidR="0038587E">
        <w:rPr>
          <w:rFonts w:ascii="Times" w:hAnsi="Times"/>
        </w:rPr>
        <w:t>this is the first time I see this type of protest in person.</w:t>
      </w:r>
      <w:r w:rsidR="00E45259">
        <w:rPr>
          <w:rFonts w:ascii="Times" w:hAnsi="Times"/>
        </w:rPr>
        <w:t xml:space="preserve"> I feel </w:t>
      </w:r>
      <w:r w:rsidR="0038587E">
        <w:rPr>
          <w:rFonts w:ascii="Times" w:hAnsi="Times"/>
        </w:rPr>
        <w:t>it is</w:t>
      </w:r>
      <w:r w:rsidR="00E45259">
        <w:rPr>
          <w:rFonts w:ascii="Times" w:hAnsi="Times"/>
        </w:rPr>
        <w:t xml:space="preserve"> powerful and disturbing</w:t>
      </w:r>
      <w:r w:rsidR="000C1F12">
        <w:rPr>
          <w:rFonts w:ascii="Times" w:hAnsi="Times"/>
        </w:rPr>
        <w:t xml:space="preserve"> at the same time</w:t>
      </w:r>
      <w:r w:rsidR="00E45259">
        <w:rPr>
          <w:rFonts w:ascii="Times" w:hAnsi="Times"/>
        </w:rPr>
        <w:t xml:space="preserve">, </w:t>
      </w:r>
      <w:r w:rsidR="0038587E">
        <w:rPr>
          <w:rFonts w:ascii="Times" w:hAnsi="Times"/>
        </w:rPr>
        <w:t xml:space="preserve">because </w:t>
      </w:r>
      <w:r w:rsidR="00940990">
        <w:rPr>
          <w:rFonts w:ascii="Times" w:hAnsi="Times"/>
        </w:rPr>
        <w:t>the hundreds of bodies confer the square a solemn atmosphere and the gathering</w:t>
      </w:r>
      <w:r w:rsidR="0038587E">
        <w:rPr>
          <w:rFonts w:ascii="Times" w:hAnsi="Times"/>
        </w:rPr>
        <w:t xml:space="preserve"> </w:t>
      </w:r>
      <w:r w:rsidR="00EA313D">
        <w:rPr>
          <w:rFonts w:ascii="Times" w:hAnsi="Times"/>
        </w:rPr>
        <w:t>reminds of</w:t>
      </w:r>
      <w:r w:rsidR="0038587E">
        <w:rPr>
          <w:rFonts w:ascii="Times" w:hAnsi="Times"/>
        </w:rPr>
        <w:t xml:space="preserve"> a military parade</w:t>
      </w:r>
      <w:r w:rsidR="00A61911">
        <w:rPr>
          <w:rFonts w:ascii="Times" w:hAnsi="Times"/>
        </w:rPr>
        <w:t xml:space="preserve">. </w:t>
      </w:r>
      <w:r w:rsidR="002312D4">
        <w:rPr>
          <w:rFonts w:ascii="Times" w:hAnsi="Times"/>
        </w:rPr>
        <w:t xml:space="preserve">Even when </w:t>
      </w:r>
      <w:r w:rsidR="006F4CDC">
        <w:rPr>
          <w:rFonts w:ascii="Times" w:hAnsi="Times"/>
        </w:rPr>
        <w:t>a laic and anti-fascist group,</w:t>
      </w:r>
      <w:r w:rsidR="002312D4">
        <w:rPr>
          <w:rFonts w:ascii="Times" w:hAnsi="Times"/>
        </w:rPr>
        <w:t xml:space="preserve"> in a corner of the square, starts provoking them by singing and playing music, </w:t>
      </w:r>
      <w:r w:rsidR="00B802F0">
        <w:rPr>
          <w:rFonts w:ascii="Times" w:hAnsi="Times"/>
        </w:rPr>
        <w:t>the protesters</w:t>
      </w:r>
      <w:r w:rsidR="002312D4">
        <w:rPr>
          <w:rFonts w:ascii="Times" w:hAnsi="Times"/>
        </w:rPr>
        <w:t xml:space="preserve"> remain silent. There is a sharp contrast between</w:t>
      </w:r>
      <w:r w:rsidR="00EA313D">
        <w:rPr>
          <w:rFonts w:ascii="Times" w:hAnsi="Times"/>
        </w:rPr>
        <w:t xml:space="preserve"> </w:t>
      </w:r>
      <w:r w:rsidR="000C1F12">
        <w:rPr>
          <w:rFonts w:ascii="Times" w:hAnsi="Times"/>
        </w:rPr>
        <w:t>them</w:t>
      </w:r>
      <w:r w:rsidR="00EA313D">
        <w:rPr>
          <w:rFonts w:ascii="Times" w:hAnsi="Times"/>
        </w:rPr>
        <w:t xml:space="preserve"> remaining still and silent in the square,</w:t>
      </w:r>
      <w:r w:rsidR="002312D4">
        <w:rPr>
          <w:rFonts w:ascii="Times" w:hAnsi="Times"/>
        </w:rPr>
        <w:t xml:space="preserve"> and the lively Saturday afternoon in Mi</w:t>
      </w:r>
      <w:r w:rsidR="003F0F50">
        <w:rPr>
          <w:rFonts w:ascii="Times" w:hAnsi="Times"/>
        </w:rPr>
        <w:t>lan</w:t>
      </w:r>
      <w:r w:rsidR="000C1F12">
        <w:rPr>
          <w:rFonts w:ascii="Times" w:hAnsi="Times"/>
        </w:rPr>
        <w:t xml:space="preserve"> surrounding them</w:t>
      </w:r>
      <w:r w:rsidR="002312D4">
        <w:rPr>
          <w:rFonts w:ascii="Times" w:hAnsi="Times"/>
        </w:rPr>
        <w:t xml:space="preserve">.  </w:t>
      </w:r>
    </w:p>
    <w:p w14:paraId="419BA672" w14:textId="77777777" w:rsidR="00E45259" w:rsidRDefault="00E45259" w:rsidP="002B4DF6">
      <w:pPr>
        <w:jc w:val="both"/>
        <w:rPr>
          <w:rFonts w:ascii="Times" w:hAnsi="Times"/>
        </w:rPr>
      </w:pPr>
    </w:p>
    <w:p w14:paraId="0B4D3B29" w14:textId="232B0087" w:rsidR="00E45259" w:rsidRDefault="0038587E" w:rsidP="002B4DF6">
      <w:pPr>
        <w:jc w:val="both"/>
        <w:rPr>
          <w:rFonts w:ascii="Times" w:hAnsi="Times"/>
        </w:rPr>
      </w:pPr>
      <w:r>
        <w:rPr>
          <w:rFonts w:ascii="Times" w:hAnsi="Times"/>
        </w:rPr>
        <w:t xml:space="preserve">I am trying to explore a phenomenon that is </w:t>
      </w:r>
      <w:r w:rsidR="00A163D0">
        <w:rPr>
          <w:rFonts w:ascii="Times" w:hAnsi="Times"/>
        </w:rPr>
        <w:t xml:space="preserve">increasingly visible in Europe: </w:t>
      </w:r>
      <w:r>
        <w:rPr>
          <w:rFonts w:ascii="Times" w:hAnsi="Times"/>
        </w:rPr>
        <w:t xml:space="preserve">anti-gender protest movements. </w:t>
      </w:r>
      <w:r w:rsidR="00EA313D">
        <w:rPr>
          <w:rFonts w:ascii="Times" w:hAnsi="Times"/>
        </w:rPr>
        <w:t>When I observe this protest, t</w:t>
      </w:r>
      <w:r w:rsidR="00A61911">
        <w:rPr>
          <w:rFonts w:ascii="Times" w:hAnsi="Times"/>
        </w:rPr>
        <w:t>he square is delimited by a number</w:t>
      </w:r>
      <w:r>
        <w:rPr>
          <w:rFonts w:ascii="Times" w:hAnsi="Times"/>
        </w:rPr>
        <w:t xml:space="preserve"> of banners with the name of th</w:t>
      </w:r>
      <w:r w:rsidR="00EA313D">
        <w:rPr>
          <w:rFonts w:ascii="Times" w:hAnsi="Times"/>
        </w:rPr>
        <w:t xml:space="preserve">e </w:t>
      </w:r>
      <w:r w:rsidR="00A61911">
        <w:rPr>
          <w:rFonts w:ascii="Times" w:hAnsi="Times"/>
        </w:rPr>
        <w:t xml:space="preserve">group, </w:t>
      </w:r>
      <w:r w:rsidR="00A61911" w:rsidRPr="00A61911">
        <w:rPr>
          <w:rFonts w:ascii="Times" w:hAnsi="Times"/>
          <w:i/>
        </w:rPr>
        <w:t>Sentinelle in Piedi</w:t>
      </w:r>
      <w:r w:rsidR="00A61911">
        <w:rPr>
          <w:rFonts w:ascii="Times" w:hAnsi="Times"/>
        </w:rPr>
        <w:t xml:space="preserve"> (Standing Watchman</w:t>
      </w:r>
      <w:r w:rsidR="003D1DFB">
        <w:rPr>
          <w:rFonts w:ascii="Times" w:hAnsi="Times"/>
        </w:rPr>
        <w:t>, in Italian</w:t>
      </w:r>
      <w:r w:rsidR="00A61911">
        <w:rPr>
          <w:rFonts w:ascii="Times" w:hAnsi="Times"/>
        </w:rPr>
        <w:t>).</w:t>
      </w:r>
      <w:r w:rsidR="00F03DE5">
        <w:rPr>
          <w:rFonts w:ascii="Times" w:hAnsi="Times"/>
        </w:rPr>
        <w:t xml:space="preserve"> They are performing a </w:t>
      </w:r>
      <w:r w:rsidR="00F03DE5">
        <w:rPr>
          <w:rFonts w:ascii="Times" w:hAnsi="Times"/>
          <w:i/>
        </w:rPr>
        <w:t xml:space="preserve">veglia </w:t>
      </w:r>
      <w:r w:rsidR="00F03DE5">
        <w:rPr>
          <w:rFonts w:ascii="Times" w:hAnsi="Times"/>
        </w:rPr>
        <w:t>(watch), during which they stand for one hour to protests bills in favour of LGBTQ</w:t>
      </w:r>
      <w:r w:rsidR="005A4F06">
        <w:rPr>
          <w:rFonts w:ascii="Times" w:hAnsi="Times"/>
        </w:rPr>
        <w:t>I</w:t>
      </w:r>
      <w:r w:rsidR="00F03DE5">
        <w:rPr>
          <w:rFonts w:ascii="Times" w:hAnsi="Times"/>
        </w:rPr>
        <w:t xml:space="preserve"> rights.</w:t>
      </w:r>
      <w:r w:rsidR="00A61911">
        <w:rPr>
          <w:rFonts w:ascii="Times" w:hAnsi="Times"/>
        </w:rPr>
        <w:t xml:space="preserve"> </w:t>
      </w:r>
      <w:r w:rsidR="00E45259">
        <w:rPr>
          <w:rFonts w:ascii="Times" w:hAnsi="Times"/>
        </w:rPr>
        <w:t xml:space="preserve">One of the women takes a megaphone and starts </w:t>
      </w:r>
      <w:r w:rsidR="00A61911">
        <w:rPr>
          <w:rFonts w:ascii="Times" w:hAnsi="Times"/>
        </w:rPr>
        <w:t xml:space="preserve">a speech. She is in her thirties and I recognize her as Raffaella Frullone, someone whose blog posts and Internet articles I have read </w:t>
      </w:r>
      <w:r w:rsidR="00A163D0">
        <w:rPr>
          <w:rFonts w:ascii="Times" w:hAnsi="Times"/>
        </w:rPr>
        <w:t>as part of my</w:t>
      </w:r>
      <w:r w:rsidR="00A61911">
        <w:rPr>
          <w:rFonts w:ascii="Times" w:hAnsi="Times"/>
        </w:rPr>
        <w:t xml:space="preserve"> research</w:t>
      </w:r>
      <w:r w:rsidR="00A163D0">
        <w:rPr>
          <w:rFonts w:ascii="Times" w:hAnsi="Times"/>
        </w:rPr>
        <w:t xml:space="preserve"> on</w:t>
      </w:r>
      <w:r w:rsidR="00EA313D">
        <w:rPr>
          <w:rFonts w:ascii="Times" w:hAnsi="Times"/>
        </w:rPr>
        <w:t xml:space="preserve"> anti-gender movements</w:t>
      </w:r>
      <w:r w:rsidR="00A61911">
        <w:rPr>
          <w:rFonts w:ascii="Times" w:hAnsi="Times"/>
        </w:rPr>
        <w:t>. She start</w:t>
      </w:r>
      <w:r w:rsidR="006C4316">
        <w:rPr>
          <w:rFonts w:ascii="Times" w:hAnsi="Times"/>
        </w:rPr>
        <w:t>s</w:t>
      </w:r>
      <w:r w:rsidR="00A61911">
        <w:rPr>
          <w:rFonts w:ascii="Times" w:hAnsi="Times"/>
        </w:rPr>
        <w:t xml:space="preserve"> saying</w:t>
      </w:r>
      <w:r w:rsidR="006C4316">
        <w:rPr>
          <w:rFonts w:ascii="Times" w:hAnsi="Times"/>
        </w:rPr>
        <w:t>,</w:t>
      </w:r>
    </w:p>
    <w:p w14:paraId="2CE33BE8" w14:textId="77777777" w:rsidR="006C2057" w:rsidRDefault="006C2057" w:rsidP="002B4DF6">
      <w:pPr>
        <w:jc w:val="both"/>
        <w:rPr>
          <w:rFonts w:ascii="Times" w:hAnsi="Times"/>
        </w:rPr>
      </w:pPr>
    </w:p>
    <w:p w14:paraId="247E0CF9" w14:textId="77777777" w:rsidR="00A61911" w:rsidRDefault="006C2057" w:rsidP="006C2057">
      <w:pPr>
        <w:ind w:left="1440"/>
        <w:jc w:val="both"/>
        <w:rPr>
          <w:rFonts w:ascii="Times" w:hAnsi="Times"/>
        </w:rPr>
      </w:pPr>
      <w:r>
        <w:rPr>
          <w:rFonts w:ascii="Times" w:hAnsi="Times"/>
        </w:rPr>
        <w:t>We take public space and time, it is almost two years that the law bill against homophobia could silence those people that are not aligned with the dominant thought. This is edulcorated by media discourses. We say no to gender ideology in schools, which negates our being men and women. Gender ideology is in every institution (23 May 2015)</w:t>
      </w:r>
    </w:p>
    <w:p w14:paraId="12C47032" w14:textId="77777777" w:rsidR="00A61911" w:rsidRDefault="00A61911" w:rsidP="002B4DF6">
      <w:pPr>
        <w:jc w:val="both"/>
        <w:rPr>
          <w:rFonts w:ascii="Times" w:hAnsi="Times"/>
        </w:rPr>
      </w:pPr>
    </w:p>
    <w:p w14:paraId="1510E96F" w14:textId="2920E0C1" w:rsidR="0038587E" w:rsidRDefault="00A61911" w:rsidP="002B4DF6">
      <w:pPr>
        <w:jc w:val="both"/>
        <w:rPr>
          <w:rFonts w:ascii="Times" w:hAnsi="Times"/>
        </w:rPr>
      </w:pPr>
      <w:r>
        <w:rPr>
          <w:rFonts w:ascii="Times" w:hAnsi="Times"/>
        </w:rPr>
        <w:t xml:space="preserve">She </w:t>
      </w:r>
      <w:r w:rsidR="006C4316">
        <w:rPr>
          <w:rFonts w:ascii="Times" w:hAnsi="Times"/>
        </w:rPr>
        <w:t>describes</w:t>
      </w:r>
      <w:r>
        <w:rPr>
          <w:rFonts w:ascii="Times" w:hAnsi="Times"/>
        </w:rPr>
        <w:t xml:space="preserve"> </w:t>
      </w:r>
      <w:r w:rsidRPr="00A61911">
        <w:rPr>
          <w:rFonts w:ascii="Times" w:hAnsi="Times"/>
          <w:i/>
        </w:rPr>
        <w:t>Sentinelle in Piedi</w:t>
      </w:r>
      <w:r w:rsidR="006C4316">
        <w:rPr>
          <w:rFonts w:ascii="Times" w:hAnsi="Times"/>
        </w:rPr>
        <w:t>’s efforts</w:t>
      </w:r>
      <w:r>
        <w:rPr>
          <w:rFonts w:ascii="Times" w:hAnsi="Times"/>
        </w:rPr>
        <w:t xml:space="preserve"> to protest a law about </w:t>
      </w:r>
      <w:r w:rsidR="00EA313D">
        <w:rPr>
          <w:rFonts w:ascii="Times" w:hAnsi="Times"/>
        </w:rPr>
        <w:t>h</w:t>
      </w:r>
      <w:r>
        <w:rPr>
          <w:rFonts w:ascii="Times" w:hAnsi="Times"/>
        </w:rPr>
        <w:t xml:space="preserve">omophobia and same-sex unions. At the time, </w:t>
      </w:r>
      <w:r w:rsidR="00A163D0">
        <w:rPr>
          <w:rFonts w:ascii="Times" w:hAnsi="Times"/>
        </w:rPr>
        <w:t>there were</w:t>
      </w:r>
      <w:r w:rsidR="00B802F0">
        <w:rPr>
          <w:rFonts w:ascii="Times" w:hAnsi="Times"/>
        </w:rPr>
        <w:t xml:space="preserve"> </w:t>
      </w:r>
      <w:r>
        <w:rPr>
          <w:rFonts w:ascii="Times" w:hAnsi="Times"/>
        </w:rPr>
        <w:t>no specific rights for LGBTQ</w:t>
      </w:r>
      <w:r w:rsidR="005A4F06">
        <w:rPr>
          <w:rFonts w:ascii="Times" w:hAnsi="Times"/>
        </w:rPr>
        <w:t>I</w:t>
      </w:r>
      <w:r>
        <w:rPr>
          <w:rFonts w:ascii="Times" w:hAnsi="Times"/>
        </w:rPr>
        <w:t>s</w:t>
      </w:r>
      <w:r w:rsidR="006C4316">
        <w:rPr>
          <w:rFonts w:ascii="Times" w:hAnsi="Times"/>
        </w:rPr>
        <w:t xml:space="preserve"> in Italy</w:t>
      </w:r>
      <w:r>
        <w:rPr>
          <w:rFonts w:ascii="Times" w:hAnsi="Times"/>
        </w:rPr>
        <w:t xml:space="preserve">, and same-sex people could not contract any time of partnership. </w:t>
      </w:r>
      <w:r w:rsidRPr="00A61911">
        <w:rPr>
          <w:rFonts w:ascii="Times" w:hAnsi="Times"/>
          <w:i/>
        </w:rPr>
        <w:t>Sentinelle in Piedi</w:t>
      </w:r>
      <w:r>
        <w:rPr>
          <w:rFonts w:ascii="Times" w:hAnsi="Times"/>
        </w:rPr>
        <w:t xml:space="preserve"> </w:t>
      </w:r>
      <w:r w:rsidR="006C4316">
        <w:rPr>
          <w:rFonts w:ascii="Times" w:hAnsi="Times"/>
        </w:rPr>
        <w:t>is</w:t>
      </w:r>
      <w:r>
        <w:rPr>
          <w:rFonts w:ascii="Times" w:hAnsi="Times"/>
        </w:rPr>
        <w:t xml:space="preserve"> a social movement t</w:t>
      </w:r>
      <w:r w:rsidR="006C4316">
        <w:rPr>
          <w:rFonts w:ascii="Times" w:hAnsi="Times"/>
        </w:rPr>
        <w:t>hat</w:t>
      </w:r>
      <w:r>
        <w:rPr>
          <w:rFonts w:ascii="Times" w:hAnsi="Times"/>
        </w:rPr>
        <w:t xml:space="preserve"> protect</w:t>
      </w:r>
      <w:r w:rsidR="006C4316">
        <w:rPr>
          <w:rFonts w:ascii="Times" w:hAnsi="Times"/>
        </w:rPr>
        <w:t>s</w:t>
      </w:r>
      <w:r>
        <w:rPr>
          <w:rFonts w:ascii="Times" w:hAnsi="Times"/>
        </w:rPr>
        <w:t xml:space="preserve"> traditional family values and claim</w:t>
      </w:r>
      <w:r w:rsidR="006C4316">
        <w:rPr>
          <w:rFonts w:ascii="Times" w:hAnsi="Times"/>
        </w:rPr>
        <w:t>s</w:t>
      </w:r>
      <w:r>
        <w:rPr>
          <w:rFonts w:ascii="Times" w:hAnsi="Times"/>
        </w:rPr>
        <w:t xml:space="preserve"> free speech rights </w:t>
      </w:r>
      <w:r w:rsidR="00B802F0">
        <w:rPr>
          <w:rFonts w:ascii="Times" w:hAnsi="Times"/>
        </w:rPr>
        <w:t>to criticize</w:t>
      </w:r>
      <w:r>
        <w:rPr>
          <w:rFonts w:ascii="Times" w:hAnsi="Times"/>
        </w:rPr>
        <w:t xml:space="preserve"> same-sex unions. </w:t>
      </w:r>
      <w:r w:rsidR="006C4316" w:rsidRPr="006C4316">
        <w:rPr>
          <w:rFonts w:ascii="Times" w:hAnsi="Times"/>
        </w:rPr>
        <w:t>It is</w:t>
      </w:r>
      <w:r>
        <w:rPr>
          <w:rFonts w:ascii="Times" w:hAnsi="Times"/>
        </w:rPr>
        <w:t xml:space="preserve"> a small part of a bigger European movement. </w:t>
      </w:r>
      <w:r w:rsidR="006C4316">
        <w:rPr>
          <w:rFonts w:ascii="Times" w:hAnsi="Times"/>
        </w:rPr>
        <w:t>The groups is</w:t>
      </w:r>
      <w:r>
        <w:rPr>
          <w:rFonts w:ascii="Times" w:hAnsi="Times"/>
        </w:rPr>
        <w:t xml:space="preserve"> inspired by the French </w:t>
      </w:r>
      <w:r>
        <w:rPr>
          <w:rFonts w:ascii="Times" w:hAnsi="Times"/>
          <w:i/>
        </w:rPr>
        <w:t>Veilleurs Debout</w:t>
      </w:r>
      <w:r w:rsidR="003D1DFB">
        <w:rPr>
          <w:rFonts w:ascii="Times" w:hAnsi="Times"/>
          <w:i/>
        </w:rPr>
        <w:t xml:space="preserve"> </w:t>
      </w:r>
      <w:r w:rsidR="003D1DFB">
        <w:rPr>
          <w:rFonts w:ascii="Times" w:hAnsi="Times"/>
        </w:rPr>
        <w:t>(Standing Watchmen, in French)</w:t>
      </w:r>
      <w:r>
        <w:rPr>
          <w:rFonts w:ascii="Times" w:hAnsi="Times"/>
          <w:i/>
        </w:rPr>
        <w:t xml:space="preserve">, </w:t>
      </w:r>
      <w:r w:rsidR="003D1DFB">
        <w:rPr>
          <w:rFonts w:ascii="Times" w:hAnsi="Times"/>
        </w:rPr>
        <w:t>which</w:t>
      </w:r>
      <w:r w:rsidR="006D0567">
        <w:rPr>
          <w:rFonts w:ascii="Times" w:hAnsi="Times"/>
        </w:rPr>
        <w:t xml:space="preserve"> </w:t>
      </w:r>
      <w:r w:rsidR="006C4316">
        <w:rPr>
          <w:rFonts w:ascii="Times" w:hAnsi="Times"/>
        </w:rPr>
        <w:t xml:space="preserve">were created </w:t>
      </w:r>
      <w:r w:rsidR="006D0567">
        <w:rPr>
          <w:rFonts w:ascii="Times" w:hAnsi="Times"/>
        </w:rPr>
        <w:t xml:space="preserve">within the movement </w:t>
      </w:r>
      <w:r w:rsidR="006D0567">
        <w:rPr>
          <w:rFonts w:ascii="Times" w:hAnsi="Times"/>
          <w:i/>
        </w:rPr>
        <w:t>La Manif Pour Tous</w:t>
      </w:r>
      <w:r w:rsidR="003216AA">
        <w:rPr>
          <w:rStyle w:val="EndnoteReference"/>
          <w:rFonts w:ascii="Times" w:hAnsi="Times"/>
          <w:i/>
        </w:rPr>
        <w:endnoteReference w:id="1"/>
      </w:r>
      <w:r w:rsidR="006D0567">
        <w:rPr>
          <w:rFonts w:ascii="Times" w:hAnsi="Times"/>
          <w:i/>
        </w:rPr>
        <w:t xml:space="preserve"> </w:t>
      </w:r>
      <w:r w:rsidR="003D1DFB">
        <w:rPr>
          <w:rFonts w:ascii="Times" w:hAnsi="Times"/>
        </w:rPr>
        <w:t xml:space="preserve">(Demo for Everybody). </w:t>
      </w:r>
      <w:r w:rsidR="003F0F50">
        <w:rPr>
          <w:rFonts w:ascii="Times" w:hAnsi="Times"/>
        </w:rPr>
        <w:t xml:space="preserve">Some of the </w:t>
      </w:r>
      <w:r w:rsidR="003F0F50">
        <w:rPr>
          <w:rFonts w:ascii="Times" w:hAnsi="Times"/>
          <w:i/>
        </w:rPr>
        <w:t xml:space="preserve">Sentinelle in Piedi </w:t>
      </w:r>
      <w:r w:rsidR="003F0F50">
        <w:rPr>
          <w:rFonts w:ascii="Times" w:hAnsi="Times"/>
        </w:rPr>
        <w:t>members I interacted with after the protest explained that</w:t>
      </w:r>
      <w:r w:rsidR="00B802F0">
        <w:rPr>
          <w:rFonts w:ascii="Times" w:hAnsi="Times"/>
        </w:rPr>
        <w:t>,</w:t>
      </w:r>
      <w:r w:rsidR="003F0F50">
        <w:rPr>
          <w:rFonts w:ascii="Times" w:hAnsi="Times"/>
        </w:rPr>
        <w:t xml:space="preserve"> i</w:t>
      </w:r>
      <w:r w:rsidR="003D1DFB">
        <w:rPr>
          <w:rFonts w:ascii="Times" w:hAnsi="Times"/>
        </w:rPr>
        <w:t>n France,</w:t>
      </w:r>
      <w:r w:rsidR="006D0567">
        <w:rPr>
          <w:rFonts w:ascii="Times" w:hAnsi="Times"/>
        </w:rPr>
        <w:t xml:space="preserve"> </w:t>
      </w:r>
      <w:r w:rsidR="006C4316">
        <w:rPr>
          <w:rFonts w:ascii="Times" w:hAnsi="Times"/>
        </w:rPr>
        <w:t xml:space="preserve">people </w:t>
      </w:r>
      <w:r w:rsidR="006D0567">
        <w:rPr>
          <w:rFonts w:ascii="Times" w:hAnsi="Times"/>
        </w:rPr>
        <w:t xml:space="preserve">cannot </w:t>
      </w:r>
      <w:r w:rsidR="00B802F0">
        <w:rPr>
          <w:rFonts w:ascii="Times" w:hAnsi="Times"/>
        </w:rPr>
        <w:t xml:space="preserve">lawfully </w:t>
      </w:r>
      <w:r w:rsidR="006D0567">
        <w:rPr>
          <w:rFonts w:ascii="Times" w:hAnsi="Times"/>
        </w:rPr>
        <w:t>organize anti-LGBTQ</w:t>
      </w:r>
      <w:r w:rsidR="005A4F06">
        <w:rPr>
          <w:rFonts w:ascii="Times" w:hAnsi="Times"/>
        </w:rPr>
        <w:t>I</w:t>
      </w:r>
      <w:r w:rsidR="006D0567">
        <w:rPr>
          <w:rFonts w:ascii="Times" w:hAnsi="Times"/>
        </w:rPr>
        <w:t xml:space="preserve"> </w:t>
      </w:r>
      <w:r w:rsidR="00F24BF4">
        <w:rPr>
          <w:rFonts w:ascii="Times" w:hAnsi="Times"/>
        </w:rPr>
        <w:t>demonstrations</w:t>
      </w:r>
      <w:r w:rsidR="006D0567">
        <w:rPr>
          <w:rFonts w:ascii="Times" w:hAnsi="Times"/>
        </w:rPr>
        <w:t xml:space="preserve"> as they do in Italy</w:t>
      </w:r>
      <w:r w:rsidR="006C4316">
        <w:rPr>
          <w:rFonts w:ascii="Times" w:hAnsi="Times"/>
        </w:rPr>
        <w:t xml:space="preserve"> because homophobia is punished by law</w:t>
      </w:r>
      <w:r w:rsidR="006D0567">
        <w:rPr>
          <w:rFonts w:ascii="Times" w:hAnsi="Times"/>
        </w:rPr>
        <w:t xml:space="preserve">. By assembling in silence and standing scattered, </w:t>
      </w:r>
      <w:r w:rsidR="006D0567">
        <w:rPr>
          <w:rFonts w:ascii="Times" w:hAnsi="Times"/>
          <w:i/>
        </w:rPr>
        <w:t xml:space="preserve">Veilleurs Debout </w:t>
      </w:r>
      <w:r w:rsidR="006D0567">
        <w:rPr>
          <w:rFonts w:ascii="Times" w:hAnsi="Times"/>
        </w:rPr>
        <w:t xml:space="preserve">seek to avoid being accused of homophobic gathering. </w:t>
      </w:r>
      <w:r w:rsidR="00C53880">
        <w:rPr>
          <w:rFonts w:ascii="Times" w:hAnsi="Times"/>
        </w:rPr>
        <w:t xml:space="preserve">This mode of protest </w:t>
      </w:r>
      <w:r w:rsidR="00A163D0">
        <w:rPr>
          <w:rFonts w:ascii="Times" w:hAnsi="Times"/>
        </w:rPr>
        <w:t xml:space="preserve">became popular also </w:t>
      </w:r>
      <w:r w:rsidR="00C53880">
        <w:rPr>
          <w:rFonts w:ascii="Times" w:hAnsi="Times"/>
        </w:rPr>
        <w:t xml:space="preserve">in other countries, especially Italy. </w:t>
      </w:r>
    </w:p>
    <w:p w14:paraId="44D814CD" w14:textId="77777777" w:rsidR="00294165" w:rsidRDefault="00294165" w:rsidP="002B4DF6">
      <w:pPr>
        <w:jc w:val="both"/>
        <w:rPr>
          <w:rFonts w:ascii="Times" w:hAnsi="Times"/>
        </w:rPr>
      </w:pPr>
    </w:p>
    <w:p w14:paraId="30A2CF45" w14:textId="248EC70A" w:rsidR="00016447" w:rsidRDefault="006D0567" w:rsidP="002B4DF6">
      <w:pPr>
        <w:jc w:val="both"/>
        <w:rPr>
          <w:rFonts w:ascii="Times" w:hAnsi="Times"/>
        </w:rPr>
      </w:pPr>
      <w:r>
        <w:rPr>
          <w:rFonts w:ascii="Times" w:hAnsi="Times"/>
          <w:i/>
        </w:rPr>
        <w:t>La Manif Pour Tous</w:t>
      </w:r>
      <w:r>
        <w:rPr>
          <w:rFonts w:ascii="Times" w:hAnsi="Times"/>
        </w:rPr>
        <w:t xml:space="preserve">, and other similar movements, </w:t>
      </w:r>
      <w:r w:rsidR="00A163D0">
        <w:rPr>
          <w:rFonts w:ascii="Times" w:hAnsi="Times"/>
        </w:rPr>
        <w:t>spread</w:t>
      </w:r>
      <w:r w:rsidR="00C922B3">
        <w:rPr>
          <w:rFonts w:ascii="Times" w:hAnsi="Times"/>
        </w:rPr>
        <w:t xml:space="preserve"> in a number of European countries as LGBTQ</w:t>
      </w:r>
      <w:r w:rsidR="005A4F06">
        <w:rPr>
          <w:rFonts w:ascii="Times" w:hAnsi="Times"/>
        </w:rPr>
        <w:t>I</w:t>
      </w:r>
      <w:r w:rsidR="00C922B3">
        <w:rPr>
          <w:rFonts w:ascii="Times" w:hAnsi="Times"/>
        </w:rPr>
        <w:t xml:space="preserve"> groups started to be</w:t>
      </w:r>
      <w:r w:rsidR="00B802F0">
        <w:rPr>
          <w:rFonts w:ascii="Times" w:hAnsi="Times"/>
        </w:rPr>
        <w:t>come</w:t>
      </w:r>
      <w:r w:rsidR="00C922B3">
        <w:rPr>
          <w:rFonts w:ascii="Times" w:hAnsi="Times"/>
        </w:rPr>
        <w:t xml:space="preserve"> more vocal about their rights. These movements </w:t>
      </w:r>
      <w:r w:rsidR="00EA313D">
        <w:rPr>
          <w:rFonts w:ascii="Times" w:hAnsi="Times"/>
        </w:rPr>
        <w:t>hold</w:t>
      </w:r>
      <w:r w:rsidR="00A163D0">
        <w:rPr>
          <w:rFonts w:ascii="Times" w:hAnsi="Times"/>
        </w:rPr>
        <w:t xml:space="preserve"> different characteristics</w:t>
      </w:r>
      <w:r w:rsidR="00C922B3">
        <w:rPr>
          <w:rFonts w:ascii="Times" w:hAnsi="Times"/>
        </w:rPr>
        <w:t xml:space="preserve"> depending on the national and local context, but they all tend to criticize </w:t>
      </w:r>
      <w:r w:rsidR="006C4316">
        <w:rPr>
          <w:rFonts w:ascii="Times" w:hAnsi="Times"/>
        </w:rPr>
        <w:t>the</w:t>
      </w:r>
      <w:r w:rsidR="00C922B3">
        <w:rPr>
          <w:rFonts w:ascii="Times" w:hAnsi="Times"/>
        </w:rPr>
        <w:t xml:space="preserve"> so-called </w:t>
      </w:r>
      <w:r w:rsidR="00C922B3">
        <w:rPr>
          <w:rFonts w:ascii="Times" w:hAnsi="Times"/>
        </w:rPr>
        <w:lastRenderedPageBreak/>
        <w:t>“gender theor</w:t>
      </w:r>
      <w:r w:rsidR="002213DD">
        <w:rPr>
          <w:rFonts w:ascii="Times" w:hAnsi="Times"/>
        </w:rPr>
        <w:t>y</w:t>
      </w:r>
      <w:r w:rsidR="00C922B3">
        <w:rPr>
          <w:rFonts w:ascii="Times" w:hAnsi="Times"/>
        </w:rPr>
        <w:t>”</w:t>
      </w:r>
      <w:r w:rsidR="002213DD">
        <w:rPr>
          <w:rFonts w:ascii="Times" w:hAnsi="Times"/>
        </w:rPr>
        <w:t xml:space="preserve"> (or “gender ideology”).</w:t>
      </w:r>
      <w:r w:rsidR="00C922B3">
        <w:rPr>
          <w:rFonts w:ascii="Times" w:hAnsi="Times"/>
        </w:rPr>
        <w:t xml:space="preserve"> With the term “gender theory,” they usually refer to progressive and left-wing discourses in media and academic settings</w:t>
      </w:r>
      <w:r w:rsidR="006C4316">
        <w:rPr>
          <w:rFonts w:ascii="Times" w:hAnsi="Times"/>
        </w:rPr>
        <w:t xml:space="preserve"> that</w:t>
      </w:r>
      <w:r w:rsidR="00C922B3">
        <w:rPr>
          <w:rFonts w:ascii="Times" w:hAnsi="Times"/>
        </w:rPr>
        <w:t xml:space="preserve"> support LGBTQ</w:t>
      </w:r>
      <w:r w:rsidR="005A4F06">
        <w:rPr>
          <w:rFonts w:ascii="Times" w:hAnsi="Times"/>
        </w:rPr>
        <w:t>I</w:t>
      </w:r>
      <w:r w:rsidR="00C922B3">
        <w:rPr>
          <w:rFonts w:ascii="Times" w:hAnsi="Times"/>
        </w:rPr>
        <w:t xml:space="preserve"> rights and different sexual identities. </w:t>
      </w:r>
      <w:r w:rsidR="001C02D2">
        <w:rPr>
          <w:rFonts w:ascii="Times" w:hAnsi="Times"/>
        </w:rPr>
        <w:t xml:space="preserve">This is something Frullone repeats in a speech at the end of the protest. </w:t>
      </w:r>
      <w:r w:rsidR="00EA313D">
        <w:rPr>
          <w:rFonts w:ascii="Times" w:hAnsi="Times"/>
        </w:rPr>
        <w:t xml:space="preserve">After the </w:t>
      </w:r>
      <w:r w:rsidR="00696FEA">
        <w:rPr>
          <w:rFonts w:ascii="Times" w:hAnsi="Times"/>
        </w:rPr>
        <w:t>one-hour</w:t>
      </w:r>
      <w:r w:rsidR="00EA313D">
        <w:rPr>
          <w:rFonts w:ascii="Times" w:hAnsi="Times"/>
        </w:rPr>
        <w:t xml:space="preserve"> protest and the final speech, p</w:t>
      </w:r>
      <w:r w:rsidR="001C02D2">
        <w:rPr>
          <w:rFonts w:ascii="Times" w:hAnsi="Times"/>
        </w:rPr>
        <w:t xml:space="preserve">eople leave the square as quickly as they filled </w:t>
      </w:r>
      <w:r w:rsidR="00EA313D">
        <w:rPr>
          <w:rFonts w:ascii="Times" w:hAnsi="Times"/>
        </w:rPr>
        <w:t>it</w:t>
      </w:r>
      <w:r w:rsidR="001C02D2">
        <w:rPr>
          <w:rFonts w:ascii="Times" w:hAnsi="Times"/>
        </w:rPr>
        <w:t xml:space="preserve">, sometimes leaving flyers of anti-abortion and pro-family movements. </w:t>
      </w:r>
    </w:p>
    <w:p w14:paraId="70F658E3" w14:textId="77777777" w:rsidR="00016447" w:rsidRDefault="00016447" w:rsidP="002B4DF6">
      <w:pPr>
        <w:jc w:val="both"/>
        <w:rPr>
          <w:rFonts w:ascii="Times" w:hAnsi="Times"/>
        </w:rPr>
      </w:pPr>
    </w:p>
    <w:p w14:paraId="35BCFFF7" w14:textId="5DDBD150" w:rsidR="00A61911" w:rsidRPr="002312D4" w:rsidRDefault="00C922B3" w:rsidP="002B4DF6">
      <w:pPr>
        <w:jc w:val="both"/>
        <w:rPr>
          <w:rFonts w:ascii="Times" w:hAnsi="Times"/>
        </w:rPr>
      </w:pPr>
      <w:r>
        <w:rPr>
          <w:rFonts w:ascii="Times" w:hAnsi="Times"/>
        </w:rPr>
        <w:t xml:space="preserve">What </w:t>
      </w:r>
      <w:r w:rsidR="006C4316">
        <w:rPr>
          <w:rFonts w:ascii="Times" w:hAnsi="Times"/>
        </w:rPr>
        <w:t>kindles</w:t>
      </w:r>
      <w:r>
        <w:rPr>
          <w:rFonts w:ascii="Times" w:hAnsi="Times"/>
        </w:rPr>
        <w:t xml:space="preserve"> my curiosity in studying these groups’ communi</w:t>
      </w:r>
      <w:r w:rsidR="00A163D0">
        <w:rPr>
          <w:rFonts w:ascii="Times" w:hAnsi="Times"/>
        </w:rPr>
        <w:t>cation and protest strategies are</w:t>
      </w:r>
      <w:r>
        <w:rPr>
          <w:rFonts w:ascii="Times" w:hAnsi="Times"/>
        </w:rPr>
        <w:t xml:space="preserve"> the</w:t>
      </w:r>
      <w:r w:rsidR="006C4316">
        <w:rPr>
          <w:rFonts w:ascii="Times" w:hAnsi="Times"/>
        </w:rPr>
        <w:t>ir</w:t>
      </w:r>
      <w:r>
        <w:rPr>
          <w:rFonts w:ascii="Times" w:hAnsi="Times"/>
        </w:rPr>
        <w:t xml:space="preserve"> connections with conservative Catholic positions. </w:t>
      </w:r>
      <w:r w:rsidR="003D1DFB">
        <w:rPr>
          <w:rFonts w:ascii="Times" w:hAnsi="Times"/>
        </w:rPr>
        <w:t>Pope Francis, indeed,</w:t>
      </w:r>
      <w:r w:rsidR="00294165">
        <w:rPr>
          <w:rFonts w:ascii="Times" w:hAnsi="Times"/>
        </w:rPr>
        <w:t xml:space="preserve"> condemned </w:t>
      </w:r>
      <w:r w:rsidR="00840B51">
        <w:rPr>
          <w:rFonts w:ascii="Times" w:hAnsi="Times"/>
        </w:rPr>
        <w:t>“</w:t>
      </w:r>
      <w:r w:rsidR="00294165">
        <w:rPr>
          <w:rFonts w:ascii="Times" w:hAnsi="Times"/>
        </w:rPr>
        <w:t>gender theory</w:t>
      </w:r>
      <w:r w:rsidR="00840B51">
        <w:rPr>
          <w:rFonts w:ascii="Times" w:hAnsi="Times"/>
        </w:rPr>
        <w:t>”</w:t>
      </w:r>
      <w:r w:rsidR="00294165">
        <w:rPr>
          <w:rFonts w:ascii="Times" w:hAnsi="Times"/>
        </w:rPr>
        <w:t xml:space="preserve"> in various speeches</w:t>
      </w:r>
      <w:r w:rsidR="00696FEA">
        <w:rPr>
          <w:rFonts w:ascii="Times" w:hAnsi="Times"/>
        </w:rPr>
        <w:t xml:space="preserve"> (La Repubblica 2015)</w:t>
      </w:r>
      <w:r w:rsidR="00294165">
        <w:rPr>
          <w:rFonts w:ascii="Times" w:hAnsi="Times"/>
        </w:rPr>
        <w:t xml:space="preserve">. </w:t>
      </w:r>
      <w:r>
        <w:rPr>
          <w:rFonts w:ascii="Times" w:hAnsi="Times"/>
        </w:rPr>
        <w:t xml:space="preserve">Some of these anti-gender events, such as </w:t>
      </w:r>
      <w:r w:rsidR="006C4316">
        <w:rPr>
          <w:rFonts w:ascii="Times" w:hAnsi="Times"/>
        </w:rPr>
        <w:t>a big gathering called</w:t>
      </w:r>
      <w:r>
        <w:rPr>
          <w:rFonts w:ascii="Times" w:hAnsi="Times"/>
        </w:rPr>
        <w:t xml:space="preserve"> “Family Day” organized in Rome, see the </w:t>
      </w:r>
      <w:r w:rsidR="003D1DFB">
        <w:rPr>
          <w:rFonts w:ascii="Times" w:hAnsi="Times"/>
        </w:rPr>
        <w:t xml:space="preserve">massive </w:t>
      </w:r>
      <w:r>
        <w:rPr>
          <w:rFonts w:ascii="Times" w:hAnsi="Times"/>
        </w:rPr>
        <w:t xml:space="preserve">participation of Catholic groups and leaders. </w:t>
      </w:r>
      <w:r w:rsidR="00857F9A">
        <w:rPr>
          <w:rFonts w:ascii="Times" w:hAnsi="Times"/>
        </w:rPr>
        <w:t xml:space="preserve">Twitter and Facebook accounts of </w:t>
      </w:r>
      <w:r w:rsidR="00857F9A">
        <w:rPr>
          <w:rFonts w:ascii="Times" w:hAnsi="Times"/>
          <w:i/>
        </w:rPr>
        <w:t xml:space="preserve">Sentinelle in Piedi </w:t>
      </w:r>
      <w:r w:rsidR="00857F9A">
        <w:rPr>
          <w:rFonts w:ascii="Times" w:hAnsi="Times"/>
        </w:rPr>
        <w:t>and similar groups often contain links to</w:t>
      </w:r>
      <w:r w:rsidR="00A163D0">
        <w:rPr>
          <w:rFonts w:ascii="Times" w:hAnsi="Times"/>
        </w:rPr>
        <w:t xml:space="preserve"> conservative</w:t>
      </w:r>
      <w:r w:rsidR="00857F9A">
        <w:rPr>
          <w:rFonts w:ascii="Times" w:hAnsi="Times"/>
        </w:rPr>
        <w:t xml:space="preserve"> Catholic blogs and websites. </w:t>
      </w:r>
      <w:r w:rsidR="006C2057">
        <w:rPr>
          <w:rFonts w:ascii="Times" w:hAnsi="Times"/>
        </w:rPr>
        <w:t>While observing the protest in Milan, I talk with some of the counter-protest</w:t>
      </w:r>
      <w:r w:rsidR="00B802F0">
        <w:rPr>
          <w:rFonts w:ascii="Times" w:hAnsi="Times"/>
        </w:rPr>
        <w:t>ers</w:t>
      </w:r>
      <w:r w:rsidR="00A163D0">
        <w:rPr>
          <w:rFonts w:ascii="Times" w:hAnsi="Times"/>
        </w:rPr>
        <w:t xml:space="preserve">, who </w:t>
      </w:r>
      <w:r w:rsidR="002312D4">
        <w:rPr>
          <w:rFonts w:ascii="Times" w:hAnsi="Times"/>
        </w:rPr>
        <w:t xml:space="preserve">immediately identify </w:t>
      </w:r>
      <w:r w:rsidR="002312D4">
        <w:rPr>
          <w:rFonts w:ascii="Times" w:hAnsi="Times"/>
          <w:i/>
        </w:rPr>
        <w:t xml:space="preserve">Sentinelle in Piedi </w:t>
      </w:r>
      <w:r w:rsidR="00A163D0">
        <w:rPr>
          <w:rFonts w:ascii="Times" w:hAnsi="Times"/>
        </w:rPr>
        <w:t>with right-wing Catholic activism</w:t>
      </w:r>
      <w:r w:rsidR="002312D4">
        <w:rPr>
          <w:rFonts w:ascii="Times" w:hAnsi="Times"/>
        </w:rPr>
        <w:t xml:space="preserve">. </w:t>
      </w:r>
    </w:p>
    <w:p w14:paraId="2EB4782E" w14:textId="77777777" w:rsidR="00C922B3" w:rsidRDefault="00C922B3" w:rsidP="002B4DF6">
      <w:pPr>
        <w:jc w:val="both"/>
        <w:rPr>
          <w:rFonts w:ascii="Times" w:hAnsi="Times"/>
        </w:rPr>
      </w:pPr>
    </w:p>
    <w:p w14:paraId="5C734132" w14:textId="36BF9F2A" w:rsidR="00C922B3" w:rsidRDefault="00C922B3" w:rsidP="002B4DF6">
      <w:pPr>
        <w:jc w:val="both"/>
        <w:rPr>
          <w:rFonts w:ascii="Times" w:hAnsi="Times"/>
        </w:rPr>
      </w:pPr>
      <w:r>
        <w:rPr>
          <w:rFonts w:ascii="Times" w:hAnsi="Times"/>
        </w:rPr>
        <w:t xml:space="preserve">However, when I tried to contact members of </w:t>
      </w:r>
      <w:r>
        <w:rPr>
          <w:rFonts w:ascii="Times" w:hAnsi="Times"/>
          <w:i/>
        </w:rPr>
        <w:t>Sentinelle in Piedi</w:t>
      </w:r>
      <w:r>
        <w:rPr>
          <w:rFonts w:ascii="Times" w:hAnsi="Times"/>
        </w:rPr>
        <w:t xml:space="preserve"> explaining that I was </w:t>
      </w:r>
      <w:r w:rsidR="00B802F0">
        <w:rPr>
          <w:rFonts w:ascii="Times" w:hAnsi="Times"/>
        </w:rPr>
        <w:t>interested in researching religious phenomena</w:t>
      </w:r>
      <w:r>
        <w:rPr>
          <w:rFonts w:ascii="Times" w:hAnsi="Times"/>
        </w:rPr>
        <w:t xml:space="preserve">, </w:t>
      </w:r>
      <w:r w:rsidR="00A163D0">
        <w:rPr>
          <w:rFonts w:ascii="Times" w:hAnsi="Times"/>
        </w:rPr>
        <w:t xml:space="preserve">they </w:t>
      </w:r>
      <w:r>
        <w:rPr>
          <w:rFonts w:ascii="Times" w:hAnsi="Times"/>
        </w:rPr>
        <w:t xml:space="preserve">treated with extreme suspicion. In a Facebook exchange I had with a local </w:t>
      </w:r>
      <w:r>
        <w:rPr>
          <w:rFonts w:ascii="Times" w:hAnsi="Times"/>
          <w:i/>
        </w:rPr>
        <w:t xml:space="preserve">Sentinelle in Piedi </w:t>
      </w:r>
      <w:r>
        <w:rPr>
          <w:rFonts w:ascii="Times" w:hAnsi="Times"/>
        </w:rPr>
        <w:t>gro</w:t>
      </w:r>
      <w:r w:rsidR="006E7635">
        <w:rPr>
          <w:rFonts w:ascii="Times" w:hAnsi="Times"/>
        </w:rPr>
        <w:t xml:space="preserve">up, I </w:t>
      </w:r>
      <w:r w:rsidR="00830115">
        <w:rPr>
          <w:rFonts w:ascii="Times" w:hAnsi="Times"/>
        </w:rPr>
        <w:t>received the following answer:</w:t>
      </w:r>
    </w:p>
    <w:p w14:paraId="4C98F5C0" w14:textId="77777777" w:rsidR="00857F9A" w:rsidRDefault="00857F9A" w:rsidP="002B4DF6">
      <w:pPr>
        <w:jc w:val="both"/>
        <w:rPr>
          <w:rFonts w:ascii="Times" w:hAnsi="Times"/>
        </w:rPr>
      </w:pPr>
    </w:p>
    <w:p w14:paraId="2318B7BE" w14:textId="77777777" w:rsidR="00830115" w:rsidRPr="00830115" w:rsidRDefault="00830115" w:rsidP="00830115">
      <w:pPr>
        <w:ind w:left="1440"/>
        <w:jc w:val="both"/>
        <w:rPr>
          <w:rFonts w:ascii="Times" w:hAnsi="Times"/>
        </w:rPr>
      </w:pPr>
      <w:r>
        <w:rPr>
          <w:rFonts w:ascii="Times" w:hAnsi="Times"/>
        </w:rPr>
        <w:t xml:space="preserve">I fear you have been misinformed. </w:t>
      </w:r>
      <w:r>
        <w:rPr>
          <w:rFonts w:ascii="Times" w:hAnsi="Times"/>
          <w:i/>
        </w:rPr>
        <w:t xml:space="preserve">Sentinelle in Piedi </w:t>
      </w:r>
      <w:r>
        <w:rPr>
          <w:rFonts w:ascii="Times" w:hAnsi="Times"/>
        </w:rPr>
        <w:t>do not concern themselves with religion. I do not know how I can help you. Best of luck with your research and best regards. (</w:t>
      </w:r>
      <w:r w:rsidR="00857F9A">
        <w:rPr>
          <w:rFonts w:ascii="Times" w:hAnsi="Times"/>
        </w:rPr>
        <w:t>p</w:t>
      </w:r>
      <w:r>
        <w:rPr>
          <w:rFonts w:ascii="Times" w:hAnsi="Times"/>
        </w:rPr>
        <w:t xml:space="preserve">ersonal </w:t>
      </w:r>
      <w:r w:rsidR="00857F9A">
        <w:rPr>
          <w:rFonts w:ascii="Times" w:hAnsi="Times"/>
        </w:rPr>
        <w:t>c</w:t>
      </w:r>
      <w:r>
        <w:rPr>
          <w:rFonts w:ascii="Times" w:hAnsi="Times"/>
        </w:rPr>
        <w:t xml:space="preserve">ommunication, 30 April 2015) </w:t>
      </w:r>
    </w:p>
    <w:p w14:paraId="064DCA92" w14:textId="77777777" w:rsidR="003D1DFB" w:rsidRDefault="003D1DFB" w:rsidP="002B4DF6">
      <w:pPr>
        <w:jc w:val="both"/>
        <w:rPr>
          <w:rFonts w:ascii="Times" w:hAnsi="Times"/>
        </w:rPr>
      </w:pPr>
    </w:p>
    <w:p w14:paraId="7160EEA5" w14:textId="71B482DF" w:rsidR="00857F9A" w:rsidRPr="001C02D2" w:rsidRDefault="00830115" w:rsidP="002B4DF6">
      <w:pPr>
        <w:jc w:val="both"/>
        <w:rPr>
          <w:rFonts w:ascii="Times" w:hAnsi="Times"/>
        </w:rPr>
      </w:pPr>
      <w:r>
        <w:rPr>
          <w:rFonts w:ascii="Times" w:hAnsi="Times"/>
        </w:rPr>
        <w:t>The answer</w:t>
      </w:r>
      <w:r w:rsidR="00857F9A">
        <w:rPr>
          <w:rFonts w:ascii="Times" w:hAnsi="Times"/>
        </w:rPr>
        <w:t>, while very polite,</w:t>
      </w:r>
      <w:r>
        <w:rPr>
          <w:rFonts w:ascii="Times" w:hAnsi="Times"/>
        </w:rPr>
        <w:t xml:space="preserve"> made clear that </w:t>
      </w:r>
      <w:r>
        <w:rPr>
          <w:rFonts w:ascii="Times" w:hAnsi="Times"/>
          <w:i/>
        </w:rPr>
        <w:t xml:space="preserve">Sentinelle in Piedi </w:t>
      </w:r>
      <w:r>
        <w:rPr>
          <w:rFonts w:ascii="Times" w:hAnsi="Times"/>
        </w:rPr>
        <w:t>members did n</w:t>
      </w:r>
      <w:r w:rsidR="00857F9A">
        <w:rPr>
          <w:rFonts w:ascii="Times" w:hAnsi="Times"/>
        </w:rPr>
        <w:t>ot wish to talk about religion, and in general were not interested in any kind of formal interview. The group, indeed, refrain</w:t>
      </w:r>
      <w:r w:rsidR="00EA313D">
        <w:rPr>
          <w:rFonts w:ascii="Times" w:hAnsi="Times"/>
        </w:rPr>
        <w:t>s</w:t>
      </w:r>
      <w:r w:rsidR="00857F9A">
        <w:rPr>
          <w:rFonts w:ascii="Times" w:hAnsi="Times"/>
        </w:rPr>
        <w:t xml:space="preserve"> from interactions with media practitioners and academics</w:t>
      </w:r>
      <w:r w:rsidR="00EA313D">
        <w:rPr>
          <w:rFonts w:ascii="Times" w:hAnsi="Times"/>
        </w:rPr>
        <w:t>. The members I contacted</w:t>
      </w:r>
      <w:r w:rsidR="00857F9A">
        <w:rPr>
          <w:rFonts w:ascii="Times" w:hAnsi="Times"/>
        </w:rPr>
        <w:t xml:space="preserve"> suggested me instead to observe a protest and interact with people in the space of the square.</w:t>
      </w:r>
      <w:r w:rsidR="003F0F50">
        <w:rPr>
          <w:rFonts w:ascii="Times" w:hAnsi="Times"/>
        </w:rPr>
        <w:t xml:space="preserve"> While in Milan, I had the chance to talk with Frullone and other members who seemed to be part of the group’s organization. They treated me </w:t>
      </w:r>
      <w:r w:rsidR="00A163D0">
        <w:rPr>
          <w:rFonts w:ascii="Times" w:hAnsi="Times"/>
        </w:rPr>
        <w:t>politely</w:t>
      </w:r>
      <w:r w:rsidR="003F0F50">
        <w:rPr>
          <w:rFonts w:ascii="Times" w:hAnsi="Times"/>
        </w:rPr>
        <w:t xml:space="preserve">, but they </w:t>
      </w:r>
      <w:r w:rsidR="00A163D0">
        <w:rPr>
          <w:rFonts w:ascii="Times" w:hAnsi="Times"/>
        </w:rPr>
        <w:t>seemed to immediately recognize</w:t>
      </w:r>
      <w:r w:rsidR="003F0F50">
        <w:rPr>
          <w:rFonts w:ascii="Times" w:hAnsi="Times"/>
        </w:rPr>
        <w:t xml:space="preserve"> me as an “outsider” to their group and were suspicious in sharing too many information with me. </w:t>
      </w:r>
      <w:r w:rsidR="008A43EE">
        <w:rPr>
          <w:rFonts w:ascii="Times" w:hAnsi="Times"/>
        </w:rPr>
        <w:t>They correctly assumed I do not share their anti-gender and anti-LGBTQ</w:t>
      </w:r>
      <w:r w:rsidR="005A4F06">
        <w:rPr>
          <w:rFonts w:ascii="Times" w:hAnsi="Times"/>
        </w:rPr>
        <w:t>I</w:t>
      </w:r>
      <w:r w:rsidR="008A43EE">
        <w:rPr>
          <w:rFonts w:ascii="Times" w:hAnsi="Times"/>
        </w:rPr>
        <w:t xml:space="preserve"> views and likely </w:t>
      </w:r>
      <w:r w:rsidR="0045585B">
        <w:rPr>
          <w:rFonts w:ascii="Times" w:hAnsi="Times"/>
        </w:rPr>
        <w:t>feared</w:t>
      </w:r>
      <w:r w:rsidR="008A43EE">
        <w:rPr>
          <w:rFonts w:ascii="Times" w:hAnsi="Times"/>
        </w:rPr>
        <w:t xml:space="preserve"> that I was going to dismiss their ideas </w:t>
      </w:r>
      <w:r w:rsidR="00B802F0">
        <w:rPr>
          <w:rFonts w:ascii="Times" w:hAnsi="Times"/>
        </w:rPr>
        <w:t>by connecting them to</w:t>
      </w:r>
      <w:r w:rsidR="008A43EE">
        <w:rPr>
          <w:rFonts w:ascii="Times" w:hAnsi="Times"/>
        </w:rPr>
        <w:t xml:space="preserve"> religious fanaticism. </w:t>
      </w:r>
      <w:r w:rsidR="001C02D2">
        <w:rPr>
          <w:rFonts w:ascii="Times" w:hAnsi="Times"/>
        </w:rPr>
        <w:t xml:space="preserve">Some of them openly identified as Catholic, but they quickly explained that their religiosity was strictly personal and had nothing to do with their engagement with </w:t>
      </w:r>
      <w:r w:rsidR="001C02D2">
        <w:rPr>
          <w:rFonts w:ascii="Times" w:hAnsi="Times"/>
          <w:i/>
        </w:rPr>
        <w:t>Sentinelle in Piedi</w:t>
      </w:r>
      <w:r w:rsidR="001C02D2">
        <w:rPr>
          <w:rFonts w:ascii="Times" w:hAnsi="Times"/>
        </w:rPr>
        <w:t xml:space="preserve">. Website pages and social networks also clearly state that </w:t>
      </w:r>
      <w:r w:rsidR="001C02D2">
        <w:rPr>
          <w:rFonts w:ascii="Times" w:hAnsi="Times"/>
          <w:i/>
        </w:rPr>
        <w:t xml:space="preserve">Sentinelle in Piedi </w:t>
      </w:r>
      <w:r w:rsidR="001C02D2">
        <w:rPr>
          <w:rFonts w:ascii="Times" w:hAnsi="Times"/>
        </w:rPr>
        <w:t>is not a religious group</w:t>
      </w:r>
      <w:r w:rsidR="00502201">
        <w:rPr>
          <w:rFonts w:ascii="Times" w:hAnsi="Times"/>
        </w:rPr>
        <w:t xml:space="preserve">, and it is not directly connected with the Vatican or the Catholic clergy. </w:t>
      </w:r>
    </w:p>
    <w:p w14:paraId="2EB02535" w14:textId="77777777" w:rsidR="00857F9A" w:rsidRDefault="00857F9A" w:rsidP="002B4DF6">
      <w:pPr>
        <w:jc w:val="both"/>
        <w:rPr>
          <w:rFonts w:ascii="Times" w:hAnsi="Times"/>
        </w:rPr>
      </w:pPr>
    </w:p>
    <w:p w14:paraId="36902012" w14:textId="5451B004" w:rsidR="002B4DF6" w:rsidRDefault="00A148AE" w:rsidP="002B4DF6">
      <w:pPr>
        <w:jc w:val="both"/>
        <w:rPr>
          <w:rFonts w:ascii="Times" w:hAnsi="Times"/>
        </w:rPr>
      </w:pPr>
      <w:r>
        <w:rPr>
          <w:rFonts w:ascii="Times" w:hAnsi="Times"/>
        </w:rPr>
        <w:t xml:space="preserve">There are therefore some questions that I ask myself: </w:t>
      </w:r>
      <w:r w:rsidR="00830115">
        <w:rPr>
          <w:rFonts w:ascii="Times" w:hAnsi="Times"/>
        </w:rPr>
        <w:t xml:space="preserve">is it possible to frame anti-gender and pro-family movements in religious terms? </w:t>
      </w:r>
      <w:r>
        <w:rPr>
          <w:rFonts w:ascii="Times" w:hAnsi="Times"/>
        </w:rPr>
        <w:t xml:space="preserve">Can we conceptualize anti-gender movements as part of a new way of experiencing religion in the public space? </w:t>
      </w:r>
      <w:r w:rsidR="00EA313D">
        <w:rPr>
          <w:rFonts w:ascii="Times" w:hAnsi="Times"/>
        </w:rPr>
        <w:t>T</w:t>
      </w:r>
      <w:r>
        <w:rPr>
          <w:rFonts w:ascii="Times" w:hAnsi="Times"/>
        </w:rPr>
        <w:t>he protest I observed in Milan</w:t>
      </w:r>
      <w:r w:rsidR="00EA313D">
        <w:rPr>
          <w:rFonts w:ascii="Times" w:hAnsi="Times"/>
        </w:rPr>
        <w:t xml:space="preserve"> and the anti-gender narratives</w:t>
      </w:r>
      <w:r>
        <w:rPr>
          <w:rFonts w:ascii="Times" w:hAnsi="Times"/>
        </w:rPr>
        <w:t xml:space="preserve"> </w:t>
      </w:r>
      <w:r w:rsidR="00EA313D">
        <w:rPr>
          <w:rFonts w:ascii="Times" w:hAnsi="Times"/>
        </w:rPr>
        <w:t xml:space="preserve">I explored </w:t>
      </w:r>
      <w:r w:rsidR="00830115">
        <w:rPr>
          <w:rFonts w:ascii="Times" w:hAnsi="Times"/>
        </w:rPr>
        <w:t>may</w:t>
      </w:r>
      <w:r>
        <w:rPr>
          <w:rFonts w:ascii="Times" w:hAnsi="Times"/>
        </w:rPr>
        <w:t xml:space="preserve"> be considered</w:t>
      </w:r>
      <w:r w:rsidR="00C53880">
        <w:rPr>
          <w:rFonts w:ascii="Times" w:hAnsi="Times"/>
        </w:rPr>
        <w:t xml:space="preserve">, I would argue, </w:t>
      </w:r>
      <w:r>
        <w:rPr>
          <w:rFonts w:ascii="Times" w:hAnsi="Times"/>
        </w:rPr>
        <w:t xml:space="preserve">a form of </w:t>
      </w:r>
      <w:r>
        <w:rPr>
          <w:rFonts w:ascii="Times" w:hAnsi="Times"/>
          <w:i/>
        </w:rPr>
        <w:t xml:space="preserve">perplexed religion </w:t>
      </w:r>
      <w:r>
        <w:rPr>
          <w:rFonts w:ascii="Times" w:hAnsi="Times"/>
        </w:rPr>
        <w:t xml:space="preserve">because </w:t>
      </w:r>
      <w:r w:rsidR="00EA313D">
        <w:rPr>
          <w:rFonts w:ascii="Times" w:hAnsi="Times"/>
        </w:rPr>
        <w:t>they take</w:t>
      </w:r>
      <w:r>
        <w:rPr>
          <w:rFonts w:ascii="Times" w:hAnsi="Times"/>
        </w:rPr>
        <w:t xml:space="preserve"> inspiration from religious discourses to create a non-conventional type of social action</w:t>
      </w:r>
      <w:r w:rsidR="003449E9">
        <w:rPr>
          <w:rFonts w:ascii="Times" w:hAnsi="Times"/>
        </w:rPr>
        <w:t xml:space="preserve"> in a secular framework</w:t>
      </w:r>
      <w:r>
        <w:rPr>
          <w:rFonts w:ascii="Times" w:hAnsi="Times"/>
        </w:rPr>
        <w:t xml:space="preserve">. </w:t>
      </w:r>
    </w:p>
    <w:p w14:paraId="522B26C2" w14:textId="77777777" w:rsidR="00830115" w:rsidRDefault="00830115" w:rsidP="002B4DF6">
      <w:pPr>
        <w:jc w:val="both"/>
        <w:rPr>
          <w:rFonts w:ascii="Times" w:hAnsi="Times"/>
        </w:rPr>
      </w:pPr>
    </w:p>
    <w:p w14:paraId="5C7AC09C" w14:textId="46541422" w:rsidR="00830115" w:rsidRPr="00830115" w:rsidRDefault="00A163D0" w:rsidP="002B4DF6">
      <w:pPr>
        <w:jc w:val="both"/>
        <w:rPr>
          <w:rFonts w:ascii="Times" w:hAnsi="Times"/>
        </w:rPr>
      </w:pPr>
      <w:r>
        <w:rPr>
          <w:rFonts w:ascii="Times" w:hAnsi="Times"/>
        </w:rPr>
        <w:t>This chapter</w:t>
      </w:r>
      <w:r w:rsidR="00830115">
        <w:rPr>
          <w:rFonts w:ascii="Times" w:hAnsi="Times"/>
        </w:rPr>
        <w:t xml:space="preserve"> explores some facets of anti-gender movement</w:t>
      </w:r>
      <w:r>
        <w:rPr>
          <w:rFonts w:ascii="Times" w:hAnsi="Times"/>
        </w:rPr>
        <w:t>s</w:t>
      </w:r>
      <w:r w:rsidR="00830115">
        <w:rPr>
          <w:rFonts w:ascii="Times" w:hAnsi="Times"/>
        </w:rPr>
        <w:t xml:space="preserve"> in Europe as type</w:t>
      </w:r>
      <w:r>
        <w:rPr>
          <w:rFonts w:ascii="Times" w:hAnsi="Times"/>
        </w:rPr>
        <w:t>s</w:t>
      </w:r>
      <w:r w:rsidR="00830115">
        <w:rPr>
          <w:rFonts w:ascii="Times" w:hAnsi="Times"/>
        </w:rPr>
        <w:t xml:space="preserve"> of</w:t>
      </w:r>
      <w:r>
        <w:rPr>
          <w:rFonts w:ascii="Times" w:hAnsi="Times"/>
        </w:rPr>
        <w:t xml:space="preserve"> perplexed religion that create</w:t>
      </w:r>
      <w:r w:rsidR="00830115">
        <w:rPr>
          <w:rFonts w:ascii="Times" w:hAnsi="Times"/>
        </w:rPr>
        <w:t xml:space="preserve"> </w:t>
      </w:r>
      <w:r w:rsidR="00B150F4">
        <w:rPr>
          <w:rFonts w:ascii="Times" w:hAnsi="Times"/>
        </w:rPr>
        <w:t>new</w:t>
      </w:r>
      <w:r w:rsidR="00830115">
        <w:rPr>
          <w:rFonts w:ascii="Times" w:hAnsi="Times"/>
        </w:rPr>
        <w:t xml:space="preserve"> forms of religious engagement in physical and media spaces. </w:t>
      </w:r>
      <w:r>
        <w:rPr>
          <w:rFonts w:ascii="Times" w:hAnsi="Times"/>
        </w:rPr>
        <w:t>Drawing from</w:t>
      </w:r>
      <w:r w:rsidR="00830115">
        <w:rPr>
          <w:rFonts w:ascii="Times" w:hAnsi="Times"/>
        </w:rPr>
        <w:t xml:space="preserve"> formal and informal conversations with members of the groups </w:t>
      </w:r>
      <w:r w:rsidR="00830115">
        <w:rPr>
          <w:rFonts w:ascii="Times" w:hAnsi="Times"/>
          <w:i/>
        </w:rPr>
        <w:t xml:space="preserve">Sentinelle in Piedi </w:t>
      </w:r>
      <w:r w:rsidR="00830115">
        <w:rPr>
          <w:rFonts w:ascii="Times" w:hAnsi="Times"/>
        </w:rPr>
        <w:t xml:space="preserve">and </w:t>
      </w:r>
      <w:r w:rsidR="00830115">
        <w:rPr>
          <w:rFonts w:ascii="Times" w:hAnsi="Times"/>
          <w:i/>
        </w:rPr>
        <w:t>La Manif Pour Tous</w:t>
      </w:r>
      <w:r w:rsidR="00830115">
        <w:rPr>
          <w:rFonts w:ascii="Times" w:hAnsi="Times"/>
        </w:rPr>
        <w:t>, and a textual</w:t>
      </w:r>
      <w:r>
        <w:rPr>
          <w:rFonts w:ascii="Times" w:hAnsi="Times"/>
        </w:rPr>
        <w:t xml:space="preserve"> analysis of media discourses, I</w:t>
      </w:r>
      <w:r w:rsidR="00830115">
        <w:rPr>
          <w:rFonts w:ascii="Times" w:hAnsi="Times"/>
        </w:rPr>
        <w:t xml:space="preserve"> will </w:t>
      </w:r>
      <w:r>
        <w:rPr>
          <w:rFonts w:ascii="Times" w:hAnsi="Times"/>
        </w:rPr>
        <w:t>explore</w:t>
      </w:r>
      <w:r w:rsidR="00830115">
        <w:rPr>
          <w:rFonts w:ascii="Times" w:hAnsi="Times"/>
        </w:rPr>
        <w:t xml:space="preserve"> </w:t>
      </w:r>
      <w:r w:rsidR="00B150F4">
        <w:rPr>
          <w:rFonts w:ascii="Times" w:hAnsi="Times"/>
        </w:rPr>
        <w:t>how they conceptualize</w:t>
      </w:r>
      <w:r w:rsidR="00830115">
        <w:rPr>
          <w:rFonts w:ascii="Times" w:hAnsi="Times"/>
        </w:rPr>
        <w:t xml:space="preserve"> religion in contemporary society. I will, first, talk about the theory of secularization and the </w:t>
      </w:r>
      <w:r w:rsidR="00BA41D7">
        <w:rPr>
          <w:rFonts w:ascii="Times" w:hAnsi="Times"/>
        </w:rPr>
        <w:t xml:space="preserve">phenomenon of </w:t>
      </w:r>
      <w:r w:rsidR="00830115">
        <w:rPr>
          <w:rFonts w:ascii="Times" w:hAnsi="Times"/>
        </w:rPr>
        <w:t xml:space="preserve">religion </w:t>
      </w:r>
      <w:r w:rsidR="00BA41D7">
        <w:rPr>
          <w:rFonts w:ascii="Times" w:hAnsi="Times"/>
        </w:rPr>
        <w:t>re-publicization</w:t>
      </w:r>
      <w:r w:rsidR="00857F9A">
        <w:rPr>
          <w:rFonts w:ascii="Times" w:hAnsi="Times"/>
        </w:rPr>
        <w:t>. I will proceed with a summary of the relevant research about anti-gender movement</w:t>
      </w:r>
      <w:r w:rsidR="00840B51">
        <w:rPr>
          <w:rFonts w:ascii="Times" w:hAnsi="Times"/>
        </w:rPr>
        <w:t>s</w:t>
      </w:r>
      <w:r w:rsidR="00857F9A">
        <w:rPr>
          <w:rFonts w:ascii="Times" w:hAnsi="Times"/>
        </w:rPr>
        <w:t xml:space="preserve"> in Europe, focusing on the relationships with religion. </w:t>
      </w:r>
      <w:r w:rsidR="00454A75">
        <w:rPr>
          <w:rFonts w:ascii="Times" w:hAnsi="Times"/>
        </w:rPr>
        <w:t xml:space="preserve">Then, I will talk about anti-gender </w:t>
      </w:r>
      <w:r w:rsidR="00840B51">
        <w:rPr>
          <w:rFonts w:ascii="Times" w:hAnsi="Times"/>
        </w:rPr>
        <w:lastRenderedPageBreak/>
        <w:t>groups</w:t>
      </w:r>
      <w:r w:rsidR="00BA41D7">
        <w:rPr>
          <w:rFonts w:ascii="Times" w:hAnsi="Times"/>
        </w:rPr>
        <w:t>, especially in Italy and France,</w:t>
      </w:r>
      <w:r w:rsidR="00454A75">
        <w:rPr>
          <w:rFonts w:ascii="Times" w:hAnsi="Times"/>
        </w:rPr>
        <w:t xml:space="preserve"> and </w:t>
      </w:r>
      <w:r w:rsidR="00840B51">
        <w:rPr>
          <w:rFonts w:ascii="Times" w:hAnsi="Times"/>
        </w:rPr>
        <w:t>their unusual and unconventional approach to religion and media</w:t>
      </w:r>
      <w:r w:rsidR="00454A75">
        <w:rPr>
          <w:rFonts w:ascii="Times" w:hAnsi="Times"/>
        </w:rPr>
        <w:t xml:space="preserve">. I will conclude with some reflections on </w:t>
      </w:r>
      <w:r w:rsidR="00B150F4">
        <w:rPr>
          <w:rFonts w:ascii="Times" w:hAnsi="Times"/>
        </w:rPr>
        <w:t xml:space="preserve">the need for academics to explore this phenomenon in order to understand some new aspects of contemporary religion. </w:t>
      </w:r>
      <w:r w:rsidR="00454A75">
        <w:rPr>
          <w:rFonts w:ascii="Times" w:hAnsi="Times"/>
        </w:rPr>
        <w:t xml:space="preserve"> </w:t>
      </w:r>
    </w:p>
    <w:p w14:paraId="6C3BFC3B" w14:textId="77777777" w:rsidR="002B4DF6" w:rsidRDefault="002B4DF6" w:rsidP="002B4DF6">
      <w:pPr>
        <w:jc w:val="both"/>
        <w:rPr>
          <w:rFonts w:ascii="Times" w:hAnsi="Times"/>
        </w:rPr>
      </w:pPr>
    </w:p>
    <w:p w14:paraId="54486249" w14:textId="23A124CE" w:rsidR="00996C77" w:rsidRDefault="0045585B">
      <w:pPr>
        <w:rPr>
          <w:rFonts w:ascii="Times" w:hAnsi="Times"/>
          <w:b/>
        </w:rPr>
      </w:pPr>
      <w:r>
        <w:rPr>
          <w:rFonts w:ascii="Times" w:hAnsi="Times"/>
          <w:b/>
        </w:rPr>
        <w:t>Secular</w:t>
      </w:r>
      <w:r w:rsidR="00EA3886">
        <w:rPr>
          <w:rFonts w:ascii="Times" w:hAnsi="Times"/>
          <w:b/>
        </w:rPr>
        <w:t>ization</w:t>
      </w:r>
      <w:r>
        <w:rPr>
          <w:rFonts w:ascii="Times" w:hAnsi="Times"/>
          <w:b/>
        </w:rPr>
        <w:t xml:space="preserve"> and Public Religion</w:t>
      </w:r>
    </w:p>
    <w:p w14:paraId="69540967" w14:textId="08BE667F" w:rsidR="0045585B" w:rsidRDefault="0045585B">
      <w:pPr>
        <w:rPr>
          <w:rFonts w:ascii="Times" w:hAnsi="Times"/>
          <w:b/>
        </w:rPr>
      </w:pPr>
    </w:p>
    <w:p w14:paraId="0B6EC6C5" w14:textId="7F42C59D" w:rsidR="0045585B" w:rsidRDefault="00EA3886" w:rsidP="00EA3886">
      <w:pPr>
        <w:jc w:val="both"/>
        <w:rPr>
          <w:rFonts w:ascii="Times" w:hAnsi="Times"/>
        </w:rPr>
      </w:pPr>
      <w:r>
        <w:rPr>
          <w:rFonts w:ascii="Times" w:hAnsi="Times"/>
        </w:rPr>
        <w:t>In the 1970s, scholars started theorizing secularization as the inevitable disappearance of religion in the public sphere. Peter Berger</w:t>
      </w:r>
      <w:r w:rsidR="00AC0D6D">
        <w:rPr>
          <w:rFonts w:ascii="Times" w:hAnsi="Times"/>
        </w:rPr>
        <w:t>, Bryan Wilson,</w:t>
      </w:r>
      <w:r>
        <w:rPr>
          <w:rFonts w:ascii="Times" w:hAnsi="Times"/>
        </w:rPr>
        <w:t xml:space="preserve"> and Karen Dobbelaere, just to mention some</w:t>
      </w:r>
      <w:r w:rsidR="00BA41D7">
        <w:rPr>
          <w:rFonts w:ascii="Times" w:hAnsi="Times"/>
        </w:rPr>
        <w:t xml:space="preserve"> scholars</w:t>
      </w:r>
      <w:r>
        <w:rPr>
          <w:rFonts w:ascii="Times" w:hAnsi="Times"/>
        </w:rPr>
        <w:t xml:space="preserve">, described contemporary religiosity as </w:t>
      </w:r>
      <w:r w:rsidR="00B150F4">
        <w:rPr>
          <w:rFonts w:ascii="Times" w:hAnsi="Times"/>
        </w:rPr>
        <w:t>condemned</w:t>
      </w:r>
      <w:r>
        <w:rPr>
          <w:rFonts w:ascii="Times" w:hAnsi="Times"/>
        </w:rPr>
        <w:t xml:space="preserve"> to disappear</w:t>
      </w:r>
      <w:r w:rsidR="00C62C43">
        <w:rPr>
          <w:rFonts w:ascii="Times" w:hAnsi="Times"/>
        </w:rPr>
        <w:t>, especially in the Western world</w:t>
      </w:r>
      <w:r>
        <w:rPr>
          <w:rFonts w:ascii="Times" w:hAnsi="Times"/>
        </w:rPr>
        <w:t xml:space="preserve"> </w:t>
      </w:r>
      <w:r>
        <w:rPr>
          <w:rFonts w:ascii="Times" w:hAnsi="Times"/>
        </w:rPr>
        <w:fldChar w:fldCharType="begin"/>
      </w:r>
      <w:r w:rsidR="00B666D8">
        <w:rPr>
          <w:rFonts w:ascii="Times" w:hAnsi="Times"/>
        </w:rPr>
        <w:instrText xml:space="preserve"> ADDIN ZOTERO_ITEM {"citationID":"U0x5c2jQ","properties":{"formattedCitation":"(Gorski et al. 2012)","plainCitation":"(Gorski et al. 2012)"},"citationItems":[{"id":933,"uris":["http://zotero.org/users/1923348/items/VUDGT92D"],"uri":["http://zotero.org/users/1923348/items/VUDGT92D"]}]} </w:instrText>
      </w:r>
      <w:r>
        <w:rPr>
          <w:rFonts w:ascii="Times" w:hAnsi="Times"/>
        </w:rPr>
        <w:fldChar w:fldCharType="separate"/>
      </w:r>
      <w:r>
        <w:rPr>
          <w:rFonts w:ascii="Times" w:hAnsi="Times"/>
          <w:noProof/>
        </w:rPr>
        <w:t>(Gorski et al. 2012)</w:t>
      </w:r>
      <w:r>
        <w:rPr>
          <w:rFonts w:ascii="Times" w:hAnsi="Times"/>
        </w:rPr>
        <w:fldChar w:fldCharType="end"/>
      </w:r>
      <w:r>
        <w:rPr>
          <w:rFonts w:ascii="Times" w:hAnsi="Times"/>
        </w:rPr>
        <w:t xml:space="preserve">. This idea was rooted in the conviction that religion is something irrational that belongs to the past, and therefore </w:t>
      </w:r>
      <w:r w:rsidR="00B150F4">
        <w:rPr>
          <w:rFonts w:ascii="Times" w:hAnsi="Times"/>
        </w:rPr>
        <w:t>does not have a place in</w:t>
      </w:r>
      <w:r>
        <w:rPr>
          <w:rFonts w:ascii="Times" w:hAnsi="Times"/>
        </w:rPr>
        <w:t xml:space="preserve"> current affairs and </w:t>
      </w:r>
      <w:r w:rsidR="00BA41D7">
        <w:rPr>
          <w:rFonts w:ascii="Times" w:hAnsi="Times"/>
        </w:rPr>
        <w:t>contemporary public</w:t>
      </w:r>
      <w:r>
        <w:rPr>
          <w:rFonts w:ascii="Times" w:hAnsi="Times"/>
        </w:rPr>
        <w:t xml:space="preserve"> debates.</w:t>
      </w:r>
    </w:p>
    <w:p w14:paraId="5BFF480B" w14:textId="6B7BAB5B" w:rsidR="00EA3886" w:rsidRDefault="00EA3886" w:rsidP="00EA3886">
      <w:pPr>
        <w:jc w:val="both"/>
        <w:rPr>
          <w:rFonts w:ascii="Times" w:hAnsi="Times"/>
        </w:rPr>
      </w:pPr>
    </w:p>
    <w:p w14:paraId="0269A857" w14:textId="6AEE2FEA" w:rsidR="00EA3886" w:rsidRDefault="00EA3886" w:rsidP="00EA3886">
      <w:pPr>
        <w:jc w:val="both"/>
        <w:rPr>
          <w:rFonts w:ascii="Times" w:hAnsi="Times"/>
        </w:rPr>
      </w:pPr>
      <w:r>
        <w:rPr>
          <w:rFonts w:ascii="Times" w:hAnsi="Times"/>
        </w:rPr>
        <w:t xml:space="preserve">However, phenomena such as the anti-gender protest I observed in Milan suggest a different scenario. While </w:t>
      </w:r>
      <w:r>
        <w:rPr>
          <w:rFonts w:ascii="Times" w:hAnsi="Times"/>
          <w:i/>
        </w:rPr>
        <w:t xml:space="preserve">Sentinelle in Piedi </w:t>
      </w:r>
      <w:r>
        <w:rPr>
          <w:rFonts w:ascii="Times" w:hAnsi="Times"/>
        </w:rPr>
        <w:t xml:space="preserve">members might not consider themselves as part of a religious group, their references to Catholic values indubitably play a role in making their ideologies more public. This resonates with the analysis of José Casanova </w:t>
      </w:r>
      <w:r>
        <w:rPr>
          <w:rFonts w:ascii="Times" w:hAnsi="Times"/>
        </w:rPr>
        <w:fldChar w:fldCharType="begin"/>
      </w:r>
      <w:r w:rsidR="00B666D8">
        <w:rPr>
          <w:rFonts w:ascii="Times" w:hAnsi="Times"/>
        </w:rPr>
        <w:instrText xml:space="preserve"> ADDIN ZOTERO_ITEM {"citationID":"RfXml7rP","properties":{"formattedCitation":"(Casanova 1994)","plainCitation":"(Casanova 1994)","dontUpdate":true},"citationItems":[{"id":133,"uris":["http://zotero.org/users/1923348/items/5SGPUSFH"],"uri":["http://zotero.org/users/1923348/items/5SGPUSFH"]}]} </w:instrText>
      </w:r>
      <w:r>
        <w:rPr>
          <w:rFonts w:ascii="Times" w:hAnsi="Times"/>
        </w:rPr>
        <w:fldChar w:fldCharType="separate"/>
      </w:r>
      <w:r>
        <w:rPr>
          <w:rFonts w:ascii="Times" w:hAnsi="Times"/>
          <w:noProof/>
        </w:rPr>
        <w:t>(1994)</w:t>
      </w:r>
      <w:r>
        <w:rPr>
          <w:rFonts w:ascii="Times" w:hAnsi="Times"/>
        </w:rPr>
        <w:fldChar w:fldCharType="end"/>
      </w:r>
      <w:r>
        <w:rPr>
          <w:rFonts w:ascii="Times" w:hAnsi="Times"/>
        </w:rPr>
        <w:t>, who considers secularization as a multi-faced and nuanced process constituted by various elements, rather than an uncritical disappearance of religion. According to Casanova, secularization is characterized by privatization, differentiation, and decline. These three elements do not necessarily always coexist: contemporary religion can become private, but not necessarily disappear</w:t>
      </w:r>
      <w:r w:rsidR="00840B51">
        <w:rPr>
          <w:rFonts w:ascii="Times" w:hAnsi="Times"/>
        </w:rPr>
        <w:t>s</w:t>
      </w:r>
      <w:r>
        <w:rPr>
          <w:rFonts w:ascii="Times" w:hAnsi="Times"/>
        </w:rPr>
        <w:t xml:space="preserve">; </w:t>
      </w:r>
      <w:r w:rsidR="00840B51">
        <w:rPr>
          <w:rFonts w:ascii="Times" w:hAnsi="Times"/>
        </w:rPr>
        <w:t xml:space="preserve">it </w:t>
      </w:r>
      <w:r>
        <w:rPr>
          <w:rFonts w:ascii="Times" w:hAnsi="Times"/>
        </w:rPr>
        <w:t>can undergo transformation</w:t>
      </w:r>
      <w:r w:rsidR="00772CCD">
        <w:rPr>
          <w:rFonts w:ascii="Times" w:hAnsi="Times"/>
        </w:rPr>
        <w:t>s</w:t>
      </w:r>
      <w:r>
        <w:rPr>
          <w:rFonts w:ascii="Times" w:hAnsi="Times"/>
        </w:rPr>
        <w:t xml:space="preserve"> that differentiate it from </w:t>
      </w:r>
      <w:r w:rsidR="00B150F4">
        <w:rPr>
          <w:rFonts w:ascii="Times" w:hAnsi="Times"/>
        </w:rPr>
        <w:t xml:space="preserve">the </w:t>
      </w:r>
      <w:r w:rsidR="00BA41D7">
        <w:rPr>
          <w:rFonts w:ascii="Times" w:hAnsi="Times"/>
        </w:rPr>
        <w:t xml:space="preserve">institutional </w:t>
      </w:r>
      <w:r w:rsidR="00B150F4">
        <w:rPr>
          <w:rFonts w:ascii="Times" w:hAnsi="Times"/>
        </w:rPr>
        <w:t>sphere</w:t>
      </w:r>
      <w:r>
        <w:rPr>
          <w:rFonts w:ascii="Times" w:hAnsi="Times"/>
        </w:rPr>
        <w:t xml:space="preserve">, but that does not mean that it only exists in the private sphere. </w:t>
      </w:r>
    </w:p>
    <w:p w14:paraId="04488DA4" w14:textId="058ECC6B" w:rsidR="00130140" w:rsidRDefault="00130140" w:rsidP="00EA3886">
      <w:pPr>
        <w:jc w:val="both"/>
        <w:rPr>
          <w:rFonts w:ascii="Times" w:hAnsi="Times"/>
        </w:rPr>
      </w:pPr>
    </w:p>
    <w:p w14:paraId="604C2B08" w14:textId="47535B36" w:rsidR="00AC0D6D" w:rsidRDefault="00C62C43" w:rsidP="00EA3886">
      <w:pPr>
        <w:jc w:val="both"/>
        <w:rPr>
          <w:rFonts w:ascii="Times" w:hAnsi="Times"/>
        </w:rPr>
      </w:pPr>
      <w:r>
        <w:rPr>
          <w:rFonts w:ascii="Times" w:hAnsi="Times"/>
        </w:rPr>
        <w:t xml:space="preserve">This attitude may result in </w:t>
      </w:r>
      <w:r w:rsidR="00BA41D7">
        <w:rPr>
          <w:rFonts w:ascii="Times" w:hAnsi="Times"/>
        </w:rPr>
        <w:t>a particular</w:t>
      </w:r>
      <w:r>
        <w:rPr>
          <w:rFonts w:ascii="Times" w:hAnsi="Times"/>
        </w:rPr>
        <w:t xml:space="preserve"> coexistence of secular and religious discourses. For example, Europe has often been considered as “exceptional” because it is more secular, or less religious, than other parts of the world </w:t>
      </w:r>
      <w:r>
        <w:rPr>
          <w:rFonts w:ascii="Times" w:hAnsi="Times"/>
        </w:rPr>
        <w:fldChar w:fldCharType="begin"/>
      </w:r>
      <w:r w:rsidR="00B666D8">
        <w:rPr>
          <w:rFonts w:ascii="Times" w:hAnsi="Times"/>
        </w:rPr>
        <w:instrText xml:space="preserve"> ADDIN ZOTERO_ITEM {"citationID":"JhRndXHL","properties":{"formattedCitation":"(Torpey 2010)","plainCitation":"(Torpey 2010)"},"citationItems":[{"id":530,"uris":["http://zotero.org/users/1923348/items/HGH5PZ7N"],"uri":["http://zotero.org/users/1923348/items/HGH5PZ7N"]}]} </w:instrText>
      </w:r>
      <w:r>
        <w:rPr>
          <w:rFonts w:ascii="Times" w:hAnsi="Times"/>
        </w:rPr>
        <w:fldChar w:fldCharType="separate"/>
      </w:r>
      <w:r>
        <w:rPr>
          <w:rFonts w:ascii="Times" w:hAnsi="Times"/>
          <w:noProof/>
        </w:rPr>
        <w:t>(Torpey 2010)</w:t>
      </w:r>
      <w:r>
        <w:rPr>
          <w:rFonts w:ascii="Times" w:hAnsi="Times"/>
        </w:rPr>
        <w:fldChar w:fldCharType="end"/>
      </w:r>
      <w:r>
        <w:rPr>
          <w:rFonts w:ascii="Times" w:hAnsi="Times"/>
        </w:rPr>
        <w:t xml:space="preserve">. However, as Grace Davie </w:t>
      </w:r>
      <w:r>
        <w:rPr>
          <w:rFonts w:ascii="Times" w:hAnsi="Times"/>
        </w:rPr>
        <w:fldChar w:fldCharType="begin"/>
      </w:r>
      <w:r w:rsidR="00B666D8">
        <w:rPr>
          <w:rFonts w:ascii="Times" w:hAnsi="Times"/>
        </w:rPr>
        <w:instrText xml:space="preserve"> ADDIN ZOTERO_ITEM {"citationID":"fq2IY8fE","properties":{"formattedCitation":"(Davie 2002)","plainCitation":"(Davie 2002)"},"citationItems":[{"id":3531,"uris":["http://zotero.org/users/1923348/items/X5SJWKKA"],"uri":["http://zotero.org/users/1923348/items/X5SJWKKA"]}]} </w:instrText>
      </w:r>
      <w:r>
        <w:rPr>
          <w:rFonts w:ascii="Times" w:hAnsi="Times"/>
        </w:rPr>
        <w:fldChar w:fldCharType="separate"/>
      </w:r>
      <w:r>
        <w:rPr>
          <w:rFonts w:ascii="Times" w:hAnsi="Times"/>
          <w:noProof/>
        </w:rPr>
        <w:t>(2002)</w:t>
      </w:r>
      <w:r>
        <w:rPr>
          <w:rFonts w:ascii="Times" w:hAnsi="Times"/>
        </w:rPr>
        <w:fldChar w:fldCharType="end"/>
      </w:r>
      <w:r>
        <w:rPr>
          <w:rFonts w:ascii="Times" w:hAnsi="Times"/>
        </w:rPr>
        <w:t xml:space="preserve"> argues, this does not mean that Europeans are necessarily less religions tha</w:t>
      </w:r>
      <w:r w:rsidR="00BA41D7">
        <w:rPr>
          <w:rFonts w:ascii="Times" w:hAnsi="Times"/>
        </w:rPr>
        <w:t xml:space="preserve">n </w:t>
      </w:r>
      <w:r>
        <w:rPr>
          <w:rFonts w:ascii="Times" w:hAnsi="Times"/>
        </w:rPr>
        <w:t>people living in other part</w:t>
      </w:r>
      <w:r w:rsidR="00772CCD">
        <w:rPr>
          <w:rFonts w:ascii="Times" w:hAnsi="Times"/>
        </w:rPr>
        <w:t>s</w:t>
      </w:r>
      <w:r>
        <w:rPr>
          <w:rFonts w:ascii="Times" w:hAnsi="Times"/>
        </w:rPr>
        <w:t xml:space="preserve"> of the world, but </w:t>
      </w:r>
      <w:r w:rsidR="008E4534">
        <w:rPr>
          <w:rFonts w:ascii="Times" w:hAnsi="Times"/>
        </w:rPr>
        <w:t xml:space="preserve">only that they </w:t>
      </w:r>
      <w:r w:rsidR="00AC0D6D">
        <w:rPr>
          <w:rFonts w:ascii="Times" w:hAnsi="Times"/>
        </w:rPr>
        <w:t xml:space="preserve">approach religion differently. According to Davie, indeed, secularization is not a linear process that happens in the same way in every situation or geographical area. In the case of Europe, there are some trends that make religion less visible, such as “believing </w:t>
      </w:r>
      <w:r w:rsidR="00840B51">
        <w:rPr>
          <w:rFonts w:ascii="Times" w:hAnsi="Times"/>
        </w:rPr>
        <w:t xml:space="preserve">without belonging.” This means that </w:t>
      </w:r>
      <w:r w:rsidR="00AC0D6D">
        <w:rPr>
          <w:rFonts w:ascii="Times" w:hAnsi="Times"/>
        </w:rPr>
        <w:t>people c</w:t>
      </w:r>
      <w:r w:rsidR="00772CCD">
        <w:rPr>
          <w:rFonts w:ascii="Times" w:hAnsi="Times"/>
        </w:rPr>
        <w:t>e</w:t>
      </w:r>
      <w:r w:rsidR="00AC0D6D">
        <w:rPr>
          <w:rFonts w:ascii="Times" w:hAnsi="Times"/>
        </w:rPr>
        <w:t xml:space="preserve">ase to be affiliated with religious </w:t>
      </w:r>
      <w:r w:rsidR="007273DC">
        <w:rPr>
          <w:rFonts w:ascii="Times" w:hAnsi="Times"/>
        </w:rPr>
        <w:t>institutions but</w:t>
      </w:r>
      <w:r w:rsidR="00AC0D6D">
        <w:rPr>
          <w:rFonts w:ascii="Times" w:hAnsi="Times"/>
        </w:rPr>
        <w:t xml:space="preserve"> continue to believe in god and to consider themselves religious. They also might occasionally visit religious communities and </w:t>
      </w:r>
      <w:r w:rsidR="008E4534">
        <w:rPr>
          <w:rFonts w:ascii="Times" w:hAnsi="Times"/>
        </w:rPr>
        <w:t xml:space="preserve">participate in religious </w:t>
      </w:r>
      <w:r w:rsidR="00AC0D6D">
        <w:rPr>
          <w:rFonts w:ascii="Times" w:hAnsi="Times"/>
        </w:rPr>
        <w:t xml:space="preserve">functions </w:t>
      </w:r>
      <w:r w:rsidR="00772CCD">
        <w:rPr>
          <w:rFonts w:ascii="Times" w:hAnsi="Times"/>
        </w:rPr>
        <w:t>o</w:t>
      </w:r>
      <w:r w:rsidR="00AC0D6D">
        <w:rPr>
          <w:rFonts w:ascii="Times" w:hAnsi="Times"/>
        </w:rPr>
        <w:t xml:space="preserve">n </w:t>
      </w:r>
      <w:r w:rsidR="00840B51">
        <w:rPr>
          <w:rFonts w:ascii="Times" w:hAnsi="Times"/>
        </w:rPr>
        <w:t>certain occasions. The “believing without belonging” attitude results in</w:t>
      </w:r>
      <w:r w:rsidR="00C90100">
        <w:rPr>
          <w:rFonts w:ascii="Times" w:hAnsi="Times"/>
        </w:rPr>
        <w:t xml:space="preserve"> changes in</w:t>
      </w:r>
      <w:r w:rsidR="00AC0D6D">
        <w:rPr>
          <w:rFonts w:ascii="Times" w:hAnsi="Times"/>
        </w:rPr>
        <w:t xml:space="preserve"> </w:t>
      </w:r>
      <w:r w:rsidR="00840B51">
        <w:rPr>
          <w:rFonts w:ascii="Times" w:hAnsi="Times"/>
        </w:rPr>
        <w:t xml:space="preserve">the European religious </w:t>
      </w:r>
      <w:r w:rsidR="007273DC">
        <w:rPr>
          <w:rFonts w:ascii="Times" w:hAnsi="Times"/>
        </w:rPr>
        <w:t>sphere but</w:t>
      </w:r>
      <w:r w:rsidR="00840B51">
        <w:rPr>
          <w:rFonts w:ascii="Times" w:hAnsi="Times"/>
        </w:rPr>
        <w:t xml:space="preserve"> does not connote </w:t>
      </w:r>
      <w:r w:rsidR="00AC0D6D">
        <w:rPr>
          <w:rFonts w:ascii="Times" w:hAnsi="Times"/>
        </w:rPr>
        <w:t xml:space="preserve">Europe </w:t>
      </w:r>
      <w:r w:rsidR="00840B51">
        <w:rPr>
          <w:rFonts w:ascii="Times" w:hAnsi="Times"/>
        </w:rPr>
        <w:t xml:space="preserve">as </w:t>
      </w:r>
      <w:r w:rsidR="00AC0D6D">
        <w:rPr>
          <w:rFonts w:ascii="Times" w:hAnsi="Times"/>
        </w:rPr>
        <w:t>completely secular.</w:t>
      </w:r>
    </w:p>
    <w:p w14:paraId="72142A7F" w14:textId="77777777" w:rsidR="00AC0D6D" w:rsidRDefault="00AC0D6D" w:rsidP="00EA3886">
      <w:pPr>
        <w:jc w:val="both"/>
        <w:rPr>
          <w:rFonts w:ascii="Times" w:hAnsi="Times"/>
        </w:rPr>
      </w:pPr>
    </w:p>
    <w:p w14:paraId="5244E17D" w14:textId="3C5AB9F6" w:rsidR="00C62C43" w:rsidRDefault="008E4534" w:rsidP="00EA3886">
      <w:pPr>
        <w:jc w:val="both"/>
        <w:rPr>
          <w:rFonts w:ascii="Times" w:hAnsi="Times"/>
        </w:rPr>
      </w:pPr>
      <w:r>
        <w:rPr>
          <w:rFonts w:ascii="Times" w:hAnsi="Times"/>
        </w:rPr>
        <w:t xml:space="preserve">Anti-gender movements </w:t>
      </w:r>
      <w:r w:rsidR="00B21179">
        <w:rPr>
          <w:rFonts w:ascii="Times" w:hAnsi="Times"/>
        </w:rPr>
        <w:t xml:space="preserve">further complicate this scenario </w:t>
      </w:r>
      <w:r>
        <w:rPr>
          <w:rFonts w:ascii="Times" w:hAnsi="Times"/>
        </w:rPr>
        <w:t>by making</w:t>
      </w:r>
      <w:r w:rsidR="00B21179">
        <w:rPr>
          <w:rFonts w:ascii="Times" w:hAnsi="Times"/>
        </w:rPr>
        <w:t xml:space="preserve"> certain aspects of religion more public and manifest. Groups such as </w:t>
      </w:r>
      <w:r w:rsidR="00B21179">
        <w:rPr>
          <w:rFonts w:ascii="Times" w:hAnsi="Times"/>
          <w:i/>
        </w:rPr>
        <w:t xml:space="preserve">Sentinelle in Piedi </w:t>
      </w:r>
      <w:r w:rsidR="00B21179">
        <w:rPr>
          <w:rFonts w:ascii="Times" w:hAnsi="Times"/>
        </w:rPr>
        <w:t xml:space="preserve">seem to confer a new public role to Catholicism as they use it as </w:t>
      </w:r>
      <w:r w:rsidR="00772CCD">
        <w:rPr>
          <w:rFonts w:ascii="Times" w:hAnsi="Times"/>
        </w:rPr>
        <w:t xml:space="preserve">a </w:t>
      </w:r>
      <w:r w:rsidR="00B21179">
        <w:rPr>
          <w:rFonts w:ascii="Times" w:hAnsi="Times"/>
        </w:rPr>
        <w:t xml:space="preserve">source of inspiration for </w:t>
      </w:r>
      <w:r w:rsidR="000E4D22">
        <w:rPr>
          <w:rFonts w:ascii="Times" w:hAnsi="Times"/>
        </w:rPr>
        <w:t xml:space="preserve">social and political </w:t>
      </w:r>
      <w:r w:rsidR="00815256">
        <w:rPr>
          <w:rFonts w:ascii="Times" w:hAnsi="Times"/>
        </w:rPr>
        <w:t>mobilization</w:t>
      </w:r>
      <w:r w:rsidR="000E4D22">
        <w:rPr>
          <w:rFonts w:ascii="Times" w:hAnsi="Times"/>
        </w:rPr>
        <w:t xml:space="preserve">. </w:t>
      </w:r>
      <w:r w:rsidR="00A263DC">
        <w:rPr>
          <w:rFonts w:ascii="Times" w:hAnsi="Times"/>
        </w:rPr>
        <w:t>In regard to</w:t>
      </w:r>
      <w:r w:rsidR="000E4D22">
        <w:rPr>
          <w:rFonts w:ascii="Times" w:hAnsi="Times"/>
        </w:rPr>
        <w:t xml:space="preserve"> the work of Casanova (1994), this could be considere</w:t>
      </w:r>
      <w:r w:rsidR="00425DB7">
        <w:rPr>
          <w:rFonts w:ascii="Times" w:hAnsi="Times"/>
        </w:rPr>
        <w:t>d as an example of religious de</w:t>
      </w:r>
      <w:r w:rsidR="000E4D22">
        <w:rPr>
          <w:rFonts w:ascii="Times" w:hAnsi="Times"/>
        </w:rPr>
        <w:t xml:space="preserve">privatization. </w:t>
      </w:r>
      <w:r w:rsidR="00F84E0E">
        <w:rPr>
          <w:rFonts w:ascii="Times" w:hAnsi="Times"/>
        </w:rPr>
        <w:t xml:space="preserve">While contemporary religion can become increasingly private, there are also instances in which it assumes new forms of public visibility. </w:t>
      </w:r>
      <w:r w:rsidR="006B0B77">
        <w:rPr>
          <w:rFonts w:ascii="Times" w:hAnsi="Times"/>
        </w:rPr>
        <w:t>For instance, the Catholic Church has gradually c</w:t>
      </w:r>
      <w:r w:rsidR="00772CCD">
        <w:rPr>
          <w:rFonts w:ascii="Times" w:hAnsi="Times"/>
        </w:rPr>
        <w:t>o</w:t>
      </w:r>
      <w:r w:rsidR="006B0B77">
        <w:rPr>
          <w:rFonts w:ascii="Times" w:hAnsi="Times"/>
        </w:rPr>
        <w:t xml:space="preserve">me to terms with modernity </w:t>
      </w:r>
      <w:r w:rsidR="007273DC">
        <w:rPr>
          <w:rFonts w:ascii="Times" w:hAnsi="Times"/>
        </w:rPr>
        <w:t>when</w:t>
      </w:r>
      <w:r w:rsidR="006B0B77">
        <w:rPr>
          <w:rFonts w:ascii="Times" w:hAnsi="Times"/>
        </w:rPr>
        <w:t xml:space="preserve"> </w:t>
      </w:r>
      <w:r w:rsidR="003E0383">
        <w:rPr>
          <w:rFonts w:ascii="Times" w:hAnsi="Times"/>
        </w:rPr>
        <w:t xml:space="preserve">it </w:t>
      </w:r>
      <w:r w:rsidR="006B0B77">
        <w:rPr>
          <w:rFonts w:ascii="Times" w:hAnsi="Times"/>
        </w:rPr>
        <w:t>enter</w:t>
      </w:r>
      <w:r w:rsidR="003E0383">
        <w:rPr>
          <w:rFonts w:ascii="Times" w:hAnsi="Times"/>
        </w:rPr>
        <w:t>ed</w:t>
      </w:r>
      <w:r w:rsidR="006B0B77">
        <w:rPr>
          <w:rFonts w:ascii="Times" w:hAnsi="Times"/>
        </w:rPr>
        <w:t xml:space="preserve"> the public sphere of civil society and carv</w:t>
      </w:r>
      <w:r w:rsidR="003E0383">
        <w:rPr>
          <w:rFonts w:ascii="Times" w:hAnsi="Times"/>
        </w:rPr>
        <w:t>ed</w:t>
      </w:r>
      <w:r w:rsidR="006B0B77">
        <w:rPr>
          <w:rFonts w:ascii="Times" w:hAnsi="Times"/>
        </w:rPr>
        <w:t xml:space="preserve"> a public media role </w:t>
      </w:r>
      <w:r w:rsidR="006B0B77">
        <w:rPr>
          <w:rFonts w:ascii="Times" w:hAnsi="Times"/>
        </w:rPr>
        <w:fldChar w:fldCharType="begin"/>
      </w:r>
      <w:r w:rsidR="00B666D8">
        <w:rPr>
          <w:rFonts w:ascii="Times" w:hAnsi="Times"/>
        </w:rPr>
        <w:instrText xml:space="preserve"> ADDIN ZOTERO_ITEM {"citationID":"n5AOqY2q","properties":{"formattedCitation":"(Jos\\uc0\\u233{} Casanova 1996)","plainCitation":"(José Casanova 1996)","dontUpdate":true},"citationItems":[{"id":3636,"uris":["http://zotero.org/users/1923348/items/MTZE62QJ"],"uri":["http://zotero.org/users/1923348/items/MTZE62QJ"]}]} </w:instrText>
      </w:r>
      <w:r w:rsidR="006B0B77">
        <w:rPr>
          <w:rFonts w:ascii="Times" w:hAnsi="Times"/>
        </w:rPr>
        <w:fldChar w:fldCharType="separate"/>
      </w:r>
      <w:r w:rsidR="006B0B77" w:rsidRPr="006B0B77">
        <w:rPr>
          <w:rFonts w:ascii="Times" w:hAnsi="Times" w:cs="Times New Roman"/>
          <w:lang w:val="en-US"/>
        </w:rPr>
        <w:t>(Casanova 1996)</w:t>
      </w:r>
      <w:r w:rsidR="006B0B77">
        <w:rPr>
          <w:rFonts w:ascii="Times" w:hAnsi="Times"/>
        </w:rPr>
        <w:fldChar w:fldCharType="end"/>
      </w:r>
      <w:r w:rsidR="006B0B77">
        <w:rPr>
          <w:rFonts w:ascii="Times" w:hAnsi="Times"/>
        </w:rPr>
        <w:t>. By recognizing human rights and religious freedom, the Catholic Church progressively established itself as a global institut</w:t>
      </w:r>
      <w:r w:rsidR="00840B51">
        <w:rPr>
          <w:rFonts w:ascii="Times" w:hAnsi="Times"/>
        </w:rPr>
        <w:t xml:space="preserve">ion </w:t>
      </w:r>
      <w:r w:rsidR="003E0383">
        <w:rPr>
          <w:rFonts w:ascii="Times" w:hAnsi="Times"/>
        </w:rPr>
        <w:t>with</w:t>
      </w:r>
      <w:r w:rsidR="00840B51">
        <w:rPr>
          <w:rFonts w:ascii="Times" w:hAnsi="Times"/>
        </w:rPr>
        <w:t xml:space="preserve"> a role in social and</w:t>
      </w:r>
      <w:r w:rsidR="006B0B77">
        <w:rPr>
          <w:rFonts w:ascii="Times" w:hAnsi="Times"/>
        </w:rPr>
        <w:t xml:space="preserve"> political decisions beyond the religious sphere. </w:t>
      </w:r>
    </w:p>
    <w:p w14:paraId="4E34171A" w14:textId="3F67236D" w:rsidR="00815256" w:rsidRDefault="00815256" w:rsidP="00EA3886">
      <w:pPr>
        <w:jc w:val="both"/>
        <w:rPr>
          <w:rFonts w:ascii="Times" w:hAnsi="Times"/>
        </w:rPr>
      </w:pPr>
    </w:p>
    <w:p w14:paraId="417949F3" w14:textId="366ECE38" w:rsidR="002F4C39" w:rsidRDefault="003E0383" w:rsidP="00EA3886">
      <w:pPr>
        <w:jc w:val="both"/>
        <w:rPr>
          <w:rFonts w:ascii="Times" w:hAnsi="Times"/>
        </w:rPr>
      </w:pPr>
      <w:r>
        <w:rPr>
          <w:rFonts w:ascii="Times" w:hAnsi="Times"/>
        </w:rPr>
        <w:t>D</w:t>
      </w:r>
      <w:r w:rsidR="00425DB7">
        <w:rPr>
          <w:rFonts w:ascii="Times" w:hAnsi="Times"/>
        </w:rPr>
        <w:t>e</w:t>
      </w:r>
      <w:r w:rsidR="00815256">
        <w:rPr>
          <w:rFonts w:ascii="Times" w:hAnsi="Times"/>
        </w:rPr>
        <w:t xml:space="preserve">privatization of religion, as </w:t>
      </w:r>
      <w:r>
        <w:rPr>
          <w:rFonts w:ascii="Times" w:hAnsi="Times"/>
        </w:rPr>
        <w:t>may happen with</w:t>
      </w:r>
      <w:r w:rsidR="00DB08B6">
        <w:rPr>
          <w:rFonts w:ascii="Times" w:hAnsi="Times"/>
        </w:rPr>
        <w:t xml:space="preserve"> </w:t>
      </w:r>
      <w:r w:rsidR="00815256">
        <w:rPr>
          <w:rFonts w:ascii="Times" w:hAnsi="Times"/>
        </w:rPr>
        <w:t>anti-gender movements, can also be framed in terms of re-publici</w:t>
      </w:r>
      <w:r w:rsidR="00C90100">
        <w:rPr>
          <w:rFonts w:ascii="Times" w:hAnsi="Times"/>
        </w:rPr>
        <w:t>z</w:t>
      </w:r>
      <w:r w:rsidR="00815256">
        <w:rPr>
          <w:rFonts w:ascii="Times" w:hAnsi="Times"/>
        </w:rPr>
        <w:t>a</w:t>
      </w:r>
      <w:r w:rsidR="00C90100">
        <w:rPr>
          <w:rFonts w:ascii="Times" w:hAnsi="Times"/>
        </w:rPr>
        <w:t>t</w:t>
      </w:r>
      <w:r w:rsidR="00815256">
        <w:rPr>
          <w:rFonts w:ascii="Times" w:hAnsi="Times"/>
        </w:rPr>
        <w:t xml:space="preserve">ion. David Herbert </w:t>
      </w:r>
      <w:r w:rsidR="00815256">
        <w:rPr>
          <w:rFonts w:ascii="Times" w:hAnsi="Times"/>
        </w:rPr>
        <w:fldChar w:fldCharType="begin"/>
      </w:r>
      <w:r w:rsidR="00B666D8">
        <w:rPr>
          <w:rFonts w:ascii="Times" w:hAnsi="Times"/>
        </w:rPr>
        <w:instrText xml:space="preserve"> ADDIN ZOTERO_ITEM {"citationID":"e6G3pK0N","properties":{"formattedCitation":"(Herbert 2011)","plainCitation":"(Herbert 2011)"},"citationItems":[{"id":224,"uris":["http://zotero.org/users/1923348/items/8PXTP5W6"],"uri":["http://zotero.org/users/1923348/items/8PXTP5W6"]}]} </w:instrText>
      </w:r>
      <w:r w:rsidR="00815256">
        <w:rPr>
          <w:rFonts w:ascii="Times" w:hAnsi="Times"/>
        </w:rPr>
        <w:fldChar w:fldCharType="separate"/>
      </w:r>
      <w:r w:rsidR="00815256">
        <w:rPr>
          <w:rFonts w:ascii="Times" w:hAnsi="Times"/>
          <w:noProof/>
        </w:rPr>
        <w:t>(2011)</w:t>
      </w:r>
      <w:r w:rsidR="00815256">
        <w:rPr>
          <w:rFonts w:ascii="Times" w:hAnsi="Times"/>
        </w:rPr>
        <w:fldChar w:fldCharType="end"/>
      </w:r>
      <w:r w:rsidR="00BD3460">
        <w:rPr>
          <w:rFonts w:ascii="Times" w:hAnsi="Times"/>
        </w:rPr>
        <w:t xml:space="preserve">, </w:t>
      </w:r>
      <w:r w:rsidR="00A263DC">
        <w:rPr>
          <w:rFonts w:ascii="Times" w:hAnsi="Times"/>
        </w:rPr>
        <w:t>drawing from the work of Casanova, describes religious re-publicization as a form of public religion that is dependent on media representation</w:t>
      </w:r>
      <w:r w:rsidR="00DB08B6">
        <w:rPr>
          <w:rFonts w:ascii="Times" w:hAnsi="Times"/>
        </w:rPr>
        <w:t>s</w:t>
      </w:r>
      <w:r w:rsidR="00A263DC">
        <w:rPr>
          <w:rFonts w:ascii="Times" w:hAnsi="Times"/>
        </w:rPr>
        <w:t xml:space="preserve">. Herbert’s concept of re-publicization is connected with the theory of religious mediatization, which considers the current proliferation of media as provoking changes in several social institutions, including </w:t>
      </w:r>
      <w:r w:rsidR="00A263DC">
        <w:rPr>
          <w:rFonts w:ascii="Times" w:hAnsi="Times"/>
        </w:rPr>
        <w:lastRenderedPageBreak/>
        <w:t xml:space="preserve">religion </w:t>
      </w:r>
      <w:r w:rsidR="00A263DC">
        <w:rPr>
          <w:rFonts w:ascii="Times" w:hAnsi="Times"/>
        </w:rPr>
        <w:fldChar w:fldCharType="begin"/>
      </w:r>
      <w:r w:rsidR="00B666D8">
        <w:rPr>
          <w:rFonts w:ascii="Times" w:hAnsi="Times"/>
        </w:rPr>
        <w:instrText xml:space="preserve"> ADDIN ZOTERO_ITEM {"citationID":"6C8p46ZZ","properties":{"formattedCitation":"(Hjarvard and Lovheim 2012)","plainCitation":"(Hjarvard and Lovheim 2012)"},"citationItems":[{"id":115,"uris":["http://zotero.org/users/1923348/items/4SW4DDZJ"],"uri":["http://zotero.org/users/1923348/items/4SW4DDZJ"]}]} </w:instrText>
      </w:r>
      <w:r w:rsidR="00A263DC">
        <w:rPr>
          <w:rFonts w:ascii="Times" w:hAnsi="Times"/>
        </w:rPr>
        <w:fldChar w:fldCharType="separate"/>
      </w:r>
      <w:r w:rsidR="00A263DC">
        <w:rPr>
          <w:rFonts w:ascii="Times" w:hAnsi="Times"/>
          <w:noProof/>
        </w:rPr>
        <w:t>(Hjarvard and Lovheim 2012)</w:t>
      </w:r>
      <w:r w:rsidR="00A263DC">
        <w:rPr>
          <w:rFonts w:ascii="Times" w:hAnsi="Times"/>
        </w:rPr>
        <w:fldChar w:fldCharType="end"/>
      </w:r>
      <w:r w:rsidR="00A263DC">
        <w:rPr>
          <w:rFonts w:ascii="Times" w:hAnsi="Times"/>
        </w:rPr>
        <w:t xml:space="preserve">. According to the theory of mediatization, in highly-mediated society people tend to gain knowledge of religion from media and pop culture embeds religious symbols and narratives. </w:t>
      </w:r>
      <w:r>
        <w:rPr>
          <w:rFonts w:ascii="Times" w:hAnsi="Times"/>
        </w:rPr>
        <w:t>Regarding</w:t>
      </w:r>
      <w:r w:rsidR="00A263DC">
        <w:rPr>
          <w:rFonts w:ascii="Times" w:hAnsi="Times"/>
        </w:rPr>
        <w:t xml:space="preserve"> </w:t>
      </w:r>
      <w:r>
        <w:rPr>
          <w:rFonts w:ascii="Times" w:hAnsi="Times"/>
        </w:rPr>
        <w:t xml:space="preserve">mostly </w:t>
      </w:r>
      <w:r w:rsidR="00DB08B6">
        <w:rPr>
          <w:rFonts w:ascii="Times" w:hAnsi="Times"/>
        </w:rPr>
        <w:t xml:space="preserve">countries </w:t>
      </w:r>
      <w:r w:rsidR="0004687A">
        <w:rPr>
          <w:rFonts w:ascii="Times" w:hAnsi="Times"/>
        </w:rPr>
        <w:t>where</w:t>
      </w:r>
      <w:r w:rsidR="00A263DC">
        <w:rPr>
          <w:rFonts w:ascii="Times" w:hAnsi="Times"/>
        </w:rPr>
        <w:t xml:space="preserve"> </w:t>
      </w:r>
      <w:r w:rsidR="00425E1B">
        <w:rPr>
          <w:rFonts w:ascii="Times" w:hAnsi="Times"/>
        </w:rPr>
        <w:t xml:space="preserve">there is a capillary diffusion of media technologies, </w:t>
      </w:r>
      <w:r w:rsidR="0004687A">
        <w:rPr>
          <w:rFonts w:ascii="Times" w:hAnsi="Times"/>
        </w:rPr>
        <w:t>mediatization</w:t>
      </w:r>
      <w:r w:rsidR="00425E1B">
        <w:rPr>
          <w:rFonts w:ascii="Times" w:hAnsi="Times"/>
        </w:rPr>
        <w:t xml:space="preserve"> explains how media</w:t>
      </w:r>
      <w:r w:rsidR="002F4C39">
        <w:rPr>
          <w:rFonts w:ascii="Times" w:hAnsi="Times"/>
        </w:rPr>
        <w:t xml:space="preserve"> contribute to make religion public even in context</w:t>
      </w:r>
      <w:r>
        <w:rPr>
          <w:rFonts w:ascii="Times" w:hAnsi="Times"/>
        </w:rPr>
        <w:t>s</w:t>
      </w:r>
      <w:r w:rsidR="002F4C39">
        <w:rPr>
          <w:rFonts w:ascii="Times" w:hAnsi="Times"/>
        </w:rPr>
        <w:t xml:space="preserve"> that</w:t>
      </w:r>
      <w:r w:rsidR="00C90100">
        <w:rPr>
          <w:rFonts w:ascii="Times" w:hAnsi="Times"/>
        </w:rPr>
        <w:t xml:space="preserve"> are</w:t>
      </w:r>
      <w:r w:rsidR="00DB08B6">
        <w:rPr>
          <w:rFonts w:ascii="Times" w:hAnsi="Times"/>
        </w:rPr>
        <w:t xml:space="preserve"> supposedly </w:t>
      </w:r>
      <w:r w:rsidR="002F4C39">
        <w:rPr>
          <w:rFonts w:ascii="Times" w:hAnsi="Times"/>
        </w:rPr>
        <w:t>secular.</w:t>
      </w:r>
    </w:p>
    <w:p w14:paraId="37C0C377" w14:textId="77777777" w:rsidR="002F4C39" w:rsidRDefault="002F4C39" w:rsidP="00EA3886">
      <w:pPr>
        <w:jc w:val="both"/>
        <w:rPr>
          <w:rFonts w:ascii="Times" w:hAnsi="Times"/>
        </w:rPr>
      </w:pPr>
    </w:p>
    <w:p w14:paraId="6615F1C7" w14:textId="6B21D718" w:rsidR="002F4C39" w:rsidRPr="002B0347" w:rsidRDefault="00C90100" w:rsidP="002B0347">
      <w:pPr>
        <w:jc w:val="both"/>
        <w:rPr>
          <w:rFonts w:ascii="Times New Roman" w:eastAsia="Times New Roman" w:hAnsi="Times New Roman" w:cs="Times New Roman"/>
          <w:lang w:val="en-US"/>
        </w:rPr>
      </w:pPr>
      <w:r>
        <w:rPr>
          <w:rFonts w:ascii="Times" w:hAnsi="Times"/>
        </w:rPr>
        <w:t>A</w:t>
      </w:r>
      <w:r w:rsidR="002F4C39">
        <w:rPr>
          <w:rFonts w:ascii="Times" w:hAnsi="Times"/>
        </w:rPr>
        <w:t>nti-gender movement</w:t>
      </w:r>
      <w:r>
        <w:rPr>
          <w:rFonts w:ascii="Times" w:hAnsi="Times"/>
        </w:rPr>
        <w:t>s</w:t>
      </w:r>
      <w:r w:rsidR="002F4C39">
        <w:rPr>
          <w:rFonts w:ascii="Times" w:hAnsi="Times"/>
        </w:rPr>
        <w:t xml:space="preserve"> </w:t>
      </w:r>
      <w:r w:rsidR="00DB08B6">
        <w:rPr>
          <w:rFonts w:ascii="Times" w:hAnsi="Times"/>
        </w:rPr>
        <w:t>create venues for religious re-publicization</w:t>
      </w:r>
      <w:r w:rsidR="002F4C39">
        <w:rPr>
          <w:rFonts w:ascii="Times" w:hAnsi="Times"/>
        </w:rPr>
        <w:t xml:space="preserve"> through media</w:t>
      </w:r>
      <w:r>
        <w:rPr>
          <w:rFonts w:ascii="Times" w:hAnsi="Times"/>
        </w:rPr>
        <w:t xml:space="preserve"> narratives and public protests</w:t>
      </w:r>
      <w:r w:rsidR="00BA0984">
        <w:rPr>
          <w:rFonts w:ascii="Times" w:hAnsi="Times"/>
        </w:rPr>
        <w:t xml:space="preserve">, </w:t>
      </w:r>
      <w:r w:rsidR="002B0347">
        <w:rPr>
          <w:rFonts w:ascii="Times" w:hAnsi="Times"/>
        </w:rPr>
        <w:t>and contribute to the “</w:t>
      </w:r>
      <w:r w:rsidR="002B0347" w:rsidRPr="002B0347">
        <w:rPr>
          <w:rFonts w:ascii="Times New Roman" w:eastAsia="Times New Roman" w:hAnsi="Times New Roman" w:cs="Times New Roman"/>
          <w:lang w:val="en-US"/>
        </w:rPr>
        <w:t>(re)construction and consolidation of ‘new’</w:t>
      </w:r>
      <w:r w:rsidR="002B0347">
        <w:rPr>
          <w:rFonts w:ascii="Times New Roman" w:eastAsia="Times New Roman" w:hAnsi="Times New Roman" w:cs="Times New Roman"/>
          <w:lang w:val="en-US"/>
        </w:rPr>
        <w:t xml:space="preserve"> </w:t>
      </w:r>
      <w:r w:rsidR="002B0347" w:rsidRPr="002B0347">
        <w:rPr>
          <w:rFonts w:ascii="Times New Roman" w:eastAsia="Times New Roman" w:hAnsi="Times New Roman" w:cs="Times New Roman"/>
          <w:lang w:val="en-US"/>
        </w:rPr>
        <w:t>public space of Catholic political action</w:t>
      </w:r>
      <w:r w:rsidR="00DB08B6">
        <w:rPr>
          <w:rFonts w:ascii="Times New Roman" w:eastAsia="Times New Roman" w:hAnsi="Times New Roman" w:cs="Times New Roman"/>
          <w:lang w:val="en-US"/>
        </w:rPr>
        <w:t xml:space="preserve">” </w:t>
      </w:r>
      <w:r w:rsidR="002B0347">
        <w:rPr>
          <w:rFonts w:ascii="Times New Roman" w:eastAsia="Times New Roman" w:hAnsi="Times New Roman" w:cs="Times New Roman"/>
          <w:lang w:val="en-US"/>
        </w:rPr>
        <w:fldChar w:fldCharType="begin"/>
      </w:r>
      <w:r w:rsidR="00B666D8">
        <w:rPr>
          <w:rFonts w:ascii="Times New Roman" w:eastAsia="Times New Roman" w:hAnsi="Times New Roman" w:cs="Times New Roman"/>
          <w:lang w:val="en-US"/>
        </w:rPr>
        <w:instrText xml:space="preserve"> ADDIN ZOTERO_ITEM {"citationID":"JkFAWd6n","properties":{"formattedCitation":"(Lavizzari and Prearo 2018)","plainCitation":"(Lavizzari and Prearo 2018)"},"citationItems":[{"id":4249,"uris":["http://zotero.org/users/1923348/items/HHK7CB63"],"uri":["http://zotero.org/users/1923348/items/HHK7CB63"],"itemData":{"id":4249,"type":"article-journal","title":"The anti-gender movement in Italy: Catholic participation between electoral and protest politics","container-title":"European Societies","page":"1-21","volume":"0","issue":"0","source":"Taylor and Francis+NEJM","abstract":"Between 2013 and 2016, a broad range of Catholic groups following pro-life and pro-family agendas has conducted a large anti-gender campaign, whose main result was the definition of a Catholic anti-gender movement in Italy. The anti-gender movement, opposed to the approval of the bill on civil unions for same-sex couples and the introduction of gender education programs in schools, has grown in popularity, becoming a source of participation and protest for politically committed Catholic and social conservative actors. The emergence and consolidation of the movement has marked a new phase of political Catholicism characterized, on the one hand, by an intensification of protest and lobbying activities in the public and political arenas and, on the other, by a descent into the electoral arena of a part of the movement with the constitution of an autonomous political subject, the People of the Family party. This article proposes to analyze the dynamics of politicization of the anti-gender cause, with the aim of advancing the argument that long-lasting dilemmas are still affecting Catholic politics concerning the best strategies to combine religious coherence, political representation and consensus for the Italian Catholic militancy in an increasingly complex post-secular society.","DOI":"10.1080/14616696.2018.1536801","ISSN":"1461-6696","shortTitle":"The anti-gender movement in Italy","author":[{"family":"Lavizzari","given":"Anna"},{"family":"Prearo","given":"Massimo"}],"issued":{"date-parts":[["2018",10,26]]}}}],"schema":"https://github.com/citation-style-language/schema/raw/master/csl-citation.json"} </w:instrText>
      </w:r>
      <w:r w:rsidR="002B0347">
        <w:rPr>
          <w:rFonts w:ascii="Times New Roman" w:eastAsia="Times New Roman" w:hAnsi="Times New Roman" w:cs="Times New Roman"/>
          <w:lang w:val="en-US"/>
        </w:rPr>
        <w:fldChar w:fldCharType="separate"/>
      </w:r>
      <w:r w:rsidR="002B0347">
        <w:rPr>
          <w:rFonts w:ascii="Times New Roman" w:eastAsia="Times New Roman" w:hAnsi="Times New Roman" w:cs="Times New Roman"/>
          <w:noProof/>
          <w:lang w:val="en-US"/>
        </w:rPr>
        <w:t>(Lavizzari and Prearo 2018, 7)</w:t>
      </w:r>
      <w:r w:rsidR="002B0347">
        <w:rPr>
          <w:rFonts w:ascii="Times New Roman" w:eastAsia="Times New Roman" w:hAnsi="Times New Roman" w:cs="Times New Roman"/>
          <w:lang w:val="en-US"/>
        </w:rPr>
        <w:fldChar w:fldCharType="end"/>
      </w:r>
      <w:r>
        <w:rPr>
          <w:rFonts w:ascii="Times" w:hAnsi="Times"/>
        </w:rPr>
        <w:t xml:space="preserve">. By describing some salient characteristics of anti-gender groups, I will briefly summarize their history and main ideas. This helps to explain how these groups </w:t>
      </w:r>
      <w:r w:rsidR="0004687A">
        <w:rPr>
          <w:rFonts w:ascii="Times" w:hAnsi="Times"/>
        </w:rPr>
        <w:t>may</w:t>
      </w:r>
      <w:r w:rsidR="00DB08B6">
        <w:rPr>
          <w:rFonts w:ascii="Times" w:hAnsi="Times"/>
        </w:rPr>
        <w:t xml:space="preserve"> articulate a form of religion that </w:t>
      </w:r>
      <w:r w:rsidR="0004687A">
        <w:rPr>
          <w:rFonts w:ascii="Times" w:hAnsi="Times"/>
        </w:rPr>
        <w:t>compels a re-thinking of</w:t>
      </w:r>
      <w:r>
        <w:rPr>
          <w:rFonts w:ascii="Times" w:hAnsi="Times"/>
        </w:rPr>
        <w:t xml:space="preserve"> secularization.</w:t>
      </w:r>
    </w:p>
    <w:p w14:paraId="7DAE008E" w14:textId="77777777" w:rsidR="002F4C39" w:rsidRDefault="002F4C39" w:rsidP="00EA3886">
      <w:pPr>
        <w:jc w:val="both"/>
        <w:rPr>
          <w:rFonts w:ascii="Times" w:hAnsi="Times"/>
        </w:rPr>
      </w:pPr>
    </w:p>
    <w:p w14:paraId="72C6E469" w14:textId="0CF66BE9" w:rsidR="00815256" w:rsidRDefault="002F4C39" w:rsidP="00EA3886">
      <w:pPr>
        <w:jc w:val="both"/>
        <w:rPr>
          <w:rFonts w:ascii="Times" w:hAnsi="Times"/>
        </w:rPr>
      </w:pPr>
      <w:r>
        <w:rPr>
          <w:rFonts w:ascii="Times" w:hAnsi="Times"/>
          <w:b/>
        </w:rPr>
        <w:t>Anti-Gender Movement</w:t>
      </w:r>
      <w:r w:rsidR="00C90100">
        <w:rPr>
          <w:rFonts w:ascii="Times" w:hAnsi="Times"/>
          <w:b/>
        </w:rPr>
        <w:t>s</w:t>
      </w:r>
      <w:r>
        <w:rPr>
          <w:rFonts w:ascii="Times" w:hAnsi="Times"/>
          <w:b/>
        </w:rPr>
        <w:t xml:space="preserve"> in Europe</w:t>
      </w:r>
      <w:r w:rsidR="00425E1B">
        <w:rPr>
          <w:rFonts w:ascii="Times" w:hAnsi="Times"/>
        </w:rPr>
        <w:t xml:space="preserve"> </w:t>
      </w:r>
    </w:p>
    <w:p w14:paraId="0675748B" w14:textId="77777777" w:rsidR="00F84E0E" w:rsidRPr="00B21179" w:rsidRDefault="00F84E0E" w:rsidP="00EA3886">
      <w:pPr>
        <w:jc w:val="both"/>
        <w:rPr>
          <w:rFonts w:ascii="Times" w:hAnsi="Times"/>
        </w:rPr>
      </w:pPr>
    </w:p>
    <w:p w14:paraId="014C17B2" w14:textId="2CCD6E47" w:rsidR="00F16978" w:rsidRDefault="0064105B" w:rsidP="00F16978">
      <w:pPr>
        <w:jc w:val="both"/>
        <w:rPr>
          <w:rFonts w:ascii="Times" w:hAnsi="Times"/>
          <w:lang w:val="en-US"/>
        </w:rPr>
      </w:pPr>
      <w:r>
        <w:rPr>
          <w:rFonts w:ascii="Times" w:hAnsi="Times"/>
        </w:rPr>
        <w:t>The</w:t>
      </w:r>
      <w:r w:rsidR="00696FEA">
        <w:rPr>
          <w:rFonts w:ascii="Times" w:hAnsi="Times"/>
        </w:rPr>
        <w:t xml:space="preserve"> </w:t>
      </w:r>
      <w:r w:rsidR="00696FEA">
        <w:rPr>
          <w:rFonts w:ascii="Times" w:hAnsi="Times"/>
          <w:i/>
        </w:rPr>
        <w:t xml:space="preserve">Sentinelle in Piedi </w:t>
      </w:r>
      <w:r w:rsidR="00696FEA">
        <w:rPr>
          <w:rFonts w:ascii="Times" w:hAnsi="Times"/>
        </w:rPr>
        <w:t>members</w:t>
      </w:r>
      <w:r>
        <w:rPr>
          <w:rFonts w:ascii="Times" w:hAnsi="Times"/>
        </w:rPr>
        <w:t xml:space="preserve"> I interacted with</w:t>
      </w:r>
      <w:r w:rsidR="00E93778">
        <w:rPr>
          <w:rFonts w:ascii="Times" w:hAnsi="Times"/>
        </w:rPr>
        <w:t xml:space="preserve"> insisted </w:t>
      </w:r>
      <w:r>
        <w:rPr>
          <w:rFonts w:ascii="Times" w:hAnsi="Times"/>
        </w:rPr>
        <w:t>on the non-</w:t>
      </w:r>
      <w:r w:rsidR="00696FEA">
        <w:rPr>
          <w:rFonts w:ascii="Times" w:hAnsi="Times"/>
        </w:rPr>
        <w:t xml:space="preserve">religious character of their </w:t>
      </w:r>
      <w:r w:rsidR="00E93778">
        <w:rPr>
          <w:rFonts w:ascii="Times" w:hAnsi="Times"/>
        </w:rPr>
        <w:t xml:space="preserve">public </w:t>
      </w:r>
      <w:r w:rsidR="00696FEA">
        <w:rPr>
          <w:rFonts w:ascii="Times" w:hAnsi="Times"/>
        </w:rPr>
        <w:t>engagement. However, scholars have often traced the development of anti-gender movement</w:t>
      </w:r>
      <w:r w:rsidR="005C368E">
        <w:rPr>
          <w:rFonts w:ascii="Times" w:hAnsi="Times"/>
        </w:rPr>
        <w:t>s</w:t>
      </w:r>
      <w:r w:rsidR="00696FEA">
        <w:rPr>
          <w:rFonts w:ascii="Times" w:hAnsi="Times"/>
        </w:rPr>
        <w:t xml:space="preserve"> to Catholic environments. </w:t>
      </w:r>
      <w:r w:rsidR="00F16978">
        <w:rPr>
          <w:rFonts w:ascii="Times" w:hAnsi="Times"/>
        </w:rPr>
        <w:t xml:space="preserve"> According to Roman Kuhar and David Paternotte (</w:t>
      </w:r>
      <w:r w:rsidR="00F16978">
        <w:rPr>
          <w:rFonts w:ascii="Times" w:hAnsi="Times"/>
        </w:rPr>
        <w:fldChar w:fldCharType="begin"/>
      </w:r>
      <w:r w:rsidR="00B666D8">
        <w:rPr>
          <w:rFonts w:ascii="Times" w:hAnsi="Times"/>
        </w:rPr>
        <w:instrText xml:space="preserve"> ADDIN ZOTERO_ITEM {"citationID":"rYQ0dVdw","properties":{"formattedCitation":"(Kuhar and Paternotte 2017)","plainCitation":"(Kuhar and Paternotte 2017)"},"citationItems":[{"id":4005,"uris":["http://zotero.org/users/1923348/items/WCSGWV28"],"uri":["http://zotero.org/users/1923348/items/WCSGWV28"]}]} </w:instrText>
      </w:r>
      <w:r w:rsidR="00F16978">
        <w:rPr>
          <w:rFonts w:ascii="Times" w:hAnsi="Times"/>
        </w:rPr>
        <w:fldChar w:fldCharType="separate"/>
      </w:r>
      <w:r w:rsidR="00F16978">
        <w:rPr>
          <w:rFonts w:ascii="Times" w:hAnsi="Times"/>
          <w:noProof/>
        </w:rPr>
        <w:t>2017)</w:t>
      </w:r>
      <w:r w:rsidR="00F16978">
        <w:rPr>
          <w:rFonts w:ascii="Times" w:hAnsi="Times"/>
        </w:rPr>
        <w:fldChar w:fldCharType="end"/>
      </w:r>
      <w:r w:rsidR="00F16978">
        <w:rPr>
          <w:rFonts w:ascii="Times" w:hAnsi="Times"/>
        </w:rPr>
        <w:t xml:space="preserve">, </w:t>
      </w:r>
      <w:r>
        <w:rPr>
          <w:rFonts w:ascii="Times" w:hAnsi="Times"/>
          <w:lang w:val="en-US"/>
        </w:rPr>
        <w:t>“g</w:t>
      </w:r>
      <w:r w:rsidR="002213DD">
        <w:rPr>
          <w:rFonts w:ascii="Times" w:hAnsi="Times"/>
          <w:lang w:val="en-US"/>
        </w:rPr>
        <w:t xml:space="preserve">ender theory” (or ideology) </w:t>
      </w:r>
      <w:r>
        <w:rPr>
          <w:rFonts w:ascii="Times" w:hAnsi="Times"/>
          <w:lang w:val="en-US"/>
        </w:rPr>
        <w:t>was created by</w:t>
      </w:r>
      <w:r w:rsidR="0093359C">
        <w:rPr>
          <w:rFonts w:ascii="Times" w:hAnsi="Times"/>
          <w:lang w:val="en-US"/>
        </w:rPr>
        <w:t xml:space="preserve"> the Vatican to counteract decisions taken at UN conferences in 1994 and 1995 on population and development and on women </w:t>
      </w:r>
      <w:r w:rsidR="0093359C">
        <w:rPr>
          <w:rFonts w:ascii="Times" w:hAnsi="Times"/>
          <w:lang w:val="en-US"/>
        </w:rPr>
        <w:fldChar w:fldCharType="begin"/>
      </w:r>
      <w:r w:rsidR="00B666D8">
        <w:rPr>
          <w:rFonts w:ascii="Times" w:hAnsi="Times"/>
          <w:lang w:val="en-US"/>
        </w:rPr>
        <w:instrText xml:space="preserve"> ADDIN ZOTERO_ITEM {"citationID":"WsdceF11","properties":{"formattedCitation":"(Kuhar and Paternotte 2017)","plainCitation":"(Kuhar and Paternotte 2017)"},"citationItems":[{"id":4005,"uris":["http://zotero.org/users/1923348/items/WCSGWV28"],"uri":["http://zotero.org/users/1923348/items/WCSGWV28"]}]} </w:instrText>
      </w:r>
      <w:r w:rsidR="0093359C">
        <w:rPr>
          <w:rFonts w:ascii="Times" w:hAnsi="Times"/>
          <w:lang w:val="en-US"/>
        </w:rPr>
        <w:fldChar w:fldCharType="separate"/>
      </w:r>
      <w:r w:rsidR="0093359C">
        <w:rPr>
          <w:rFonts w:ascii="Times" w:hAnsi="Times"/>
          <w:noProof/>
          <w:lang w:val="en-US"/>
        </w:rPr>
        <w:t>(2017)</w:t>
      </w:r>
      <w:r w:rsidR="0093359C">
        <w:rPr>
          <w:rFonts w:ascii="Times" w:hAnsi="Times"/>
          <w:lang w:val="en-US"/>
        </w:rPr>
        <w:fldChar w:fldCharType="end"/>
      </w:r>
      <w:r w:rsidR="0093359C">
        <w:rPr>
          <w:rFonts w:ascii="Times" w:hAnsi="Times"/>
          <w:lang w:val="en-US"/>
        </w:rPr>
        <w:t xml:space="preserve">. The </w:t>
      </w:r>
      <w:r w:rsidR="00E93778">
        <w:rPr>
          <w:rFonts w:ascii="Times" w:hAnsi="Times"/>
          <w:lang w:val="en-US"/>
        </w:rPr>
        <w:t>term “gender”</w:t>
      </w:r>
      <w:r w:rsidR="0093359C">
        <w:rPr>
          <w:rFonts w:ascii="Times" w:hAnsi="Times"/>
          <w:lang w:val="en-US"/>
        </w:rPr>
        <w:t xml:space="preserve"> was d</w:t>
      </w:r>
      <w:r w:rsidR="00E93778">
        <w:rPr>
          <w:rFonts w:ascii="Times" w:hAnsi="Times"/>
          <w:lang w:val="en-US"/>
        </w:rPr>
        <w:t>iscussed</w:t>
      </w:r>
      <w:r w:rsidR="002213DD">
        <w:rPr>
          <w:rFonts w:ascii="Times" w:hAnsi="Times"/>
          <w:lang w:val="en-US"/>
        </w:rPr>
        <w:t xml:space="preserve"> in 2003 in the Lexicon</w:t>
      </w:r>
      <w:r>
        <w:rPr>
          <w:rFonts w:ascii="Times" w:hAnsi="Times"/>
          <w:lang w:val="en-US"/>
        </w:rPr>
        <w:t>, a dictionary of terms that the Vatican considers</w:t>
      </w:r>
      <w:r w:rsidR="002213DD">
        <w:rPr>
          <w:rFonts w:ascii="Times" w:hAnsi="Times"/>
          <w:lang w:val="en-US"/>
        </w:rPr>
        <w:t xml:space="preserve"> problematic </w:t>
      </w:r>
      <w:r w:rsidR="002213DD">
        <w:rPr>
          <w:rFonts w:ascii="Times" w:hAnsi="Times"/>
          <w:lang w:val="en-US"/>
        </w:rPr>
        <w:fldChar w:fldCharType="begin"/>
      </w:r>
      <w:r w:rsidR="00B666D8">
        <w:rPr>
          <w:rFonts w:ascii="Times" w:hAnsi="Times"/>
          <w:lang w:val="en-US"/>
        </w:rPr>
        <w:instrText xml:space="preserve"> ADDIN ZOTERO_ITEM {"citationID":"0t6ctx3Y","properties":{"formattedCitation":"(Pitt\\uc0\\u224{} and MD 2005)","plainCitation":"(Pittà and MD 2005)","dontUpdate":true},"citationItems":[{"id":978,"uris":["http://zotero.org/users/1923348/items/WV8A9494"],"uri":["http://zotero.org/users/1923348/items/WV8A9494"]}]} </w:instrText>
      </w:r>
      <w:r w:rsidR="002213DD">
        <w:rPr>
          <w:rFonts w:ascii="Times" w:hAnsi="Times"/>
          <w:lang w:val="en-US"/>
        </w:rPr>
        <w:fldChar w:fldCharType="separate"/>
      </w:r>
      <w:r w:rsidR="002213DD" w:rsidRPr="002213DD">
        <w:rPr>
          <w:rFonts w:ascii="Times" w:hAnsi="Times" w:cs="Times New Roman"/>
          <w:lang w:val="en-US"/>
        </w:rPr>
        <w:t xml:space="preserve">(Pittà and </w:t>
      </w:r>
      <w:r w:rsidR="002213DD">
        <w:rPr>
          <w:rFonts w:ascii="Times" w:hAnsi="Times" w:cs="Times New Roman"/>
          <w:lang w:val="en-US"/>
        </w:rPr>
        <w:t>De Santis</w:t>
      </w:r>
      <w:r w:rsidR="002213DD" w:rsidRPr="002213DD">
        <w:rPr>
          <w:rFonts w:ascii="Times" w:hAnsi="Times" w:cs="Times New Roman"/>
          <w:lang w:val="en-US"/>
        </w:rPr>
        <w:t xml:space="preserve"> 2005)</w:t>
      </w:r>
      <w:r w:rsidR="002213DD">
        <w:rPr>
          <w:rFonts w:ascii="Times" w:hAnsi="Times"/>
          <w:lang w:val="en-US"/>
        </w:rPr>
        <w:fldChar w:fldCharType="end"/>
      </w:r>
      <w:r w:rsidR="00441A6B">
        <w:rPr>
          <w:rFonts w:ascii="Times" w:hAnsi="Times"/>
          <w:lang w:val="en-US"/>
        </w:rPr>
        <w:t xml:space="preserve">. </w:t>
      </w:r>
      <w:r w:rsidR="00F16978" w:rsidRPr="005C368E">
        <w:rPr>
          <w:rFonts w:ascii="Times" w:hAnsi="Times"/>
          <w:lang w:val="en-US"/>
        </w:rPr>
        <w:t xml:space="preserve">Sara Garbagnoli and Massimo Prearo </w:t>
      </w:r>
      <w:r w:rsidR="00F16978">
        <w:rPr>
          <w:rFonts w:ascii="Times" w:hAnsi="Times"/>
        </w:rPr>
        <w:fldChar w:fldCharType="begin"/>
      </w:r>
      <w:r w:rsidR="00B666D8">
        <w:rPr>
          <w:rFonts w:ascii="Times" w:hAnsi="Times"/>
          <w:lang w:val="en-US"/>
        </w:rPr>
        <w:instrText xml:space="preserve"> ADDIN ZOTERO_ITEM {"citationID":"PCRKqiCE","properties":{"formattedCitation":"(Garbagnoli and Prearo 2018)","plainCitation":"(Garbagnoli and Prearo 2018)"},"citationItems":[{"id":4244,"uris":["http://zotero.org/users/1923348/items/9KAJRAM9"],"uri":["http://zotero.org/users/1923348/items/9KAJRAM9"],"itemData":{"id":4244,"type":"book","title":"La crociata «anti-gender». Dal Vaticano alle manif pour tous","publisher":"Kaplan","number-of-pages":"84","source":"Amazon","ISBN":"978-88-99559-26-7","language":"Italiano","author":[{"family":"Garbagnoli","given":"Sara"},{"family":"Prearo","given":"Massimo"}],"issued":{"date-parts":[["2018"]],"season":"gennaio"}}}],"schema":"https://github.com/citation-style-language/schema/raw/master/csl-citation.json"} </w:instrText>
      </w:r>
      <w:r w:rsidR="00F16978">
        <w:rPr>
          <w:rFonts w:ascii="Times" w:hAnsi="Times"/>
        </w:rPr>
        <w:fldChar w:fldCharType="separate"/>
      </w:r>
      <w:r w:rsidR="00F16978" w:rsidRPr="005C368E">
        <w:rPr>
          <w:rFonts w:ascii="Times" w:hAnsi="Times"/>
          <w:noProof/>
          <w:lang w:val="en-US"/>
        </w:rPr>
        <w:t>(2018)</w:t>
      </w:r>
      <w:r w:rsidR="00F16978">
        <w:rPr>
          <w:rFonts w:ascii="Times" w:hAnsi="Times"/>
        </w:rPr>
        <w:fldChar w:fldCharType="end"/>
      </w:r>
      <w:r>
        <w:rPr>
          <w:rFonts w:ascii="Times" w:hAnsi="Times"/>
        </w:rPr>
        <w:t xml:space="preserve"> </w:t>
      </w:r>
      <w:r w:rsidR="00F16978">
        <w:rPr>
          <w:rFonts w:ascii="Times" w:hAnsi="Times"/>
          <w:lang w:val="en-US"/>
        </w:rPr>
        <w:t xml:space="preserve">explain that the term “gender theory” was diffused starting from 2013 by various Catholic actors, including the Vatican, the organization </w:t>
      </w:r>
      <w:r w:rsidR="00F16978">
        <w:rPr>
          <w:rFonts w:ascii="Times" w:hAnsi="Times"/>
          <w:i/>
          <w:lang w:val="en-US"/>
        </w:rPr>
        <w:t>Opus Dei</w:t>
      </w:r>
      <w:r w:rsidR="0035058B">
        <w:rPr>
          <w:rStyle w:val="EndnoteReference"/>
          <w:rFonts w:ascii="Times" w:hAnsi="Times"/>
          <w:i/>
          <w:lang w:val="en-US"/>
        </w:rPr>
        <w:endnoteReference w:id="2"/>
      </w:r>
      <w:r w:rsidR="00F16978">
        <w:rPr>
          <w:rFonts w:ascii="Times" w:hAnsi="Times"/>
          <w:lang w:val="en-US"/>
        </w:rPr>
        <w:t>, Catholic movements such as the Neocathecumenal Way</w:t>
      </w:r>
      <w:r w:rsidR="0035058B">
        <w:rPr>
          <w:rStyle w:val="EndnoteReference"/>
          <w:rFonts w:ascii="Times" w:hAnsi="Times"/>
          <w:lang w:val="en-US"/>
        </w:rPr>
        <w:endnoteReference w:id="3"/>
      </w:r>
      <w:r w:rsidR="00F16978">
        <w:rPr>
          <w:rFonts w:ascii="Times" w:hAnsi="Times"/>
          <w:lang w:val="en-US"/>
        </w:rPr>
        <w:t xml:space="preserve">, as well as anti-abortion and anti-LGBTQI Catholic groups. </w:t>
      </w:r>
    </w:p>
    <w:p w14:paraId="7EC90830" w14:textId="77777777" w:rsidR="00F16978" w:rsidRDefault="00F16978" w:rsidP="00EA3886">
      <w:pPr>
        <w:jc w:val="both"/>
        <w:rPr>
          <w:rFonts w:ascii="Times" w:hAnsi="Times"/>
          <w:lang w:val="en-US"/>
        </w:rPr>
      </w:pPr>
    </w:p>
    <w:p w14:paraId="674081D4" w14:textId="4CA58E4A" w:rsidR="00A1511E" w:rsidRDefault="00F16978" w:rsidP="00EA3886">
      <w:pPr>
        <w:jc w:val="both"/>
        <w:rPr>
          <w:rFonts w:ascii="Times" w:hAnsi="Times"/>
          <w:lang w:val="en-US"/>
        </w:rPr>
      </w:pPr>
      <w:r>
        <w:rPr>
          <w:rFonts w:ascii="Times" w:hAnsi="Times"/>
          <w:lang w:val="en-US"/>
        </w:rPr>
        <w:t>These</w:t>
      </w:r>
      <w:r w:rsidR="00441A6B">
        <w:rPr>
          <w:rFonts w:ascii="Times" w:hAnsi="Times"/>
          <w:lang w:val="en-US"/>
        </w:rPr>
        <w:t xml:space="preserve"> groups generally consider that pro-LGBTQI and secular </w:t>
      </w:r>
      <w:r w:rsidR="00062E53">
        <w:rPr>
          <w:rFonts w:ascii="Times" w:hAnsi="Times"/>
          <w:lang w:val="en-US"/>
        </w:rPr>
        <w:t>organizations</w:t>
      </w:r>
      <w:r w:rsidR="00441A6B">
        <w:rPr>
          <w:rFonts w:ascii="Times" w:hAnsi="Times"/>
          <w:lang w:val="en-US"/>
        </w:rPr>
        <w:t xml:space="preserve"> </w:t>
      </w:r>
      <w:r w:rsidR="0064105B">
        <w:rPr>
          <w:rFonts w:ascii="Times" w:hAnsi="Times"/>
          <w:lang w:val="en-US"/>
        </w:rPr>
        <w:t>promote</w:t>
      </w:r>
      <w:r w:rsidR="00441A6B">
        <w:rPr>
          <w:rFonts w:ascii="Times" w:hAnsi="Times"/>
          <w:lang w:val="en-US"/>
        </w:rPr>
        <w:t xml:space="preserve"> “gender theory” </w:t>
      </w:r>
      <w:r w:rsidR="0064105B">
        <w:rPr>
          <w:rFonts w:ascii="Times" w:hAnsi="Times"/>
          <w:lang w:val="en-US"/>
        </w:rPr>
        <w:t>in institutional and educational settings</w:t>
      </w:r>
      <w:r w:rsidR="00441A6B">
        <w:rPr>
          <w:rFonts w:ascii="Times" w:hAnsi="Times"/>
          <w:lang w:val="en-US"/>
        </w:rPr>
        <w:t xml:space="preserve"> in order to destroy traditional </w:t>
      </w:r>
      <w:r w:rsidR="00861889">
        <w:rPr>
          <w:rFonts w:ascii="Times" w:hAnsi="Times"/>
          <w:lang w:val="en-US"/>
        </w:rPr>
        <w:t xml:space="preserve">family structures. While “gender theory” is sometimes identified with feminist theory and </w:t>
      </w:r>
      <w:r w:rsidR="00D60B71">
        <w:rPr>
          <w:rFonts w:ascii="Times" w:hAnsi="Times"/>
          <w:lang w:val="en-US"/>
        </w:rPr>
        <w:t>left-wing campaigns for gender equality</w:t>
      </w:r>
      <w:r w:rsidR="00861889">
        <w:rPr>
          <w:rFonts w:ascii="Times" w:hAnsi="Times"/>
          <w:lang w:val="en-US"/>
        </w:rPr>
        <w:t>, it is not</w:t>
      </w:r>
      <w:r w:rsidR="00062E53">
        <w:rPr>
          <w:rFonts w:ascii="Times" w:hAnsi="Times"/>
          <w:lang w:val="en-US"/>
        </w:rPr>
        <w:t xml:space="preserve"> entirely</w:t>
      </w:r>
      <w:r w:rsidR="00861889">
        <w:rPr>
          <w:rFonts w:ascii="Times" w:hAnsi="Times"/>
          <w:lang w:val="en-US"/>
        </w:rPr>
        <w:t xml:space="preserve"> </w:t>
      </w:r>
      <w:r w:rsidR="00062E53">
        <w:rPr>
          <w:rFonts w:ascii="Times" w:hAnsi="Times"/>
          <w:lang w:val="en-US"/>
        </w:rPr>
        <w:t xml:space="preserve">clear what anti-gender movements </w:t>
      </w:r>
      <w:r w:rsidR="00DA00B0">
        <w:rPr>
          <w:rFonts w:ascii="Times" w:hAnsi="Times"/>
          <w:lang w:val="en-US"/>
        </w:rPr>
        <w:t xml:space="preserve">exactly </w:t>
      </w:r>
      <w:r w:rsidR="00062E53">
        <w:rPr>
          <w:rFonts w:ascii="Times" w:hAnsi="Times"/>
          <w:lang w:val="en-US"/>
        </w:rPr>
        <w:t xml:space="preserve">mean </w:t>
      </w:r>
      <w:r w:rsidR="00C07DE4">
        <w:rPr>
          <w:rFonts w:ascii="Times" w:hAnsi="Times"/>
          <w:lang w:val="en-US"/>
        </w:rPr>
        <w:t>when they use</w:t>
      </w:r>
      <w:r w:rsidR="00062E53">
        <w:rPr>
          <w:rFonts w:ascii="Times" w:hAnsi="Times"/>
          <w:lang w:val="en-US"/>
        </w:rPr>
        <w:t xml:space="preserve"> the term. It is arguably a </w:t>
      </w:r>
      <w:r w:rsidR="00F21701">
        <w:rPr>
          <w:rFonts w:ascii="Times" w:hAnsi="Times"/>
          <w:lang w:val="en-US"/>
        </w:rPr>
        <w:t>rhetoric device</w:t>
      </w:r>
      <w:r w:rsidR="00062E53">
        <w:rPr>
          <w:rFonts w:ascii="Times" w:hAnsi="Times"/>
          <w:lang w:val="en-US"/>
        </w:rPr>
        <w:t xml:space="preserve"> invented to indicate everything that goes against a certain Catholic view of family and society, an</w:t>
      </w:r>
      <w:r w:rsidR="00C87EEB">
        <w:rPr>
          <w:rFonts w:ascii="Times" w:hAnsi="Times"/>
          <w:lang w:val="en-US"/>
        </w:rPr>
        <w:t xml:space="preserve"> interpretative framework</w:t>
      </w:r>
      <w:r w:rsidR="00F21701">
        <w:rPr>
          <w:rFonts w:ascii="Times" w:hAnsi="Times"/>
          <w:lang w:val="en-US"/>
        </w:rPr>
        <w:t xml:space="preserve"> used to engage conservative people in resistive practices aimed at subverting the status quo </w:t>
      </w:r>
      <w:r w:rsidR="00F21701">
        <w:rPr>
          <w:rFonts w:ascii="Times" w:hAnsi="Times"/>
          <w:lang w:val="en-US"/>
        </w:rPr>
        <w:fldChar w:fldCharType="begin"/>
      </w:r>
      <w:r w:rsidR="00B666D8">
        <w:rPr>
          <w:rFonts w:ascii="Times" w:hAnsi="Times"/>
          <w:lang w:val="en-US"/>
        </w:rPr>
        <w:instrText xml:space="preserve"> ADDIN ZOTERO_ITEM {"citationID":"AJiKXJow","properties":{"formattedCitation":"(Garbagnoli 2014)","plainCitation":"(Garbagnoli 2014)"},"citationItems":[{"id":4025,"uris":["http://zotero.org/users/1923348/items/W937JT5E"],"uri":["http://zotero.org/users/1923348/items/W937JT5E"]}]} </w:instrText>
      </w:r>
      <w:r w:rsidR="00F21701">
        <w:rPr>
          <w:rFonts w:ascii="Times" w:hAnsi="Times"/>
          <w:lang w:val="en-US"/>
        </w:rPr>
        <w:fldChar w:fldCharType="separate"/>
      </w:r>
      <w:r w:rsidR="00F21701">
        <w:rPr>
          <w:rFonts w:ascii="Times" w:hAnsi="Times"/>
          <w:noProof/>
          <w:lang w:val="en-US"/>
        </w:rPr>
        <w:t>(Garbagnoli 2014)</w:t>
      </w:r>
      <w:r w:rsidR="00F21701">
        <w:rPr>
          <w:rFonts w:ascii="Times" w:hAnsi="Times"/>
          <w:lang w:val="en-US"/>
        </w:rPr>
        <w:fldChar w:fldCharType="end"/>
      </w:r>
      <w:r w:rsidR="00F21701">
        <w:rPr>
          <w:rFonts w:ascii="Times" w:hAnsi="Times"/>
          <w:lang w:val="en-US"/>
        </w:rPr>
        <w:t xml:space="preserve">. </w:t>
      </w:r>
      <w:r w:rsidR="00F027B0">
        <w:rPr>
          <w:rFonts w:ascii="Times" w:hAnsi="Times"/>
          <w:lang w:val="en-US"/>
        </w:rPr>
        <w:t xml:space="preserve">The term “gender theory,” indeed, is </w:t>
      </w:r>
      <w:r w:rsidR="00286AB4">
        <w:rPr>
          <w:rFonts w:ascii="Times" w:hAnsi="Times"/>
          <w:lang w:val="en-US"/>
        </w:rPr>
        <w:t xml:space="preserve">generally used in contraposition to feminist, LGBTQI, and left-wing activism </w:t>
      </w:r>
      <w:r w:rsidR="00E93778">
        <w:rPr>
          <w:rFonts w:ascii="Times" w:hAnsi="Times"/>
          <w:lang w:val="en-US"/>
        </w:rPr>
        <w:t>that support</w:t>
      </w:r>
      <w:r w:rsidR="00DA00B0">
        <w:rPr>
          <w:rFonts w:ascii="Times" w:hAnsi="Times"/>
          <w:lang w:val="en-US"/>
        </w:rPr>
        <w:t>s</w:t>
      </w:r>
      <w:r w:rsidR="00286AB4">
        <w:rPr>
          <w:rFonts w:ascii="Times" w:hAnsi="Times"/>
          <w:lang w:val="en-US"/>
        </w:rPr>
        <w:t xml:space="preserve"> same-sex unions, </w:t>
      </w:r>
      <w:r w:rsidR="00E93778">
        <w:rPr>
          <w:rFonts w:ascii="Times" w:hAnsi="Times"/>
          <w:lang w:val="en-US"/>
        </w:rPr>
        <w:t>as well as</w:t>
      </w:r>
      <w:r w:rsidR="00286AB4">
        <w:rPr>
          <w:rFonts w:ascii="Times" w:hAnsi="Times"/>
          <w:lang w:val="en-US"/>
        </w:rPr>
        <w:t xml:space="preserve"> abortion, euthanasia, sexual education in schools. Therefore, anti-gender groups are </w:t>
      </w:r>
      <w:r w:rsidR="00E93778">
        <w:rPr>
          <w:rFonts w:ascii="Times" w:hAnsi="Times"/>
          <w:lang w:val="en-US"/>
        </w:rPr>
        <w:t xml:space="preserve">usually </w:t>
      </w:r>
      <w:r w:rsidR="00286AB4">
        <w:rPr>
          <w:rFonts w:ascii="Times" w:hAnsi="Times"/>
          <w:lang w:val="en-US"/>
        </w:rPr>
        <w:t xml:space="preserve">vocal against new </w:t>
      </w:r>
      <w:r w:rsidR="00DA00B0">
        <w:rPr>
          <w:rFonts w:ascii="Times" w:hAnsi="Times"/>
          <w:lang w:val="en-US"/>
        </w:rPr>
        <w:t>types of</w:t>
      </w:r>
      <w:r w:rsidR="00286AB4">
        <w:rPr>
          <w:rFonts w:ascii="Times" w:hAnsi="Times"/>
          <w:lang w:val="en-US"/>
        </w:rPr>
        <w:t xml:space="preserve"> family and sexuality, and advocate for a traditional and heteronormative understanding of gender roles. </w:t>
      </w:r>
      <w:r w:rsidR="00BE7AF0">
        <w:rPr>
          <w:rFonts w:ascii="Times" w:hAnsi="Times"/>
          <w:lang w:val="en-US"/>
        </w:rPr>
        <w:t xml:space="preserve">While many European countries granted rights for LGBTQI </w:t>
      </w:r>
      <w:r w:rsidR="0064105B">
        <w:rPr>
          <w:rFonts w:ascii="Times" w:hAnsi="Times"/>
          <w:lang w:val="en-US"/>
        </w:rPr>
        <w:t>since the beginning of anti-gender protests</w:t>
      </w:r>
      <w:r w:rsidR="00BE7AF0">
        <w:rPr>
          <w:rFonts w:ascii="Times" w:hAnsi="Times"/>
          <w:lang w:val="en-US"/>
        </w:rPr>
        <w:t xml:space="preserve">, these groups continue to exist </w:t>
      </w:r>
      <w:r w:rsidR="0064105B">
        <w:rPr>
          <w:rFonts w:ascii="Times" w:hAnsi="Times"/>
          <w:lang w:val="en-US"/>
        </w:rPr>
        <w:t>to oppose</w:t>
      </w:r>
      <w:r w:rsidR="00BE7AF0">
        <w:rPr>
          <w:rFonts w:ascii="Times" w:hAnsi="Times"/>
          <w:lang w:val="en-US"/>
        </w:rPr>
        <w:t xml:space="preserve"> the </w:t>
      </w:r>
      <w:r w:rsidR="0064105B">
        <w:rPr>
          <w:rFonts w:ascii="Times" w:hAnsi="Times"/>
          <w:lang w:val="en-US"/>
        </w:rPr>
        <w:t xml:space="preserve">alleged </w:t>
      </w:r>
      <w:r w:rsidR="00BE7AF0">
        <w:rPr>
          <w:rFonts w:ascii="Times" w:hAnsi="Times"/>
          <w:lang w:val="en-US"/>
        </w:rPr>
        <w:t>diffusion of “gender theory.”</w:t>
      </w:r>
    </w:p>
    <w:p w14:paraId="6573F58C" w14:textId="2C9FF399" w:rsidR="00F16978" w:rsidRDefault="00F16978" w:rsidP="00EA3886">
      <w:pPr>
        <w:jc w:val="both"/>
        <w:rPr>
          <w:rFonts w:ascii="Times" w:hAnsi="Times"/>
          <w:lang w:val="en-US"/>
        </w:rPr>
      </w:pPr>
    </w:p>
    <w:p w14:paraId="0F50F21A" w14:textId="7F9CE037" w:rsidR="00F16978" w:rsidRDefault="00F16978" w:rsidP="00EA3886">
      <w:pPr>
        <w:jc w:val="both"/>
        <w:rPr>
          <w:rFonts w:ascii="Times" w:hAnsi="Times"/>
          <w:lang w:val="en-US"/>
        </w:rPr>
      </w:pPr>
      <w:r>
        <w:rPr>
          <w:rFonts w:ascii="Times" w:hAnsi="Times"/>
          <w:lang w:val="en-US"/>
        </w:rPr>
        <w:t xml:space="preserve">Movements against gender </w:t>
      </w:r>
      <w:r w:rsidR="00E93778">
        <w:rPr>
          <w:rFonts w:ascii="Times" w:hAnsi="Times"/>
          <w:lang w:val="en-US"/>
        </w:rPr>
        <w:t>exist</w:t>
      </w:r>
      <w:r>
        <w:rPr>
          <w:rFonts w:ascii="Times" w:hAnsi="Times"/>
          <w:lang w:val="en-US"/>
        </w:rPr>
        <w:t xml:space="preserve"> in a number of </w:t>
      </w:r>
      <w:r w:rsidR="00CC14D2">
        <w:rPr>
          <w:rFonts w:ascii="Times" w:hAnsi="Times"/>
          <w:lang w:val="en-US"/>
        </w:rPr>
        <w:t xml:space="preserve">European countries, especially those that are </w:t>
      </w:r>
      <w:r w:rsidR="00DA00B0">
        <w:rPr>
          <w:rFonts w:ascii="Times" w:hAnsi="Times"/>
          <w:lang w:val="en-US"/>
        </w:rPr>
        <w:t>predominantly</w:t>
      </w:r>
      <w:r w:rsidR="00CC14D2">
        <w:rPr>
          <w:rFonts w:ascii="Times" w:hAnsi="Times"/>
          <w:lang w:val="en-US"/>
        </w:rPr>
        <w:t xml:space="preserve"> Catholic. </w:t>
      </w:r>
      <w:r w:rsidR="00425DB7">
        <w:rPr>
          <w:rFonts w:ascii="Times" w:hAnsi="Times"/>
          <w:lang w:val="en-US"/>
        </w:rPr>
        <w:t>However, a</w:t>
      </w:r>
      <w:r w:rsidR="00CB5E02">
        <w:rPr>
          <w:rFonts w:ascii="Times" w:hAnsi="Times"/>
          <w:lang w:val="en-US"/>
        </w:rPr>
        <w:t xml:space="preserve">s Kuhar and Paternotte (2017) note, </w:t>
      </w:r>
      <w:r w:rsidR="00425DB7">
        <w:rPr>
          <w:rFonts w:ascii="Times" w:hAnsi="Times"/>
          <w:lang w:val="en-US"/>
        </w:rPr>
        <w:t>they</w:t>
      </w:r>
      <w:r w:rsidR="00CB5E02">
        <w:rPr>
          <w:rFonts w:ascii="Times" w:hAnsi="Times"/>
          <w:lang w:val="en-US"/>
        </w:rPr>
        <w:t xml:space="preserve"> have been largely understudied. This is partially</w:t>
      </w:r>
      <w:r w:rsidR="00425DB7">
        <w:rPr>
          <w:rFonts w:ascii="Times" w:hAnsi="Times"/>
          <w:lang w:val="en-US"/>
        </w:rPr>
        <w:t xml:space="preserve"> due to the </w:t>
      </w:r>
      <w:r w:rsidR="00CB5E02">
        <w:rPr>
          <w:rFonts w:ascii="Times" w:hAnsi="Times"/>
          <w:lang w:val="en-US"/>
        </w:rPr>
        <w:t>relatively recent</w:t>
      </w:r>
      <w:r w:rsidR="00425DB7">
        <w:rPr>
          <w:rFonts w:ascii="Times" w:hAnsi="Times"/>
          <w:lang w:val="en-US"/>
        </w:rPr>
        <w:t xml:space="preserve"> character of their activities</w:t>
      </w:r>
      <w:r w:rsidR="00CB5E02">
        <w:rPr>
          <w:rFonts w:ascii="Times" w:hAnsi="Times"/>
          <w:lang w:val="en-US"/>
        </w:rPr>
        <w:t xml:space="preserve">, but also </w:t>
      </w:r>
      <w:r w:rsidR="00425DB7">
        <w:rPr>
          <w:rFonts w:ascii="Times" w:hAnsi="Times"/>
          <w:lang w:val="en-US"/>
        </w:rPr>
        <w:t xml:space="preserve">to the </w:t>
      </w:r>
      <w:r w:rsidR="00CB5E02">
        <w:rPr>
          <w:rFonts w:ascii="Times" w:hAnsi="Times"/>
          <w:lang w:val="en-US"/>
        </w:rPr>
        <w:t xml:space="preserve">academic tendency to dismiss them as a marginal and backward phenomenon and to </w:t>
      </w:r>
      <w:r w:rsidR="00DA00B0">
        <w:rPr>
          <w:rFonts w:ascii="Times" w:hAnsi="Times"/>
          <w:lang w:val="en-US"/>
        </w:rPr>
        <w:t>describe</w:t>
      </w:r>
      <w:r w:rsidR="00CB5E02">
        <w:rPr>
          <w:rFonts w:ascii="Times" w:hAnsi="Times"/>
          <w:lang w:val="en-US"/>
        </w:rPr>
        <w:t xml:space="preserve"> Europe as going towards a full acceptance of gender equality and LGBTQI. The following paragraphs will discuss anti-gender movements </w:t>
      </w:r>
      <w:r w:rsidR="00425DB7">
        <w:rPr>
          <w:rFonts w:ascii="Times" w:hAnsi="Times"/>
          <w:lang w:val="en-US"/>
        </w:rPr>
        <w:t xml:space="preserve">in Europe by </w:t>
      </w:r>
      <w:r w:rsidR="000B6A8C">
        <w:rPr>
          <w:rFonts w:ascii="Times" w:hAnsi="Times"/>
          <w:lang w:val="en-US"/>
        </w:rPr>
        <w:t>focusing</w:t>
      </w:r>
      <w:r w:rsidR="00CB5E02">
        <w:rPr>
          <w:rFonts w:ascii="Times" w:hAnsi="Times"/>
          <w:lang w:val="en-US"/>
        </w:rPr>
        <w:t xml:space="preserve"> on France and Italy, two countries where anti-gender groups are particularly visible. Despite the differences between the two countries –France </w:t>
      </w:r>
      <w:r w:rsidR="00973FD3">
        <w:rPr>
          <w:rFonts w:ascii="Times" w:hAnsi="Times"/>
          <w:lang w:val="en-US"/>
        </w:rPr>
        <w:t xml:space="preserve">enforcing the principle of </w:t>
      </w:r>
      <w:r w:rsidR="00973FD3">
        <w:rPr>
          <w:rFonts w:ascii="Times" w:hAnsi="Times"/>
          <w:i/>
          <w:lang w:val="en-US"/>
        </w:rPr>
        <w:t>laïcitè</w:t>
      </w:r>
      <w:r w:rsidR="00973FD3">
        <w:rPr>
          <w:rFonts w:ascii="Times" w:hAnsi="Times"/>
          <w:lang w:val="en-US"/>
        </w:rPr>
        <w:t xml:space="preserve"> or state secularism </w:t>
      </w:r>
      <w:r w:rsidR="00973FD3">
        <w:rPr>
          <w:rFonts w:ascii="Times" w:hAnsi="Times"/>
          <w:lang w:val="en-US"/>
        </w:rPr>
        <w:fldChar w:fldCharType="begin"/>
      </w:r>
      <w:r w:rsidR="00B666D8">
        <w:rPr>
          <w:rFonts w:ascii="Times" w:hAnsi="Times"/>
          <w:lang w:val="en-US"/>
        </w:rPr>
        <w:instrText xml:space="preserve"> ADDIN ZOTERO_ITEM {"citationID":"uEYWk4cg","properties":{"formattedCitation":"(Kelly 2017)","plainCitation":"(Kelly 2017)"},"citationItems":[{"id":3530,"uris":["http://zotero.org/users/1923348/items/X3Z3PPU6"],"uri":["http://zotero.org/users/1923348/items/X3Z3PPU6"]}]} </w:instrText>
      </w:r>
      <w:r w:rsidR="00973FD3">
        <w:rPr>
          <w:rFonts w:ascii="Times" w:hAnsi="Times"/>
          <w:lang w:val="en-US"/>
        </w:rPr>
        <w:fldChar w:fldCharType="separate"/>
      </w:r>
      <w:r w:rsidR="00973FD3">
        <w:rPr>
          <w:rFonts w:ascii="Times" w:hAnsi="Times"/>
          <w:noProof/>
          <w:lang w:val="en-US"/>
        </w:rPr>
        <w:t>(Kelly 2017)</w:t>
      </w:r>
      <w:r w:rsidR="00973FD3">
        <w:rPr>
          <w:rFonts w:ascii="Times" w:hAnsi="Times"/>
          <w:lang w:val="en-US"/>
        </w:rPr>
        <w:fldChar w:fldCharType="end"/>
      </w:r>
      <w:r w:rsidR="00973FD3">
        <w:rPr>
          <w:rFonts w:ascii="Times" w:hAnsi="Times"/>
          <w:lang w:val="en-US"/>
        </w:rPr>
        <w:t xml:space="preserve">, and Italy being under the strong influence of the Catholic Church </w:t>
      </w:r>
      <w:r w:rsidR="00973FD3">
        <w:rPr>
          <w:rFonts w:ascii="Times" w:hAnsi="Times"/>
          <w:lang w:val="en-US"/>
        </w:rPr>
        <w:fldChar w:fldCharType="begin"/>
      </w:r>
      <w:r w:rsidR="00B666D8">
        <w:rPr>
          <w:rFonts w:ascii="Times" w:hAnsi="Times"/>
          <w:lang w:val="en-US"/>
        </w:rPr>
        <w:instrText xml:space="preserve"> ADDIN ZOTERO_ITEM {"citationID":"2Sj0vu4Q","properties":{"formattedCitation":"(Garelli 2007)","plainCitation":"(Garelli 2007)"},"citationItems":[{"id":753,"uris":["http://zotero.org/users/1923348/items/QFKB27FD"],"uri":["http://zotero.org/users/1923348/items/QFKB27FD"]}]} </w:instrText>
      </w:r>
      <w:r w:rsidR="00973FD3">
        <w:rPr>
          <w:rFonts w:ascii="Times" w:hAnsi="Times"/>
          <w:lang w:val="en-US"/>
        </w:rPr>
        <w:fldChar w:fldCharType="separate"/>
      </w:r>
      <w:r w:rsidR="00973FD3">
        <w:rPr>
          <w:rFonts w:ascii="Times" w:hAnsi="Times"/>
          <w:noProof/>
          <w:lang w:val="en-US"/>
        </w:rPr>
        <w:t>(Garelli 2007)</w:t>
      </w:r>
      <w:r w:rsidR="00973FD3">
        <w:rPr>
          <w:rFonts w:ascii="Times" w:hAnsi="Times"/>
          <w:lang w:val="en-US"/>
        </w:rPr>
        <w:fldChar w:fldCharType="end"/>
      </w:r>
      <w:r w:rsidR="00973FD3">
        <w:rPr>
          <w:rFonts w:ascii="Times" w:hAnsi="Times"/>
          <w:lang w:val="en-US"/>
        </w:rPr>
        <w:t xml:space="preserve"> –they witness similar phenomena. Protests of </w:t>
      </w:r>
      <w:r w:rsidR="00973FD3">
        <w:rPr>
          <w:rFonts w:ascii="Times" w:hAnsi="Times"/>
          <w:i/>
          <w:lang w:val="en-US"/>
        </w:rPr>
        <w:t xml:space="preserve">La Manif Pour Tous </w:t>
      </w:r>
      <w:r w:rsidR="00973FD3">
        <w:rPr>
          <w:rFonts w:ascii="Times" w:hAnsi="Times"/>
          <w:lang w:val="en-US"/>
        </w:rPr>
        <w:t xml:space="preserve">and </w:t>
      </w:r>
      <w:r w:rsidR="00973FD3">
        <w:rPr>
          <w:rFonts w:ascii="Times" w:hAnsi="Times"/>
          <w:i/>
          <w:lang w:val="en-US"/>
        </w:rPr>
        <w:t xml:space="preserve">Sentinelle in Piedi </w:t>
      </w:r>
      <w:r w:rsidR="00973FD3">
        <w:rPr>
          <w:rFonts w:ascii="Times" w:hAnsi="Times"/>
          <w:lang w:val="en-US"/>
        </w:rPr>
        <w:t>in France and Italy employ a similar rhetoric to convey their messages, and</w:t>
      </w:r>
      <w:r w:rsidR="00E93778">
        <w:rPr>
          <w:rFonts w:ascii="Times" w:hAnsi="Times"/>
          <w:lang w:val="en-US"/>
        </w:rPr>
        <w:t xml:space="preserve"> often use the same protest strategies, such as the silent </w:t>
      </w:r>
      <w:r w:rsidR="00C53880">
        <w:rPr>
          <w:rFonts w:ascii="Times" w:hAnsi="Times"/>
          <w:lang w:val="en-US"/>
        </w:rPr>
        <w:t>standing</w:t>
      </w:r>
      <w:r w:rsidR="00E93778">
        <w:rPr>
          <w:rFonts w:ascii="Times" w:hAnsi="Times"/>
          <w:lang w:val="en-US"/>
        </w:rPr>
        <w:t xml:space="preserve"> in public squares. </w:t>
      </w:r>
      <w:r w:rsidR="00E93778">
        <w:rPr>
          <w:rFonts w:ascii="Times" w:hAnsi="Times"/>
          <w:lang w:val="en-US"/>
        </w:rPr>
        <w:lastRenderedPageBreak/>
        <w:t xml:space="preserve">Similarities between different contexts </w:t>
      </w:r>
      <w:r w:rsidR="00F7529D">
        <w:rPr>
          <w:rFonts w:ascii="Times" w:hAnsi="Times"/>
          <w:lang w:val="en-US"/>
        </w:rPr>
        <w:t xml:space="preserve">show that </w:t>
      </w:r>
      <w:r w:rsidR="00973FD3">
        <w:rPr>
          <w:rFonts w:ascii="Times" w:hAnsi="Times"/>
          <w:lang w:val="en-US"/>
        </w:rPr>
        <w:t>anti-gender movement</w:t>
      </w:r>
      <w:r w:rsidR="00840B51">
        <w:rPr>
          <w:rFonts w:ascii="Times" w:hAnsi="Times"/>
          <w:lang w:val="en-US"/>
        </w:rPr>
        <w:t>s</w:t>
      </w:r>
      <w:r w:rsidR="00F7529D">
        <w:rPr>
          <w:rFonts w:ascii="Times" w:hAnsi="Times"/>
          <w:lang w:val="en-US"/>
        </w:rPr>
        <w:t xml:space="preserve"> have a transnational character</w:t>
      </w:r>
      <w:r w:rsidR="00973FD3">
        <w:rPr>
          <w:rFonts w:ascii="Times" w:hAnsi="Times"/>
          <w:lang w:val="en-US"/>
        </w:rPr>
        <w:t xml:space="preserve">. </w:t>
      </w:r>
    </w:p>
    <w:p w14:paraId="5459C6B1" w14:textId="13285E8D" w:rsidR="00973FD3" w:rsidRDefault="00973FD3" w:rsidP="00EA3886">
      <w:pPr>
        <w:jc w:val="both"/>
        <w:rPr>
          <w:rFonts w:ascii="Times" w:hAnsi="Times"/>
          <w:lang w:val="en-US"/>
        </w:rPr>
      </w:pPr>
    </w:p>
    <w:p w14:paraId="02006AD1" w14:textId="69A2608E" w:rsidR="00627E1C" w:rsidRDefault="00973FD3" w:rsidP="00EA3886">
      <w:pPr>
        <w:jc w:val="both"/>
        <w:rPr>
          <w:rFonts w:ascii="Times" w:hAnsi="Times"/>
          <w:lang w:val="en-US"/>
        </w:rPr>
      </w:pPr>
      <w:r>
        <w:rPr>
          <w:rFonts w:ascii="Times" w:hAnsi="Times"/>
          <w:lang w:val="en-US"/>
        </w:rPr>
        <w:t xml:space="preserve">While anti-gender movements </w:t>
      </w:r>
      <w:r w:rsidR="00F7529D">
        <w:rPr>
          <w:rFonts w:ascii="Times" w:hAnsi="Times"/>
          <w:lang w:val="en-US"/>
        </w:rPr>
        <w:t>are often international</w:t>
      </w:r>
      <w:r>
        <w:rPr>
          <w:rFonts w:ascii="Times" w:hAnsi="Times"/>
          <w:lang w:val="en-US"/>
        </w:rPr>
        <w:t>, they are also generally connected to right-wing nationalism.</w:t>
      </w:r>
      <w:r w:rsidR="00627E1C">
        <w:rPr>
          <w:rFonts w:ascii="Times" w:hAnsi="Times"/>
          <w:lang w:val="en-US"/>
        </w:rPr>
        <w:t xml:space="preserve"> </w:t>
      </w:r>
      <w:r w:rsidR="00AB6B5B">
        <w:rPr>
          <w:rFonts w:ascii="Times" w:hAnsi="Times"/>
          <w:lang w:val="en-US"/>
        </w:rPr>
        <w:t>T</w:t>
      </w:r>
      <w:r w:rsidR="00025758">
        <w:rPr>
          <w:rFonts w:ascii="Times" w:hAnsi="Times"/>
          <w:lang w:val="en-US"/>
        </w:rPr>
        <w:t xml:space="preserve">hey are seldom openly </w:t>
      </w:r>
      <w:r w:rsidR="00425DB7">
        <w:rPr>
          <w:rFonts w:ascii="Times" w:hAnsi="Times"/>
          <w:lang w:val="en-US"/>
        </w:rPr>
        <w:t>affiliated</w:t>
      </w:r>
      <w:r w:rsidR="00025758">
        <w:rPr>
          <w:rFonts w:ascii="Times" w:hAnsi="Times"/>
          <w:lang w:val="en-US"/>
        </w:rPr>
        <w:t xml:space="preserve"> to political parties</w:t>
      </w:r>
      <w:r w:rsidR="00AB6B5B">
        <w:rPr>
          <w:rFonts w:ascii="Times" w:hAnsi="Times"/>
          <w:lang w:val="en-US"/>
        </w:rPr>
        <w:t xml:space="preserve"> but some consider them </w:t>
      </w:r>
      <w:r w:rsidR="00627E1C">
        <w:rPr>
          <w:rFonts w:ascii="Times" w:hAnsi="Times"/>
          <w:lang w:val="en-US"/>
        </w:rPr>
        <w:t xml:space="preserve">populist movements that challenge neoliberal consensus </w:t>
      </w:r>
      <w:r w:rsidR="00627E1C">
        <w:rPr>
          <w:rFonts w:ascii="Times" w:hAnsi="Times"/>
          <w:lang w:val="en-US"/>
        </w:rPr>
        <w:fldChar w:fldCharType="begin"/>
      </w:r>
      <w:r w:rsidR="00B666D8">
        <w:rPr>
          <w:rFonts w:ascii="Times" w:hAnsi="Times"/>
          <w:lang w:val="en-US"/>
        </w:rPr>
        <w:instrText xml:space="preserve"> ADDIN ZOTERO_ITEM {"citationID":"aTZeVAvb","properties":{"formattedCitation":"{\\rtf (Kov\\uc0\\u225{}ts 2018)}","plainCitation":"(Kováts 2018)"},"citationItems":[{"id":4252,"uris":["http://zotero.org/users/1923348/items/LJ2QFFZ8"],"uri":["http://zotero.org/users/1923348/items/LJ2QFFZ8"],"itemData":{"id":4252,"type":"article-journal","title":"Questioning Consensuses: Right-Wing Populism, Anti-Populism, and the Threat of ‘Gender Ideology’","container-title":"Sociological Research Online","page":"528-538","volume":"23","issue":"2","source":"SAGE Journals","abstract":"Since 2012, several European countries (among others Austria, Croatia, France, Germany, Hungary, Poland, Slovenia or Slovakia) have seen the rise of conservative and, in part, fundamentalist social movements against the perceived threat of what they call (depending on the context) ‘gender ideology’, ‘gender theory’, or ‘genderism’. The movements mobilizing against ‘gender ideology’ are frequently understood as a conservative backlash against achieved levels of equality between women and men and/or LGBTQ rights. This perspective of ‘the patriarchy/heteronormativity fighting back’ seems as tempting as it is simplifying. I discuss the transnational movements against ‘gender ideology’ in the context of the rise of right-wing populism and on the basis of considerations seeking to explain their demand side. On one hand, I argue that the study of this phenomenon provides important clues for understanding the reasons behind the rise of populist forces in Europe and beyond. On the other hand, I propose that ‘gender’ is not the final target for these movements and that they should not be understood primarily as mobilizations against equality. Rather, I see the emergence of these movements as a symptom of a larger systemic crisis. ‘Gender ideology’ in this sense embodies numerous deficits of the so-called progressive actors, and the movements or parties that mobilize against the perceived threat of ‘gender ideology’ react to these deficits by re-politicizing certain issues in a polarized language. Based on Chantal Mouffe’s critique of the established hegemonic idea of consensus in liberal democracy, I discuss two consensuses that are characteristic of the so-called progressive actors (including the feminist and LGBTQ actors), namely, the neoliberal consensus and the human rights consensus, and their contribution to the rise of the movements against ‘gender ideology’.","DOI":"10.1177/1360780418764735","ISSN":"1360-7804","shortTitle":"Questioning Consensuses","journalAbbreviation":"Sociological Research Online","language":"en","author":[{"family":"Kováts","given":"Eszter"}],"issued":{"date-parts":[["2018",6,1]]}}}],"schema":"https://github.com/citation-style-language/schema/raw/master/csl-citation.json"} </w:instrText>
      </w:r>
      <w:r w:rsidR="00627E1C">
        <w:rPr>
          <w:rFonts w:ascii="Times" w:hAnsi="Times"/>
          <w:lang w:val="en-US"/>
        </w:rPr>
        <w:fldChar w:fldCharType="separate"/>
      </w:r>
      <w:r w:rsidR="00B666D8" w:rsidRPr="00B666D8">
        <w:rPr>
          <w:rFonts w:ascii="Times" w:hAnsi="Times" w:cs="Times"/>
        </w:rPr>
        <w:t>(Kováts 2018)</w:t>
      </w:r>
      <w:r w:rsidR="00627E1C">
        <w:rPr>
          <w:rFonts w:ascii="Times" w:hAnsi="Times"/>
          <w:lang w:val="en-US"/>
        </w:rPr>
        <w:fldChar w:fldCharType="end"/>
      </w:r>
      <w:r w:rsidR="00627E1C">
        <w:rPr>
          <w:rFonts w:ascii="Times" w:hAnsi="Times"/>
          <w:lang w:val="en-US"/>
        </w:rPr>
        <w:t xml:space="preserve">. For example, </w:t>
      </w:r>
      <w:r>
        <w:rPr>
          <w:rFonts w:ascii="Times" w:hAnsi="Times"/>
          <w:lang w:val="en-US"/>
        </w:rPr>
        <w:t xml:space="preserve"> Jayson Harsin </w:t>
      </w:r>
      <w:r>
        <w:rPr>
          <w:rFonts w:ascii="Times" w:hAnsi="Times"/>
          <w:lang w:val="en-US"/>
        </w:rPr>
        <w:fldChar w:fldCharType="begin"/>
      </w:r>
      <w:r w:rsidR="00B666D8">
        <w:rPr>
          <w:rFonts w:ascii="Times" w:hAnsi="Times"/>
          <w:lang w:val="en-US"/>
        </w:rPr>
        <w:instrText xml:space="preserve"> ADDIN ZOTERO_ITEM {"citationID":"4tWNEnrQ","properties":{"formattedCitation":"(Harsin 2018)","plainCitation":"(Harsin 2018)"},"citationItems":[{"id":4117,"uris":["http://zotero.org/users/1923348/items/5XAE8NLA"],"uri":["http://zotero.org/users/1923348/items/5XAE8NLA"]}]} </w:instrText>
      </w:r>
      <w:r>
        <w:rPr>
          <w:rFonts w:ascii="Times" w:hAnsi="Times"/>
          <w:lang w:val="en-US"/>
        </w:rPr>
        <w:fldChar w:fldCharType="separate"/>
      </w:r>
      <w:r>
        <w:rPr>
          <w:rFonts w:ascii="Times" w:hAnsi="Times"/>
          <w:noProof/>
          <w:lang w:val="en-US"/>
        </w:rPr>
        <w:t>(2018)</w:t>
      </w:r>
      <w:r>
        <w:rPr>
          <w:rFonts w:ascii="Times" w:hAnsi="Times"/>
          <w:lang w:val="en-US"/>
        </w:rPr>
        <w:fldChar w:fldCharType="end"/>
      </w:r>
      <w:r>
        <w:rPr>
          <w:rFonts w:ascii="Times" w:hAnsi="Times"/>
          <w:lang w:val="en-US"/>
        </w:rPr>
        <w:t xml:space="preserve"> </w:t>
      </w:r>
      <w:r w:rsidR="00627E1C">
        <w:rPr>
          <w:rFonts w:ascii="Times" w:hAnsi="Times"/>
          <w:lang w:val="en-US"/>
        </w:rPr>
        <w:t>describes</w:t>
      </w:r>
      <w:r>
        <w:rPr>
          <w:rFonts w:ascii="Times" w:hAnsi="Times"/>
          <w:lang w:val="en-US"/>
        </w:rPr>
        <w:t xml:space="preserve"> </w:t>
      </w:r>
      <w:r>
        <w:rPr>
          <w:rFonts w:ascii="Times" w:hAnsi="Times"/>
          <w:i/>
          <w:lang w:val="en-US"/>
        </w:rPr>
        <w:t xml:space="preserve">La Manif Pour Tous </w:t>
      </w:r>
      <w:r w:rsidR="00627E1C">
        <w:rPr>
          <w:rFonts w:ascii="Times" w:hAnsi="Times"/>
          <w:lang w:val="en-US"/>
        </w:rPr>
        <w:t xml:space="preserve">as </w:t>
      </w:r>
      <w:r>
        <w:rPr>
          <w:rFonts w:ascii="Times" w:hAnsi="Times"/>
          <w:lang w:val="en-US"/>
        </w:rPr>
        <w:t>combin</w:t>
      </w:r>
      <w:r w:rsidR="00627E1C">
        <w:rPr>
          <w:rFonts w:ascii="Times" w:hAnsi="Times"/>
          <w:lang w:val="en-US"/>
        </w:rPr>
        <w:t>ing</w:t>
      </w:r>
      <w:r>
        <w:rPr>
          <w:rFonts w:ascii="Times" w:hAnsi="Times"/>
          <w:lang w:val="en-US"/>
        </w:rPr>
        <w:t xml:space="preserve"> populism with post-truth politics. </w:t>
      </w:r>
      <w:r w:rsidR="002A5178">
        <w:rPr>
          <w:rFonts w:ascii="Times" w:hAnsi="Times"/>
          <w:lang w:val="en-US"/>
        </w:rPr>
        <w:t xml:space="preserve">Anti-gender movements usually employ social networks to emotionally connect with their members by spreading false information and sensationalistic news. They also hold an anti-elite character that results in criticism of media. </w:t>
      </w:r>
      <w:r w:rsidR="006A4338">
        <w:rPr>
          <w:rFonts w:ascii="Times" w:hAnsi="Times"/>
          <w:lang w:val="en-US"/>
        </w:rPr>
        <w:t>M</w:t>
      </w:r>
      <w:r w:rsidR="002A5178">
        <w:rPr>
          <w:rFonts w:ascii="Times" w:hAnsi="Times"/>
          <w:lang w:val="en-US"/>
        </w:rPr>
        <w:t xml:space="preserve">y </w:t>
      </w:r>
      <w:r w:rsidR="00627E1C">
        <w:rPr>
          <w:rFonts w:ascii="Times" w:hAnsi="Times"/>
          <w:lang w:val="en-US"/>
        </w:rPr>
        <w:t xml:space="preserve">(attempted) </w:t>
      </w:r>
      <w:r w:rsidR="002A5178">
        <w:rPr>
          <w:rFonts w:ascii="Times" w:hAnsi="Times"/>
          <w:lang w:val="en-US"/>
        </w:rPr>
        <w:t xml:space="preserve">interactions with members of </w:t>
      </w:r>
      <w:r w:rsidR="002A5178">
        <w:rPr>
          <w:rFonts w:ascii="Times" w:hAnsi="Times"/>
          <w:i/>
          <w:lang w:val="en-US"/>
        </w:rPr>
        <w:t xml:space="preserve">Sentinelle in Piedi </w:t>
      </w:r>
      <w:r w:rsidR="002A5178">
        <w:rPr>
          <w:rFonts w:ascii="Times" w:hAnsi="Times"/>
          <w:lang w:val="en-US"/>
        </w:rPr>
        <w:t>exemplify</w:t>
      </w:r>
      <w:r w:rsidR="006A4338">
        <w:rPr>
          <w:rFonts w:ascii="Times" w:hAnsi="Times"/>
          <w:lang w:val="en-US"/>
        </w:rPr>
        <w:t xml:space="preserve"> how</w:t>
      </w:r>
      <w:r w:rsidR="002A5178">
        <w:rPr>
          <w:rFonts w:ascii="Times" w:hAnsi="Times"/>
          <w:lang w:val="en-US"/>
        </w:rPr>
        <w:t xml:space="preserve"> </w:t>
      </w:r>
      <w:r w:rsidR="00C712E2">
        <w:rPr>
          <w:rFonts w:ascii="Times" w:hAnsi="Times"/>
          <w:lang w:val="en-US"/>
        </w:rPr>
        <w:t xml:space="preserve">they often refuse to be interviewed </w:t>
      </w:r>
      <w:r w:rsidR="003F6735">
        <w:rPr>
          <w:rFonts w:ascii="Times" w:hAnsi="Times"/>
          <w:lang w:val="en-US"/>
        </w:rPr>
        <w:t>by</w:t>
      </w:r>
      <w:r w:rsidR="00C712E2">
        <w:rPr>
          <w:rFonts w:ascii="Times" w:hAnsi="Times"/>
          <w:lang w:val="en-US"/>
        </w:rPr>
        <w:t xml:space="preserve"> media practitioners. Nonetheless, they employ social networks to organize protests and diffuse their ideas.</w:t>
      </w:r>
      <w:r w:rsidR="003F6735">
        <w:rPr>
          <w:rFonts w:ascii="Times" w:hAnsi="Times"/>
          <w:lang w:val="en-US"/>
        </w:rPr>
        <w:t xml:space="preserve"> As I have argued elsewhere (Evolvi 2016), this happens because they employ digital spaces as platforms to create Catholic “counterpublics.” </w:t>
      </w:r>
    </w:p>
    <w:p w14:paraId="79D077A1" w14:textId="77777777" w:rsidR="00627E1C" w:rsidRDefault="00627E1C" w:rsidP="00EA3886">
      <w:pPr>
        <w:jc w:val="both"/>
        <w:rPr>
          <w:rFonts w:ascii="Times" w:hAnsi="Times"/>
          <w:lang w:val="en-US"/>
        </w:rPr>
      </w:pPr>
    </w:p>
    <w:p w14:paraId="0EC0106E" w14:textId="35E3BF72" w:rsidR="00973FD3" w:rsidRDefault="00C712E2" w:rsidP="00EA3886">
      <w:pPr>
        <w:jc w:val="both"/>
        <w:rPr>
          <w:rFonts w:ascii="Times" w:hAnsi="Times"/>
          <w:lang w:val="en-US"/>
        </w:rPr>
      </w:pPr>
      <w:r>
        <w:rPr>
          <w:rFonts w:ascii="Times" w:hAnsi="Times"/>
          <w:lang w:val="en-US"/>
        </w:rPr>
        <w:t>Because of the difficulties in interacting directly with members</w:t>
      </w:r>
      <w:r w:rsidR="00AB6B5B">
        <w:rPr>
          <w:rFonts w:ascii="Times" w:hAnsi="Times"/>
          <w:lang w:val="en-US"/>
        </w:rPr>
        <w:t xml:space="preserve"> of anti-gender groups</w:t>
      </w:r>
      <w:r>
        <w:rPr>
          <w:rFonts w:ascii="Times" w:hAnsi="Times"/>
          <w:lang w:val="en-US"/>
        </w:rPr>
        <w:t xml:space="preserve">, analyzing social networks </w:t>
      </w:r>
      <w:r w:rsidR="0068681A">
        <w:rPr>
          <w:rFonts w:ascii="Times" w:hAnsi="Times"/>
          <w:lang w:val="en-US"/>
        </w:rPr>
        <w:t xml:space="preserve">can provide a useful methodology to understand </w:t>
      </w:r>
      <w:r w:rsidR="00371950">
        <w:rPr>
          <w:rFonts w:ascii="Times" w:hAnsi="Times"/>
          <w:lang w:val="en-US"/>
        </w:rPr>
        <w:t xml:space="preserve">how </w:t>
      </w:r>
      <w:r w:rsidR="00AB6B5B">
        <w:rPr>
          <w:rFonts w:ascii="Times" w:hAnsi="Times"/>
          <w:lang w:val="en-US"/>
        </w:rPr>
        <w:t>they</w:t>
      </w:r>
      <w:r w:rsidR="0068681A">
        <w:rPr>
          <w:rFonts w:ascii="Times" w:hAnsi="Times"/>
          <w:lang w:val="en-US"/>
        </w:rPr>
        <w:t xml:space="preserve"> conceptualize their social engagement. </w:t>
      </w:r>
      <w:r w:rsidR="00F52B7E">
        <w:rPr>
          <w:rFonts w:ascii="Times" w:hAnsi="Times"/>
          <w:lang w:val="en-US"/>
        </w:rPr>
        <w:t>Therefore, th</w:t>
      </w:r>
      <w:r w:rsidR="00C53880">
        <w:rPr>
          <w:rFonts w:ascii="Times" w:hAnsi="Times"/>
          <w:lang w:val="en-US"/>
        </w:rPr>
        <w:t>is</w:t>
      </w:r>
      <w:r w:rsidR="00F52B7E">
        <w:rPr>
          <w:rFonts w:ascii="Times" w:hAnsi="Times"/>
          <w:lang w:val="en-US"/>
        </w:rPr>
        <w:t xml:space="preserve"> </w:t>
      </w:r>
      <w:r w:rsidR="00625B75">
        <w:rPr>
          <w:rFonts w:ascii="Times" w:hAnsi="Times"/>
          <w:lang w:val="en-US"/>
        </w:rPr>
        <w:t>chapter</w:t>
      </w:r>
      <w:r w:rsidR="00C53880">
        <w:rPr>
          <w:rFonts w:ascii="Times" w:hAnsi="Times"/>
          <w:lang w:val="en-US"/>
        </w:rPr>
        <w:t xml:space="preserve"> presents</w:t>
      </w:r>
      <w:r w:rsidR="00F52B7E">
        <w:rPr>
          <w:rFonts w:ascii="Times" w:hAnsi="Times"/>
          <w:lang w:val="en-US"/>
        </w:rPr>
        <w:t xml:space="preserve"> a content analysis of blog posts published on the official websites of </w:t>
      </w:r>
      <w:r w:rsidR="00F52B7E">
        <w:rPr>
          <w:rFonts w:ascii="Times" w:hAnsi="Times"/>
          <w:i/>
          <w:lang w:val="en-US"/>
        </w:rPr>
        <w:t xml:space="preserve">Sentinelle in Piedi </w:t>
      </w:r>
      <w:r w:rsidR="00F52B7E">
        <w:rPr>
          <w:rFonts w:ascii="Times" w:hAnsi="Times"/>
          <w:lang w:val="en-US"/>
        </w:rPr>
        <w:t>(</w:t>
      </w:r>
      <w:hyperlink r:id="rId8" w:history="1">
        <w:r w:rsidR="00F52B7E" w:rsidRPr="0002675F">
          <w:rPr>
            <w:rStyle w:val="Hyperlink"/>
            <w:rFonts w:ascii="Times" w:hAnsi="Times"/>
            <w:lang w:val="en-US"/>
          </w:rPr>
          <w:t>www.sentinelleinpiedi.it</w:t>
        </w:r>
      </w:hyperlink>
      <w:r w:rsidR="00F52B7E">
        <w:rPr>
          <w:rFonts w:ascii="Times" w:hAnsi="Times"/>
          <w:lang w:val="en-US"/>
        </w:rPr>
        <w:t xml:space="preserve">) and </w:t>
      </w:r>
      <w:r w:rsidR="00F52B7E">
        <w:rPr>
          <w:rFonts w:ascii="Times" w:hAnsi="Times"/>
          <w:i/>
          <w:lang w:val="en-US"/>
        </w:rPr>
        <w:t xml:space="preserve">La Manif Pour Tous </w:t>
      </w:r>
      <w:r w:rsidR="00F52B7E">
        <w:rPr>
          <w:rFonts w:ascii="Times" w:hAnsi="Times"/>
          <w:lang w:val="en-US"/>
        </w:rPr>
        <w:t>(</w:t>
      </w:r>
      <w:hyperlink r:id="rId9" w:history="1">
        <w:r w:rsidR="00F52B7E" w:rsidRPr="0002675F">
          <w:rPr>
            <w:rStyle w:val="Hyperlink"/>
            <w:rFonts w:ascii="Times" w:hAnsi="Times"/>
            <w:lang w:val="en-US"/>
          </w:rPr>
          <w:t>www.lamanifpourtous.fr</w:t>
        </w:r>
      </w:hyperlink>
      <w:r w:rsidR="00F52B7E">
        <w:rPr>
          <w:rFonts w:ascii="Times" w:hAnsi="Times"/>
          <w:lang w:val="en-US"/>
        </w:rPr>
        <w:t>)</w:t>
      </w:r>
      <w:r w:rsidR="003F6735">
        <w:rPr>
          <w:rFonts w:ascii="Times" w:hAnsi="Times"/>
          <w:lang w:val="en-US"/>
        </w:rPr>
        <w:t>, as well as official social networks accounts of the two groups</w:t>
      </w:r>
      <w:r w:rsidR="006274A2">
        <w:rPr>
          <w:rFonts w:ascii="Times" w:hAnsi="Times"/>
          <w:lang w:val="en-US"/>
        </w:rPr>
        <w:t>. The analysis takes into account narratives created</w:t>
      </w:r>
      <w:r w:rsidR="00F52B7E">
        <w:rPr>
          <w:rFonts w:ascii="Times" w:hAnsi="Times"/>
          <w:lang w:val="en-US"/>
        </w:rPr>
        <w:t xml:space="preserve"> </w:t>
      </w:r>
      <w:r w:rsidR="006274A2">
        <w:rPr>
          <w:rFonts w:ascii="Times" w:hAnsi="Times"/>
          <w:lang w:val="en-US"/>
        </w:rPr>
        <w:t>up to</w:t>
      </w:r>
      <w:r w:rsidR="00625B75">
        <w:rPr>
          <w:rFonts w:ascii="Times" w:hAnsi="Times"/>
          <w:lang w:val="en-US"/>
        </w:rPr>
        <w:t xml:space="preserve"> 2017</w:t>
      </w:r>
      <w:r w:rsidR="006274A2">
        <w:rPr>
          <w:rFonts w:ascii="Times" w:hAnsi="Times"/>
          <w:lang w:val="en-US"/>
        </w:rPr>
        <w:t xml:space="preserve">, but the majority of digital exchanges date 2013 and 2014, </w:t>
      </w:r>
      <w:r w:rsidR="00772CCD">
        <w:rPr>
          <w:rFonts w:ascii="Times" w:hAnsi="Times"/>
          <w:lang w:val="en-US"/>
        </w:rPr>
        <w:t xml:space="preserve">when </w:t>
      </w:r>
      <w:r w:rsidR="006274A2">
        <w:rPr>
          <w:rFonts w:ascii="Times" w:hAnsi="Times"/>
          <w:lang w:val="en-US"/>
        </w:rPr>
        <w:t>anti-gender movements became organized and visible</w:t>
      </w:r>
      <w:r w:rsidR="00625B75">
        <w:rPr>
          <w:rFonts w:ascii="Times" w:hAnsi="Times"/>
          <w:lang w:val="en-US"/>
        </w:rPr>
        <w:t>.</w:t>
      </w:r>
      <w:r w:rsidR="001437A1">
        <w:rPr>
          <w:rFonts w:ascii="Times" w:hAnsi="Times"/>
          <w:lang w:val="en-US"/>
        </w:rPr>
        <w:t xml:space="preserve"> Some of the posts are no long</w:t>
      </w:r>
      <w:r w:rsidR="00371950">
        <w:rPr>
          <w:rFonts w:ascii="Times" w:hAnsi="Times"/>
          <w:lang w:val="en-US"/>
        </w:rPr>
        <w:t>er online, but I collected them in a web</w:t>
      </w:r>
      <w:r w:rsidR="001437A1">
        <w:rPr>
          <w:rFonts w:ascii="Times" w:hAnsi="Times"/>
          <w:lang w:val="en-US"/>
        </w:rPr>
        <w:t xml:space="preserve"> archive.</w:t>
      </w:r>
      <w:r w:rsidR="00625B75">
        <w:rPr>
          <w:rFonts w:ascii="Times" w:hAnsi="Times"/>
          <w:lang w:val="en-US"/>
        </w:rPr>
        <w:t xml:space="preserve"> </w:t>
      </w:r>
      <w:r w:rsidR="00E93778">
        <w:rPr>
          <w:rFonts w:ascii="Times" w:hAnsi="Times"/>
          <w:lang w:val="en-US"/>
        </w:rPr>
        <w:t xml:space="preserve">I have translated the quotes from Italian and French, the languages of the blogs, to English. </w:t>
      </w:r>
      <w:r w:rsidR="004E20DE">
        <w:rPr>
          <w:rFonts w:ascii="Times" w:hAnsi="Times"/>
          <w:lang w:val="en-US"/>
        </w:rPr>
        <w:t xml:space="preserve">It is important to note that </w:t>
      </w:r>
      <w:r w:rsidR="004E20DE">
        <w:rPr>
          <w:rFonts w:ascii="Times" w:hAnsi="Times"/>
          <w:i/>
          <w:lang w:val="en-US"/>
        </w:rPr>
        <w:t xml:space="preserve">Sentinelle in </w:t>
      </w:r>
      <w:r w:rsidR="004E20DE" w:rsidRPr="005D53B2">
        <w:rPr>
          <w:rFonts w:ascii="Times" w:hAnsi="Times"/>
          <w:i/>
          <w:lang w:val="en-US"/>
        </w:rPr>
        <w:t>Piedi</w:t>
      </w:r>
      <w:r w:rsidR="004E20DE">
        <w:rPr>
          <w:rFonts w:ascii="Times" w:hAnsi="Times"/>
          <w:lang w:val="en-US"/>
        </w:rPr>
        <w:t>’s refusal to interviews is not share</w:t>
      </w:r>
      <w:r w:rsidR="005D53B2">
        <w:rPr>
          <w:rFonts w:ascii="Times" w:hAnsi="Times"/>
          <w:lang w:val="en-US"/>
        </w:rPr>
        <w:t>d</w:t>
      </w:r>
      <w:r w:rsidR="004E20DE">
        <w:rPr>
          <w:rFonts w:ascii="Times" w:hAnsi="Times"/>
          <w:lang w:val="en-US"/>
        </w:rPr>
        <w:t xml:space="preserve"> by all anti-gender movements, and I was able to talk to some members of other groups, such as </w:t>
      </w:r>
      <w:r w:rsidR="004E20DE">
        <w:rPr>
          <w:rFonts w:ascii="Times" w:hAnsi="Times"/>
          <w:i/>
          <w:lang w:val="en-US"/>
        </w:rPr>
        <w:t xml:space="preserve">La Manif Pour Tous. </w:t>
      </w:r>
      <w:r w:rsidR="004E20DE">
        <w:rPr>
          <w:rFonts w:ascii="Times" w:hAnsi="Times"/>
          <w:lang w:val="en-US"/>
        </w:rPr>
        <w:t>T</w:t>
      </w:r>
      <w:r w:rsidR="00C53880">
        <w:rPr>
          <w:rFonts w:ascii="Times" w:hAnsi="Times"/>
          <w:lang w:val="en-US"/>
        </w:rPr>
        <w:t>he chapter</w:t>
      </w:r>
      <w:r w:rsidR="00625B75">
        <w:rPr>
          <w:rFonts w:ascii="Times" w:hAnsi="Times"/>
          <w:lang w:val="en-US"/>
        </w:rPr>
        <w:t xml:space="preserve"> </w:t>
      </w:r>
      <w:r w:rsidR="006831B8">
        <w:rPr>
          <w:rFonts w:ascii="Times" w:hAnsi="Times"/>
          <w:lang w:val="en-US"/>
        </w:rPr>
        <w:t xml:space="preserve">aims at </w:t>
      </w:r>
      <w:r w:rsidR="00C53880">
        <w:rPr>
          <w:rFonts w:ascii="Times" w:hAnsi="Times"/>
          <w:lang w:val="en-US"/>
        </w:rPr>
        <w:t>adding</w:t>
      </w:r>
      <w:r w:rsidR="006831B8">
        <w:rPr>
          <w:rFonts w:ascii="Times" w:hAnsi="Times"/>
          <w:lang w:val="en-US"/>
        </w:rPr>
        <w:t xml:space="preserve"> complexity to the existing literature on anti-gender movements by discussing</w:t>
      </w:r>
      <w:r w:rsidR="00625B75">
        <w:rPr>
          <w:rFonts w:ascii="Times" w:hAnsi="Times"/>
          <w:lang w:val="en-US"/>
        </w:rPr>
        <w:t xml:space="preserve"> the increas</w:t>
      </w:r>
      <w:r w:rsidR="00AB6B5B">
        <w:rPr>
          <w:rFonts w:ascii="Times" w:hAnsi="Times"/>
          <w:lang w:val="en-US"/>
        </w:rPr>
        <w:t>ing</w:t>
      </w:r>
      <w:r w:rsidR="00625B75">
        <w:rPr>
          <w:rFonts w:ascii="Times" w:hAnsi="Times"/>
          <w:lang w:val="en-US"/>
        </w:rPr>
        <w:t xml:space="preserve"> re-publicization of Catholicism in both physical and media spaces. </w:t>
      </w:r>
    </w:p>
    <w:p w14:paraId="0D52E24D" w14:textId="77777777" w:rsidR="00B007C7" w:rsidRDefault="00B007C7" w:rsidP="00EA3886">
      <w:pPr>
        <w:jc w:val="both"/>
        <w:rPr>
          <w:rFonts w:ascii="Times" w:hAnsi="Times"/>
          <w:lang w:val="en-US"/>
        </w:rPr>
      </w:pPr>
    </w:p>
    <w:p w14:paraId="43235974" w14:textId="6CDA57F1" w:rsidR="00625B75" w:rsidRPr="00625B75" w:rsidRDefault="00625B75" w:rsidP="00EA3886">
      <w:pPr>
        <w:jc w:val="both"/>
        <w:rPr>
          <w:rFonts w:ascii="Times" w:hAnsi="Times"/>
          <w:b/>
          <w:lang w:val="en-US"/>
        </w:rPr>
      </w:pPr>
      <w:r>
        <w:rPr>
          <w:rFonts w:ascii="Times" w:hAnsi="Times"/>
          <w:b/>
          <w:lang w:val="en-US"/>
        </w:rPr>
        <w:t>Religion</w:t>
      </w:r>
      <w:r w:rsidR="00AF7C79">
        <w:rPr>
          <w:rFonts w:ascii="Times" w:hAnsi="Times"/>
          <w:b/>
          <w:lang w:val="en-US"/>
        </w:rPr>
        <w:t>, Media,</w:t>
      </w:r>
      <w:r>
        <w:rPr>
          <w:rFonts w:ascii="Times" w:hAnsi="Times"/>
          <w:b/>
          <w:lang w:val="en-US"/>
        </w:rPr>
        <w:t xml:space="preserve"> and Anti-Gender Movements</w:t>
      </w:r>
      <w:r w:rsidR="00AF7C79">
        <w:rPr>
          <w:rFonts w:ascii="Times" w:hAnsi="Times"/>
          <w:b/>
          <w:lang w:val="en-US"/>
        </w:rPr>
        <w:t xml:space="preserve">: </w:t>
      </w:r>
      <w:r w:rsidR="00AB6B5B">
        <w:rPr>
          <w:rFonts w:ascii="Times" w:hAnsi="Times"/>
          <w:b/>
          <w:lang w:val="en-US"/>
        </w:rPr>
        <w:t>An</w:t>
      </w:r>
      <w:r w:rsidR="00840B51">
        <w:rPr>
          <w:rFonts w:ascii="Times" w:hAnsi="Times"/>
          <w:b/>
          <w:lang w:val="en-US"/>
        </w:rPr>
        <w:t xml:space="preserve"> </w:t>
      </w:r>
      <w:r>
        <w:rPr>
          <w:rFonts w:ascii="Times" w:hAnsi="Times"/>
          <w:b/>
          <w:lang w:val="en-US"/>
        </w:rPr>
        <w:t>Analysis</w:t>
      </w:r>
    </w:p>
    <w:p w14:paraId="3C9801DF" w14:textId="450A98BF" w:rsidR="00F52B7E" w:rsidRDefault="00F52B7E" w:rsidP="00EA3886">
      <w:pPr>
        <w:jc w:val="both"/>
        <w:rPr>
          <w:rFonts w:ascii="Times" w:hAnsi="Times"/>
          <w:lang w:val="en-US"/>
        </w:rPr>
      </w:pPr>
    </w:p>
    <w:p w14:paraId="4292A457" w14:textId="4606B839" w:rsidR="00C53880" w:rsidRDefault="00C53880" w:rsidP="00EA3886">
      <w:pPr>
        <w:jc w:val="both"/>
        <w:rPr>
          <w:rFonts w:ascii="Times" w:hAnsi="Times"/>
          <w:lang w:val="en-US"/>
        </w:rPr>
      </w:pPr>
      <w:r>
        <w:rPr>
          <w:rFonts w:ascii="Times" w:hAnsi="Times"/>
          <w:lang w:val="en-US"/>
        </w:rPr>
        <w:t>The analysis of anti-gender blogs and digital spaces reveals that these movements often elaborate nuanced and complex identity narratives. They discuss</w:t>
      </w:r>
      <w:r w:rsidR="00AF7C79">
        <w:rPr>
          <w:rFonts w:ascii="Times" w:hAnsi="Times"/>
          <w:lang w:val="en-US"/>
        </w:rPr>
        <w:t>, among other topics,</w:t>
      </w:r>
      <w:r>
        <w:rPr>
          <w:rFonts w:ascii="Times" w:hAnsi="Times"/>
          <w:lang w:val="en-US"/>
        </w:rPr>
        <w:t xml:space="preserve"> politics, gender, education, and social change. </w:t>
      </w:r>
      <w:r w:rsidR="00BE7AF0">
        <w:rPr>
          <w:rFonts w:ascii="Times" w:hAnsi="Times"/>
          <w:lang w:val="en-US"/>
        </w:rPr>
        <w:t xml:space="preserve">Blog posts may be written in first-person and signed by the </w:t>
      </w:r>
      <w:r w:rsidR="00AB6B5B">
        <w:rPr>
          <w:rFonts w:ascii="Times" w:hAnsi="Times"/>
          <w:lang w:val="en-US"/>
        </w:rPr>
        <w:t>author or</w:t>
      </w:r>
      <w:r w:rsidR="00BE7AF0">
        <w:rPr>
          <w:rFonts w:ascii="Times" w:hAnsi="Times"/>
          <w:lang w:val="en-US"/>
        </w:rPr>
        <w:t xml:space="preserve"> may </w:t>
      </w:r>
      <w:r w:rsidR="00AF7C79">
        <w:rPr>
          <w:rFonts w:ascii="Times" w:hAnsi="Times"/>
          <w:lang w:val="en-US"/>
        </w:rPr>
        <w:t xml:space="preserve">be anonymous and </w:t>
      </w:r>
      <w:r w:rsidR="00BE7AF0">
        <w:rPr>
          <w:rFonts w:ascii="Times" w:hAnsi="Times"/>
          <w:lang w:val="en-US"/>
        </w:rPr>
        <w:t xml:space="preserve">describe the movements in general, discussing </w:t>
      </w:r>
      <w:r w:rsidR="00AF7C79">
        <w:rPr>
          <w:rFonts w:ascii="Times" w:hAnsi="Times"/>
          <w:lang w:val="en-US"/>
        </w:rPr>
        <w:t>also</w:t>
      </w:r>
      <w:r w:rsidR="00BE7AF0">
        <w:rPr>
          <w:rFonts w:ascii="Times" w:hAnsi="Times"/>
          <w:lang w:val="en-US"/>
        </w:rPr>
        <w:t xml:space="preserve"> organizational matters. </w:t>
      </w:r>
      <w:r>
        <w:rPr>
          <w:rFonts w:ascii="Times" w:hAnsi="Times"/>
          <w:lang w:val="en-US"/>
        </w:rPr>
        <w:t xml:space="preserve">They generally alternate reports and pictures of protests </w:t>
      </w:r>
      <w:r w:rsidR="00AF7C79">
        <w:rPr>
          <w:rFonts w:ascii="Times" w:hAnsi="Times"/>
          <w:lang w:val="en-US"/>
        </w:rPr>
        <w:t>with</w:t>
      </w:r>
      <w:r>
        <w:rPr>
          <w:rFonts w:ascii="Times" w:hAnsi="Times"/>
          <w:lang w:val="en-US"/>
        </w:rPr>
        <w:t xml:space="preserve"> testimon</w:t>
      </w:r>
      <w:r w:rsidR="00AF7C79">
        <w:rPr>
          <w:rFonts w:ascii="Times" w:hAnsi="Times"/>
          <w:lang w:val="en-US"/>
        </w:rPr>
        <w:t>ies</w:t>
      </w:r>
      <w:r>
        <w:rPr>
          <w:rFonts w:ascii="Times" w:hAnsi="Times"/>
          <w:lang w:val="en-US"/>
        </w:rPr>
        <w:t xml:space="preserve"> of members and </w:t>
      </w:r>
      <w:r w:rsidR="00025758">
        <w:rPr>
          <w:rFonts w:ascii="Times" w:hAnsi="Times"/>
          <w:lang w:val="en-US"/>
        </w:rPr>
        <w:t>leaders</w:t>
      </w:r>
      <w:r w:rsidR="00AF7C79">
        <w:rPr>
          <w:rFonts w:ascii="Times" w:hAnsi="Times"/>
          <w:lang w:val="en-US"/>
        </w:rPr>
        <w:t xml:space="preserve"> of the groups</w:t>
      </w:r>
      <w:r w:rsidR="00025758">
        <w:rPr>
          <w:rFonts w:ascii="Times" w:hAnsi="Times"/>
          <w:lang w:val="en-US"/>
        </w:rPr>
        <w:t xml:space="preserve">. </w:t>
      </w:r>
      <w:r w:rsidR="00AF7C79">
        <w:rPr>
          <w:rFonts w:ascii="Times" w:hAnsi="Times"/>
          <w:lang w:val="en-US"/>
        </w:rPr>
        <w:t xml:space="preserve">Digital narratives also </w:t>
      </w:r>
      <w:r w:rsidR="00AB6B5B">
        <w:rPr>
          <w:rFonts w:ascii="Times" w:hAnsi="Times"/>
          <w:lang w:val="en-US"/>
        </w:rPr>
        <w:t>address</w:t>
      </w:r>
      <w:r w:rsidR="00AF7C79">
        <w:rPr>
          <w:rFonts w:ascii="Times" w:hAnsi="Times"/>
          <w:lang w:val="en-US"/>
        </w:rPr>
        <w:t xml:space="preserve"> the </w:t>
      </w:r>
      <w:r w:rsidR="00F97AE5">
        <w:rPr>
          <w:rFonts w:ascii="Times" w:hAnsi="Times"/>
          <w:lang w:val="en-US"/>
        </w:rPr>
        <w:t>structure</w:t>
      </w:r>
      <w:r w:rsidR="00AF7C79">
        <w:rPr>
          <w:rFonts w:ascii="Times" w:hAnsi="Times"/>
          <w:lang w:val="en-US"/>
        </w:rPr>
        <w:t xml:space="preserve"> of these movements:</w:t>
      </w:r>
      <w:r w:rsidR="00025758">
        <w:rPr>
          <w:rFonts w:ascii="Times" w:hAnsi="Times"/>
          <w:lang w:val="en-US"/>
        </w:rPr>
        <w:t xml:space="preserve"> some groups (such as </w:t>
      </w:r>
      <w:r w:rsidR="00025758">
        <w:rPr>
          <w:rFonts w:ascii="Times" w:hAnsi="Times"/>
          <w:i/>
          <w:lang w:val="en-US"/>
        </w:rPr>
        <w:t>La Manif Pour Tous</w:t>
      </w:r>
      <w:r w:rsidR="00025758">
        <w:rPr>
          <w:rFonts w:ascii="Times" w:hAnsi="Times"/>
          <w:lang w:val="en-US"/>
        </w:rPr>
        <w:t xml:space="preserve">) have a </w:t>
      </w:r>
      <w:r w:rsidR="00F97AE5">
        <w:rPr>
          <w:rFonts w:ascii="Times" w:hAnsi="Times"/>
          <w:lang w:val="en-US"/>
        </w:rPr>
        <w:t xml:space="preserve">clear hierarchy with designated </w:t>
      </w:r>
      <w:r w:rsidR="00025758">
        <w:rPr>
          <w:rFonts w:ascii="Times" w:hAnsi="Times"/>
          <w:lang w:val="en-US"/>
        </w:rPr>
        <w:t>people in charge of the organization, while others (</w:t>
      </w:r>
      <w:r w:rsidR="00025758">
        <w:rPr>
          <w:rFonts w:ascii="Times" w:hAnsi="Times"/>
          <w:i/>
          <w:lang w:val="en-US"/>
        </w:rPr>
        <w:t>Sentinelle in Piedi</w:t>
      </w:r>
      <w:r w:rsidR="00025758">
        <w:rPr>
          <w:rFonts w:ascii="Times" w:hAnsi="Times"/>
          <w:lang w:val="en-US"/>
        </w:rPr>
        <w:t xml:space="preserve">, </w:t>
      </w:r>
      <w:r w:rsidR="00025758">
        <w:rPr>
          <w:rFonts w:ascii="Times" w:hAnsi="Times"/>
          <w:i/>
          <w:lang w:val="en-US"/>
        </w:rPr>
        <w:t>Veilleurs Debout</w:t>
      </w:r>
      <w:r w:rsidR="00025758">
        <w:rPr>
          <w:rFonts w:ascii="Times" w:hAnsi="Times"/>
          <w:lang w:val="en-US"/>
        </w:rPr>
        <w:t xml:space="preserve">) </w:t>
      </w:r>
      <w:r w:rsidR="00BE7AF0">
        <w:rPr>
          <w:rFonts w:ascii="Times" w:hAnsi="Times"/>
          <w:lang w:val="en-US"/>
        </w:rPr>
        <w:t xml:space="preserve">describe themselves as spontaneous gatherings without a leadership. In general, these groups refuse to be connoted in terms of classical associationism and do not have formal members, but aim at engaging people in specific spaces and times. This results in a </w:t>
      </w:r>
      <w:r w:rsidR="00F97AE5">
        <w:rPr>
          <w:rFonts w:ascii="Times" w:hAnsi="Times"/>
          <w:lang w:val="en-US"/>
        </w:rPr>
        <w:t xml:space="preserve">heterogeneous </w:t>
      </w:r>
      <w:r w:rsidR="00BE7AF0">
        <w:rPr>
          <w:rFonts w:ascii="Times" w:hAnsi="Times"/>
          <w:lang w:val="en-US"/>
        </w:rPr>
        <w:t xml:space="preserve">membership arguably interested in discussing a variety of topics, offline as well as online. In the following paragraphs, I will focus on two of the predominant themes found in the analysis: religion and media. </w:t>
      </w:r>
      <w:r w:rsidR="00AF7C79">
        <w:rPr>
          <w:rFonts w:ascii="Times" w:hAnsi="Times"/>
          <w:lang w:val="en-US"/>
        </w:rPr>
        <w:t>Exploring t</w:t>
      </w:r>
      <w:r w:rsidR="009F19D4">
        <w:rPr>
          <w:rFonts w:ascii="Times" w:hAnsi="Times"/>
          <w:lang w:val="en-US"/>
        </w:rPr>
        <w:t xml:space="preserve">hese two themes </w:t>
      </w:r>
      <w:r w:rsidR="00AF7C79">
        <w:rPr>
          <w:rFonts w:ascii="Times" w:hAnsi="Times"/>
          <w:lang w:val="en-US"/>
        </w:rPr>
        <w:t xml:space="preserve">is useful to understand </w:t>
      </w:r>
      <w:r w:rsidR="009F19D4">
        <w:rPr>
          <w:rFonts w:ascii="Times" w:hAnsi="Times"/>
          <w:lang w:val="en-US"/>
        </w:rPr>
        <w:t xml:space="preserve">how these movements </w:t>
      </w:r>
      <w:r w:rsidR="00AB6B5B">
        <w:rPr>
          <w:rFonts w:ascii="Times" w:hAnsi="Times"/>
          <w:lang w:val="en-US"/>
        </w:rPr>
        <w:t xml:space="preserve">approach social engagement and activism in </w:t>
      </w:r>
      <w:r w:rsidR="00371950">
        <w:rPr>
          <w:rFonts w:ascii="Times" w:hAnsi="Times"/>
          <w:lang w:val="en-US"/>
        </w:rPr>
        <w:t xml:space="preserve">unusual and </w:t>
      </w:r>
      <w:r w:rsidR="009F19D4">
        <w:rPr>
          <w:rFonts w:ascii="Times" w:hAnsi="Times"/>
          <w:lang w:val="en-US"/>
        </w:rPr>
        <w:t xml:space="preserve">unconventional </w:t>
      </w:r>
      <w:r w:rsidR="00AB6B5B">
        <w:rPr>
          <w:rFonts w:ascii="Times" w:hAnsi="Times"/>
          <w:lang w:val="en-US"/>
        </w:rPr>
        <w:t>ways.</w:t>
      </w:r>
      <w:r w:rsidR="009F19D4">
        <w:rPr>
          <w:rFonts w:ascii="Times" w:hAnsi="Times"/>
          <w:lang w:val="en-US"/>
        </w:rPr>
        <w:t xml:space="preserve"> </w:t>
      </w:r>
    </w:p>
    <w:p w14:paraId="346323CE" w14:textId="5A617644" w:rsidR="00BE7AF0" w:rsidRDefault="00BE7AF0" w:rsidP="00EA3886">
      <w:pPr>
        <w:jc w:val="both"/>
        <w:rPr>
          <w:rFonts w:ascii="Times" w:hAnsi="Times"/>
          <w:lang w:val="en-US"/>
        </w:rPr>
      </w:pPr>
    </w:p>
    <w:p w14:paraId="68030623" w14:textId="51DC2E9D" w:rsidR="00BE7AF0" w:rsidRDefault="00BE7AF0" w:rsidP="00EA3886">
      <w:pPr>
        <w:jc w:val="both"/>
        <w:rPr>
          <w:rFonts w:ascii="Times" w:hAnsi="Times"/>
          <w:i/>
          <w:lang w:val="en-US"/>
        </w:rPr>
      </w:pPr>
      <w:r>
        <w:rPr>
          <w:rFonts w:ascii="Times" w:hAnsi="Times"/>
          <w:i/>
          <w:lang w:val="en-US"/>
        </w:rPr>
        <w:t>Religion</w:t>
      </w:r>
    </w:p>
    <w:p w14:paraId="06F52E8E" w14:textId="0707B82F" w:rsidR="00BE7AF0" w:rsidRDefault="00BE7AF0" w:rsidP="00EA3886">
      <w:pPr>
        <w:jc w:val="both"/>
        <w:rPr>
          <w:rFonts w:ascii="Times" w:hAnsi="Times"/>
          <w:i/>
          <w:lang w:val="en-US"/>
        </w:rPr>
      </w:pPr>
    </w:p>
    <w:p w14:paraId="4E319833" w14:textId="5AB3033E" w:rsidR="00BE7AF0" w:rsidRPr="003216AA" w:rsidRDefault="003216AA" w:rsidP="00EA3886">
      <w:pPr>
        <w:jc w:val="both"/>
        <w:rPr>
          <w:rFonts w:ascii="Times" w:hAnsi="Times"/>
          <w:lang w:val="en-US"/>
        </w:rPr>
      </w:pPr>
      <w:r>
        <w:rPr>
          <w:rFonts w:ascii="Times" w:hAnsi="Times"/>
          <w:lang w:val="en-US"/>
        </w:rPr>
        <w:t xml:space="preserve">Groups such as </w:t>
      </w:r>
      <w:r>
        <w:rPr>
          <w:rFonts w:ascii="Times" w:hAnsi="Times"/>
          <w:i/>
          <w:lang w:val="en-US"/>
        </w:rPr>
        <w:t xml:space="preserve">La Manif Pour Tous </w:t>
      </w:r>
      <w:r>
        <w:rPr>
          <w:rFonts w:ascii="Times" w:hAnsi="Times"/>
          <w:lang w:val="en-US"/>
        </w:rPr>
        <w:t xml:space="preserve">and </w:t>
      </w:r>
      <w:r>
        <w:rPr>
          <w:rFonts w:ascii="Times" w:hAnsi="Times"/>
          <w:i/>
          <w:lang w:val="en-US"/>
        </w:rPr>
        <w:t xml:space="preserve">Sentinelle in Piedi </w:t>
      </w:r>
      <w:r>
        <w:rPr>
          <w:rFonts w:ascii="Times" w:hAnsi="Times"/>
          <w:lang w:val="en-US"/>
        </w:rPr>
        <w:t xml:space="preserve">frame their activities in terms of protection of children and families. By so doing, they describe a type of action aimed at the well-being of the entire humankind. It is arguably for this reason that they do not insist on the religious ideologies behind their engagement, but they </w:t>
      </w:r>
      <w:r w:rsidR="00AF7C79">
        <w:rPr>
          <w:rFonts w:ascii="Times" w:hAnsi="Times"/>
          <w:lang w:val="en-US"/>
        </w:rPr>
        <w:t>rather discuss</w:t>
      </w:r>
      <w:r>
        <w:rPr>
          <w:rFonts w:ascii="Times" w:hAnsi="Times"/>
          <w:lang w:val="en-US"/>
        </w:rPr>
        <w:t xml:space="preserve"> the supposed universal values of their claims. On </w:t>
      </w:r>
      <w:r>
        <w:rPr>
          <w:rFonts w:ascii="Times" w:hAnsi="Times"/>
          <w:lang w:val="en-US"/>
        </w:rPr>
        <w:lastRenderedPageBreak/>
        <w:t xml:space="preserve">the homepage of the </w:t>
      </w:r>
      <w:r>
        <w:rPr>
          <w:rFonts w:ascii="Times" w:hAnsi="Times"/>
          <w:i/>
          <w:lang w:val="en-US"/>
        </w:rPr>
        <w:t xml:space="preserve">Sentinelle in Piedi </w:t>
      </w:r>
      <w:r>
        <w:rPr>
          <w:rFonts w:ascii="Times" w:hAnsi="Times"/>
          <w:lang w:val="en-US"/>
        </w:rPr>
        <w:t xml:space="preserve">website, for example, it is written that “everybody can be part of </w:t>
      </w:r>
      <w:r>
        <w:rPr>
          <w:rFonts w:ascii="Times" w:hAnsi="Times"/>
          <w:i/>
          <w:lang w:val="en-US"/>
        </w:rPr>
        <w:t xml:space="preserve">Sentinelle in Piedi </w:t>
      </w:r>
      <w:r>
        <w:rPr>
          <w:rFonts w:ascii="Times" w:hAnsi="Times"/>
          <w:lang w:val="en-US"/>
        </w:rPr>
        <w:t xml:space="preserve">because the desire for justice has no political color or religious belonging” (retrieved on 11 January 2016). This is probably a strategy to involve people outside religious organizations and to validate their messages also in secular milieus. </w:t>
      </w:r>
    </w:p>
    <w:p w14:paraId="43F114DC" w14:textId="739392ED" w:rsidR="00C53880" w:rsidRDefault="00C53880" w:rsidP="00EA3886">
      <w:pPr>
        <w:jc w:val="both"/>
        <w:rPr>
          <w:rFonts w:ascii="Times" w:hAnsi="Times"/>
          <w:lang w:val="en-US"/>
        </w:rPr>
      </w:pPr>
    </w:p>
    <w:p w14:paraId="7F788FA5" w14:textId="36C283B8" w:rsidR="009F19D4" w:rsidRDefault="009F19D4" w:rsidP="00EA3886">
      <w:pPr>
        <w:jc w:val="both"/>
        <w:rPr>
          <w:rFonts w:ascii="Times" w:hAnsi="Times"/>
          <w:lang w:val="en-US"/>
        </w:rPr>
      </w:pPr>
      <w:r>
        <w:rPr>
          <w:rFonts w:ascii="Times" w:hAnsi="Times"/>
          <w:lang w:val="en-US"/>
        </w:rPr>
        <w:t xml:space="preserve">While anti-gender movements usually refuse to be connoted in religious terms, they often acknowledge the diverse religious backgrounds of their members. </w:t>
      </w:r>
      <w:r w:rsidR="0018640D">
        <w:rPr>
          <w:rFonts w:ascii="Times" w:hAnsi="Times"/>
          <w:lang w:val="en-US"/>
        </w:rPr>
        <w:t>A</w:t>
      </w:r>
      <w:r w:rsidR="001F390F">
        <w:rPr>
          <w:rFonts w:ascii="Times" w:hAnsi="Times"/>
          <w:lang w:val="en-US"/>
        </w:rPr>
        <w:t xml:space="preserve"> blog post published on the website of </w:t>
      </w:r>
      <w:r w:rsidR="001F390F">
        <w:rPr>
          <w:rFonts w:ascii="Times" w:hAnsi="Times"/>
          <w:i/>
          <w:lang w:val="en-US"/>
        </w:rPr>
        <w:t xml:space="preserve">La Manif Pour Tous </w:t>
      </w:r>
      <w:r w:rsidR="004E20DE">
        <w:rPr>
          <w:rFonts w:ascii="Times" w:hAnsi="Times"/>
          <w:lang w:val="en-US"/>
        </w:rPr>
        <w:t>reports the words of a member of the movement, who says:</w:t>
      </w:r>
    </w:p>
    <w:p w14:paraId="1ECC0793" w14:textId="144B4EF3" w:rsidR="004E20DE" w:rsidRDefault="004E20DE" w:rsidP="00EA3886">
      <w:pPr>
        <w:jc w:val="both"/>
        <w:rPr>
          <w:rFonts w:ascii="Times" w:hAnsi="Times"/>
          <w:lang w:val="en-US"/>
        </w:rPr>
      </w:pPr>
    </w:p>
    <w:p w14:paraId="28206AC3" w14:textId="7B53860E" w:rsidR="004E20DE" w:rsidRDefault="004E20DE" w:rsidP="00800CE9">
      <w:pPr>
        <w:ind w:left="1440"/>
        <w:jc w:val="both"/>
        <w:rPr>
          <w:rFonts w:ascii="Times" w:hAnsi="Times"/>
          <w:lang w:val="en-US"/>
        </w:rPr>
      </w:pPr>
      <w:r>
        <w:rPr>
          <w:rFonts w:ascii="Times" w:hAnsi="Times"/>
          <w:lang w:val="en-US"/>
        </w:rPr>
        <w:t xml:space="preserve">Around us there are people of every age, from few months to eighty-five years old; there are people belonging to every faith, sometimes recognizable from their veil, kippah, or their clergy robe; </w:t>
      </w:r>
      <w:r w:rsidR="00800CE9">
        <w:rPr>
          <w:rFonts w:ascii="Times" w:hAnsi="Times"/>
          <w:lang w:val="en-US"/>
        </w:rPr>
        <w:t>civil servant with tricolor scarf</w:t>
      </w:r>
      <w:r w:rsidR="00800CE9">
        <w:rPr>
          <w:rStyle w:val="EndnoteReference"/>
          <w:rFonts w:ascii="Times" w:hAnsi="Times"/>
          <w:lang w:val="en-US"/>
        </w:rPr>
        <w:endnoteReference w:id="4"/>
      </w:r>
      <w:r w:rsidR="00800CE9">
        <w:rPr>
          <w:rFonts w:ascii="Times" w:hAnsi="Times"/>
          <w:lang w:val="en-US"/>
        </w:rPr>
        <w:t>; blind people, people with D</w:t>
      </w:r>
      <w:r w:rsidR="00772CCD">
        <w:rPr>
          <w:rFonts w:ascii="Times" w:hAnsi="Times"/>
          <w:lang w:val="en-US"/>
        </w:rPr>
        <w:t>o</w:t>
      </w:r>
      <w:r w:rsidR="00800CE9">
        <w:rPr>
          <w:rFonts w:ascii="Times" w:hAnsi="Times"/>
          <w:lang w:val="en-US"/>
        </w:rPr>
        <w:t xml:space="preserve">wn syndrome, people in a wheelchair, together with a family member. In front of </w:t>
      </w:r>
      <w:r w:rsidR="00800CE9" w:rsidRPr="00800CE9">
        <w:rPr>
          <w:rFonts w:ascii="Times" w:hAnsi="Times"/>
          <w:i/>
          <w:lang w:val="en-US"/>
        </w:rPr>
        <w:t>les Invalides</w:t>
      </w:r>
      <w:r w:rsidR="00800CE9">
        <w:rPr>
          <w:rStyle w:val="EndnoteReference"/>
          <w:rFonts w:ascii="Times" w:hAnsi="Times"/>
          <w:i/>
          <w:lang w:val="en-US"/>
        </w:rPr>
        <w:endnoteReference w:id="5"/>
      </w:r>
      <w:r w:rsidR="00800CE9">
        <w:rPr>
          <w:rFonts w:ascii="Times" w:hAnsi="Times"/>
          <w:lang w:val="en-US"/>
        </w:rPr>
        <w:t xml:space="preserve">, we are called to observe a moment of silence and the crowd, so noisy just </w:t>
      </w:r>
      <w:r w:rsidR="00772CCD">
        <w:rPr>
          <w:rFonts w:ascii="Times" w:hAnsi="Times"/>
          <w:lang w:val="en-US"/>
        </w:rPr>
        <w:t xml:space="preserve">a </w:t>
      </w:r>
      <w:r w:rsidR="00800CE9">
        <w:rPr>
          <w:rFonts w:ascii="Times" w:hAnsi="Times"/>
          <w:lang w:val="en-US"/>
        </w:rPr>
        <w:t>few seconds earlier, perfectly follows the instruction: it is impressive (</w:t>
      </w:r>
      <w:r w:rsidR="00800CE9">
        <w:rPr>
          <w:rFonts w:ascii="Times" w:hAnsi="Times"/>
          <w:i/>
          <w:lang w:val="en-US"/>
        </w:rPr>
        <w:t xml:space="preserve">La Manif Pour Tous, </w:t>
      </w:r>
      <w:r w:rsidR="00800CE9">
        <w:rPr>
          <w:rFonts w:ascii="Times" w:hAnsi="Times"/>
          <w:lang w:val="en-US"/>
        </w:rPr>
        <w:t xml:space="preserve">3 February 2014) </w:t>
      </w:r>
    </w:p>
    <w:p w14:paraId="05A62074" w14:textId="5137AC1A" w:rsidR="00886F39" w:rsidRDefault="00886F39" w:rsidP="00886F39">
      <w:pPr>
        <w:jc w:val="both"/>
        <w:rPr>
          <w:rFonts w:ascii="Times" w:hAnsi="Times"/>
          <w:lang w:val="en-US"/>
        </w:rPr>
      </w:pPr>
    </w:p>
    <w:p w14:paraId="5FD23BFD" w14:textId="4E4AC617" w:rsidR="00886F39" w:rsidRDefault="00886F39" w:rsidP="00886F39">
      <w:pPr>
        <w:jc w:val="both"/>
        <w:rPr>
          <w:rFonts w:ascii="Times" w:hAnsi="Times"/>
          <w:lang w:val="en-US"/>
        </w:rPr>
      </w:pPr>
      <w:r>
        <w:rPr>
          <w:rFonts w:ascii="Times" w:hAnsi="Times"/>
          <w:lang w:val="en-US"/>
        </w:rPr>
        <w:t xml:space="preserve">In describing a protest, the author of the post insists on the inclusive character of the movement. Religion is only a characteristic among the diversity that people can find within </w:t>
      </w:r>
      <w:r>
        <w:rPr>
          <w:rFonts w:ascii="Times" w:hAnsi="Times"/>
          <w:i/>
          <w:lang w:val="en-US"/>
        </w:rPr>
        <w:t>La Manif Pour Tous</w:t>
      </w:r>
      <w:r>
        <w:rPr>
          <w:rFonts w:ascii="Times" w:hAnsi="Times"/>
          <w:lang w:val="en-US"/>
        </w:rPr>
        <w:t xml:space="preserve">, which is open to different age groups as well as people with disability. Differently from </w:t>
      </w:r>
      <w:r>
        <w:rPr>
          <w:rFonts w:ascii="Times" w:hAnsi="Times"/>
          <w:i/>
          <w:lang w:val="en-US"/>
        </w:rPr>
        <w:t xml:space="preserve">Sentinelle in Piedi </w:t>
      </w:r>
      <w:r>
        <w:rPr>
          <w:rFonts w:ascii="Times" w:hAnsi="Times"/>
          <w:lang w:val="en-US"/>
        </w:rPr>
        <w:t xml:space="preserve">gatherings, this is a traditional protest where people march </w:t>
      </w:r>
      <w:r w:rsidR="00AF7C79">
        <w:rPr>
          <w:rFonts w:ascii="Times" w:hAnsi="Times"/>
          <w:lang w:val="en-US"/>
        </w:rPr>
        <w:t>and talk</w:t>
      </w:r>
      <w:r>
        <w:rPr>
          <w:rFonts w:ascii="Times" w:hAnsi="Times"/>
          <w:lang w:val="en-US"/>
        </w:rPr>
        <w:t>. The participants are, nonetheless, ask</w:t>
      </w:r>
      <w:r w:rsidR="00F97AE5">
        <w:rPr>
          <w:rFonts w:ascii="Times" w:hAnsi="Times"/>
          <w:lang w:val="en-US"/>
        </w:rPr>
        <w:t>ed</w:t>
      </w:r>
      <w:r>
        <w:rPr>
          <w:rFonts w:ascii="Times" w:hAnsi="Times"/>
          <w:lang w:val="en-US"/>
        </w:rPr>
        <w:t xml:space="preserve"> to observe a moment of silence. Symbolically, the fact that all follow the same rules despite their differences </w:t>
      </w:r>
      <w:r w:rsidR="00371950">
        <w:rPr>
          <w:rFonts w:ascii="Times" w:hAnsi="Times"/>
          <w:lang w:val="en-US"/>
        </w:rPr>
        <w:t>may suggest a social cohesion</w:t>
      </w:r>
      <w:r w:rsidR="0018640D">
        <w:rPr>
          <w:rFonts w:ascii="Times" w:hAnsi="Times"/>
          <w:lang w:val="en-US"/>
        </w:rPr>
        <w:t xml:space="preserve"> beyond individual </w:t>
      </w:r>
      <w:r w:rsidR="00AF7C79">
        <w:rPr>
          <w:rFonts w:ascii="Times" w:hAnsi="Times"/>
          <w:lang w:val="en-US"/>
        </w:rPr>
        <w:t>characteristics</w:t>
      </w:r>
      <w:r w:rsidR="0018640D">
        <w:rPr>
          <w:rFonts w:ascii="Times" w:hAnsi="Times"/>
          <w:lang w:val="en-US"/>
        </w:rPr>
        <w:t>.</w:t>
      </w:r>
    </w:p>
    <w:p w14:paraId="26001624" w14:textId="6C5E2D8E" w:rsidR="0018640D" w:rsidRDefault="0018640D" w:rsidP="00886F39">
      <w:pPr>
        <w:jc w:val="both"/>
        <w:rPr>
          <w:rFonts w:ascii="Times" w:hAnsi="Times"/>
          <w:lang w:val="en-US"/>
        </w:rPr>
      </w:pPr>
    </w:p>
    <w:p w14:paraId="79E44196" w14:textId="0EF3F13E" w:rsidR="00AF7C79" w:rsidRDefault="0018640D" w:rsidP="00EA3886">
      <w:pPr>
        <w:jc w:val="both"/>
        <w:rPr>
          <w:rFonts w:ascii="Times" w:hAnsi="Times"/>
          <w:lang w:val="en-US"/>
        </w:rPr>
      </w:pPr>
      <w:r>
        <w:rPr>
          <w:rFonts w:ascii="Times" w:hAnsi="Times"/>
          <w:lang w:val="en-US"/>
        </w:rPr>
        <w:t xml:space="preserve">Websites of </w:t>
      </w:r>
      <w:r>
        <w:rPr>
          <w:rFonts w:ascii="Times" w:hAnsi="Times"/>
          <w:i/>
          <w:lang w:val="en-US"/>
        </w:rPr>
        <w:t xml:space="preserve">La Manif Pour Tous </w:t>
      </w:r>
      <w:r>
        <w:rPr>
          <w:rFonts w:ascii="Times" w:hAnsi="Times"/>
          <w:lang w:val="en-US"/>
        </w:rPr>
        <w:t xml:space="preserve">and </w:t>
      </w:r>
      <w:r>
        <w:rPr>
          <w:rFonts w:ascii="Times" w:hAnsi="Times"/>
          <w:i/>
          <w:lang w:val="en-US"/>
        </w:rPr>
        <w:t xml:space="preserve">Sentinelle in Piedi </w:t>
      </w:r>
      <w:r>
        <w:rPr>
          <w:rFonts w:ascii="Times" w:hAnsi="Times"/>
          <w:lang w:val="en-US"/>
        </w:rPr>
        <w:t>often publish pictures of participants of diverse ethnic background</w:t>
      </w:r>
      <w:r w:rsidR="00371950">
        <w:rPr>
          <w:rFonts w:ascii="Times" w:hAnsi="Times"/>
          <w:lang w:val="en-US"/>
        </w:rPr>
        <w:t>s</w:t>
      </w:r>
      <w:r>
        <w:rPr>
          <w:rFonts w:ascii="Times" w:hAnsi="Times"/>
          <w:lang w:val="en-US"/>
        </w:rPr>
        <w:t>, sometimes wearing Muslim or Jew</w:t>
      </w:r>
      <w:r w:rsidR="00AF7C79">
        <w:rPr>
          <w:rFonts w:ascii="Times" w:hAnsi="Times"/>
          <w:lang w:val="en-US"/>
        </w:rPr>
        <w:t>ish</w:t>
      </w:r>
      <w:r>
        <w:rPr>
          <w:rFonts w:ascii="Times" w:hAnsi="Times"/>
          <w:lang w:val="en-US"/>
        </w:rPr>
        <w:t xml:space="preserve"> religious symbols. </w:t>
      </w:r>
      <w:r w:rsidR="00AF7C79">
        <w:rPr>
          <w:rFonts w:ascii="Times" w:hAnsi="Times"/>
          <w:lang w:val="en-US"/>
        </w:rPr>
        <w:t xml:space="preserve">According to </w:t>
      </w:r>
      <w:r w:rsidR="00AB6B5B">
        <w:rPr>
          <w:rFonts w:ascii="Times" w:hAnsi="Times"/>
          <w:lang w:val="en-US"/>
        </w:rPr>
        <w:t>social networks</w:t>
      </w:r>
      <w:r w:rsidR="00AB6B5B">
        <w:rPr>
          <w:rFonts w:ascii="Times" w:hAnsi="Times"/>
          <w:i/>
          <w:lang w:val="en-US"/>
        </w:rPr>
        <w:t xml:space="preserve"> </w:t>
      </w:r>
      <w:r w:rsidR="00AB6B5B">
        <w:rPr>
          <w:rFonts w:ascii="Times" w:hAnsi="Times"/>
          <w:lang w:val="en-US"/>
        </w:rPr>
        <w:t xml:space="preserve">of </w:t>
      </w:r>
      <w:r w:rsidR="00AF7C79">
        <w:rPr>
          <w:rFonts w:ascii="Times" w:hAnsi="Times"/>
          <w:i/>
          <w:lang w:val="en-US"/>
        </w:rPr>
        <w:t>Sentinelle in Piedi</w:t>
      </w:r>
      <w:r w:rsidR="00AF7C79">
        <w:rPr>
          <w:rFonts w:ascii="Times" w:hAnsi="Times"/>
          <w:lang w:val="en-US"/>
        </w:rPr>
        <w:t xml:space="preserve">, people participate in </w:t>
      </w:r>
      <w:r w:rsidR="00AF7C79">
        <w:rPr>
          <w:rFonts w:ascii="Times" w:hAnsi="Times"/>
          <w:i/>
          <w:lang w:val="en-US"/>
        </w:rPr>
        <w:t>veglie</w:t>
      </w:r>
      <w:r w:rsidR="00AF7C79">
        <w:rPr>
          <w:rFonts w:ascii="Times" w:hAnsi="Times"/>
          <w:lang w:val="en-US"/>
        </w:rPr>
        <w:t xml:space="preserve"> reading a variety of books, including the Quran. </w:t>
      </w:r>
      <w:r w:rsidR="00B42E85">
        <w:rPr>
          <w:rFonts w:ascii="Times" w:hAnsi="Times"/>
          <w:lang w:val="en-US"/>
        </w:rPr>
        <w:t>T</w:t>
      </w:r>
      <w:r>
        <w:rPr>
          <w:rFonts w:ascii="Times" w:hAnsi="Times"/>
          <w:lang w:val="en-US"/>
        </w:rPr>
        <w:t xml:space="preserve">his inclusive </w:t>
      </w:r>
      <w:r w:rsidR="002C45FC">
        <w:rPr>
          <w:rFonts w:ascii="Times" w:hAnsi="Times"/>
          <w:lang w:val="en-US"/>
        </w:rPr>
        <w:t xml:space="preserve">attitude </w:t>
      </w:r>
      <w:r>
        <w:rPr>
          <w:rFonts w:ascii="Times" w:hAnsi="Times"/>
          <w:lang w:val="en-US"/>
        </w:rPr>
        <w:t xml:space="preserve">might be an attempt to distance anti-gender groups from </w:t>
      </w:r>
      <w:r w:rsidR="002C45FC">
        <w:rPr>
          <w:rFonts w:ascii="Times" w:hAnsi="Times"/>
          <w:lang w:val="en-US"/>
        </w:rPr>
        <w:t xml:space="preserve">right-wing </w:t>
      </w:r>
      <w:r w:rsidR="00F97AE5">
        <w:rPr>
          <w:rFonts w:ascii="Times" w:hAnsi="Times"/>
          <w:lang w:val="en-US"/>
        </w:rPr>
        <w:t xml:space="preserve">and </w:t>
      </w:r>
      <w:r w:rsidR="002C45FC">
        <w:rPr>
          <w:rFonts w:ascii="Times" w:hAnsi="Times"/>
          <w:lang w:val="en-US"/>
        </w:rPr>
        <w:t xml:space="preserve">xenophobic parties. While talking with Frullone after the </w:t>
      </w:r>
      <w:r w:rsidR="002C45FC">
        <w:rPr>
          <w:rFonts w:ascii="Times" w:hAnsi="Times"/>
          <w:i/>
          <w:lang w:val="en-US"/>
        </w:rPr>
        <w:t xml:space="preserve">veglia </w:t>
      </w:r>
      <w:r w:rsidR="002C45FC">
        <w:rPr>
          <w:rFonts w:ascii="Times" w:hAnsi="Times"/>
          <w:lang w:val="en-US"/>
        </w:rPr>
        <w:t xml:space="preserve">in Milan, she explained that sometimes members of the neo-fascist </w:t>
      </w:r>
      <w:r w:rsidR="00AB6B5B">
        <w:rPr>
          <w:rFonts w:ascii="Times" w:hAnsi="Times"/>
          <w:lang w:val="en-US"/>
        </w:rPr>
        <w:t xml:space="preserve">and </w:t>
      </w:r>
      <w:r w:rsidR="002C45FC">
        <w:rPr>
          <w:rFonts w:ascii="Times" w:hAnsi="Times"/>
          <w:lang w:val="en-US"/>
        </w:rPr>
        <w:t xml:space="preserve">far-right group </w:t>
      </w:r>
      <w:r w:rsidR="002C45FC">
        <w:rPr>
          <w:rFonts w:ascii="Times" w:hAnsi="Times"/>
          <w:i/>
          <w:lang w:val="en-US"/>
        </w:rPr>
        <w:t xml:space="preserve">Forza Nuova </w:t>
      </w:r>
      <w:r w:rsidR="002C45FC">
        <w:rPr>
          <w:rFonts w:ascii="Times" w:hAnsi="Times"/>
          <w:lang w:val="en-US"/>
        </w:rPr>
        <w:t xml:space="preserve">(New Strenght) took part in </w:t>
      </w:r>
      <w:r w:rsidR="002C45FC">
        <w:rPr>
          <w:rFonts w:ascii="Times" w:hAnsi="Times"/>
          <w:i/>
          <w:lang w:val="en-US"/>
        </w:rPr>
        <w:t xml:space="preserve">Sentinelle in Piedi </w:t>
      </w:r>
      <w:r w:rsidR="002C45FC">
        <w:rPr>
          <w:rFonts w:ascii="Times" w:hAnsi="Times"/>
          <w:lang w:val="en-US"/>
        </w:rPr>
        <w:t xml:space="preserve">protests. She said that they welcome people from all political parties, but they did not wish to be </w:t>
      </w:r>
      <w:r w:rsidR="00AB6B5B">
        <w:rPr>
          <w:rFonts w:ascii="Times" w:hAnsi="Times"/>
          <w:lang w:val="en-US"/>
        </w:rPr>
        <w:t xml:space="preserve">officially </w:t>
      </w:r>
      <w:r w:rsidR="002C45FC">
        <w:rPr>
          <w:rFonts w:ascii="Times" w:hAnsi="Times"/>
          <w:lang w:val="en-US"/>
        </w:rPr>
        <w:t xml:space="preserve">identified with this type of political groups. Encouraging </w:t>
      </w:r>
      <w:r w:rsidR="00371950">
        <w:rPr>
          <w:rFonts w:ascii="Times" w:hAnsi="Times"/>
          <w:lang w:val="en-US"/>
        </w:rPr>
        <w:t xml:space="preserve">the participation of </w:t>
      </w:r>
      <w:r w:rsidR="002C45FC">
        <w:rPr>
          <w:rFonts w:ascii="Times" w:hAnsi="Times"/>
          <w:lang w:val="en-US"/>
        </w:rPr>
        <w:t xml:space="preserve">people from other religions, especially Muslims, </w:t>
      </w:r>
      <w:r w:rsidR="00371950">
        <w:rPr>
          <w:rFonts w:ascii="Times" w:hAnsi="Times"/>
          <w:lang w:val="en-US"/>
        </w:rPr>
        <w:t>might be a strategy</w:t>
      </w:r>
      <w:r w:rsidR="002C45FC">
        <w:rPr>
          <w:rFonts w:ascii="Times" w:hAnsi="Times"/>
          <w:lang w:val="en-US"/>
        </w:rPr>
        <w:t xml:space="preserve"> to implicitly condemn Islamophobic and xenophobic positions </w:t>
      </w:r>
      <w:r w:rsidR="00F97AE5">
        <w:rPr>
          <w:rFonts w:ascii="Times" w:hAnsi="Times"/>
          <w:lang w:val="en-US"/>
        </w:rPr>
        <w:t>often</w:t>
      </w:r>
      <w:r w:rsidR="002C45FC">
        <w:rPr>
          <w:rFonts w:ascii="Times" w:hAnsi="Times"/>
          <w:lang w:val="en-US"/>
        </w:rPr>
        <w:t xml:space="preserve"> associated with anti-gender attitudes. </w:t>
      </w:r>
    </w:p>
    <w:p w14:paraId="71AE612B" w14:textId="77777777" w:rsidR="00AF7C79" w:rsidRDefault="00AF7C79" w:rsidP="00EA3886">
      <w:pPr>
        <w:jc w:val="both"/>
        <w:rPr>
          <w:rFonts w:ascii="Times" w:hAnsi="Times"/>
          <w:lang w:val="en-US"/>
        </w:rPr>
      </w:pPr>
    </w:p>
    <w:p w14:paraId="07A9DA3F" w14:textId="390EA269" w:rsidR="00B42E85" w:rsidRDefault="00B42E85" w:rsidP="00EA3886">
      <w:pPr>
        <w:jc w:val="both"/>
        <w:rPr>
          <w:rFonts w:ascii="Times" w:hAnsi="Times"/>
          <w:lang w:val="en-US"/>
        </w:rPr>
      </w:pPr>
      <w:r>
        <w:rPr>
          <w:rFonts w:ascii="Times" w:hAnsi="Times"/>
          <w:lang w:val="en-US"/>
        </w:rPr>
        <w:t>However</w:t>
      </w:r>
      <w:r w:rsidR="002C45FC">
        <w:rPr>
          <w:rFonts w:ascii="Times" w:hAnsi="Times"/>
          <w:lang w:val="en-US"/>
        </w:rPr>
        <w:t xml:space="preserve">, </w:t>
      </w:r>
      <w:r w:rsidR="00F97AE5">
        <w:rPr>
          <w:rFonts w:ascii="Times" w:hAnsi="Times"/>
          <w:lang w:val="en-US"/>
        </w:rPr>
        <w:t xml:space="preserve">while </w:t>
      </w:r>
      <w:r w:rsidR="00371950">
        <w:rPr>
          <w:rFonts w:ascii="Times" w:hAnsi="Times"/>
          <w:lang w:val="en-US"/>
        </w:rPr>
        <w:t>observing the</w:t>
      </w:r>
      <w:r w:rsidR="00AF7C79">
        <w:rPr>
          <w:rFonts w:ascii="Times" w:hAnsi="Times"/>
          <w:lang w:val="en-US"/>
        </w:rPr>
        <w:t xml:space="preserve"> </w:t>
      </w:r>
      <w:r w:rsidR="00AF7C79">
        <w:rPr>
          <w:rFonts w:ascii="Times" w:hAnsi="Times"/>
          <w:i/>
          <w:lang w:val="en-US"/>
        </w:rPr>
        <w:t>Sentinelle in Piedi</w:t>
      </w:r>
      <w:r w:rsidR="00AF7C79">
        <w:rPr>
          <w:rFonts w:ascii="Times" w:hAnsi="Times"/>
          <w:lang w:val="en-US"/>
        </w:rPr>
        <w:t xml:space="preserve"> protest</w:t>
      </w:r>
      <w:r w:rsidR="00371950">
        <w:rPr>
          <w:rFonts w:ascii="Times" w:hAnsi="Times"/>
          <w:lang w:val="en-US"/>
        </w:rPr>
        <w:t xml:space="preserve"> described above</w:t>
      </w:r>
      <w:r w:rsidR="00AF7C79">
        <w:rPr>
          <w:rFonts w:ascii="Times" w:hAnsi="Times"/>
          <w:lang w:val="en-US"/>
        </w:rPr>
        <w:t>,</w:t>
      </w:r>
      <w:r w:rsidR="002C45FC">
        <w:rPr>
          <w:rFonts w:ascii="Times" w:hAnsi="Times"/>
          <w:lang w:val="en-US"/>
        </w:rPr>
        <w:t xml:space="preserve"> I did not see anyone who appeared to be non-white or wearing non-Christian religious symbols</w:t>
      </w:r>
      <w:r w:rsidR="00AF7C79">
        <w:rPr>
          <w:rFonts w:ascii="Times" w:hAnsi="Times"/>
          <w:lang w:val="en-US"/>
        </w:rPr>
        <w:t xml:space="preserve">. </w:t>
      </w:r>
      <w:r w:rsidR="00C32B86">
        <w:rPr>
          <w:rFonts w:ascii="Times" w:hAnsi="Times"/>
          <w:lang w:val="en-US"/>
        </w:rPr>
        <w:t>W</w:t>
      </w:r>
      <w:r w:rsidR="002C45FC">
        <w:rPr>
          <w:rFonts w:ascii="Times" w:hAnsi="Times"/>
          <w:lang w:val="en-US"/>
        </w:rPr>
        <w:t>ebsite pictures and videos suggest</w:t>
      </w:r>
      <w:r w:rsidR="00C32B86">
        <w:rPr>
          <w:rFonts w:ascii="Times" w:hAnsi="Times"/>
          <w:lang w:val="en-US"/>
        </w:rPr>
        <w:t xml:space="preserve"> also</w:t>
      </w:r>
      <w:r w:rsidR="002C45FC">
        <w:rPr>
          <w:rFonts w:ascii="Times" w:hAnsi="Times"/>
          <w:lang w:val="en-US"/>
        </w:rPr>
        <w:t xml:space="preserve"> that participation of non-Catholics might be sporadic and connected to specific occasions. For example, one post published on </w:t>
      </w:r>
      <w:r w:rsidR="002C45FC">
        <w:rPr>
          <w:rFonts w:ascii="Times" w:hAnsi="Times"/>
          <w:i/>
          <w:lang w:val="en-US"/>
        </w:rPr>
        <w:t>La Manif Pour Tous</w:t>
      </w:r>
      <w:r w:rsidR="002C45FC">
        <w:rPr>
          <w:rFonts w:ascii="Times" w:hAnsi="Times"/>
          <w:lang w:val="en-US"/>
        </w:rPr>
        <w:t xml:space="preserve"> website </w:t>
      </w:r>
      <w:r w:rsidR="00271189">
        <w:rPr>
          <w:rFonts w:ascii="Times" w:hAnsi="Times"/>
          <w:lang w:val="en-US"/>
        </w:rPr>
        <w:t xml:space="preserve">talks about a protest organized in Argenteuil (12 May 2013). Argenteuil is a so-called </w:t>
      </w:r>
      <w:r w:rsidR="00772CCD">
        <w:rPr>
          <w:rFonts w:ascii="Times" w:hAnsi="Times"/>
          <w:i/>
          <w:lang w:val="en-US"/>
        </w:rPr>
        <w:t>banlieue</w:t>
      </w:r>
      <w:r w:rsidR="00271189">
        <w:rPr>
          <w:rFonts w:ascii="Times" w:hAnsi="Times"/>
          <w:lang w:val="en-US"/>
        </w:rPr>
        <w:t>, a suburb generally known for its immigrant population and low levels of income and education. The post shows picture</w:t>
      </w:r>
      <w:r w:rsidR="0065456D">
        <w:rPr>
          <w:rFonts w:ascii="Times" w:hAnsi="Times"/>
          <w:lang w:val="en-US"/>
        </w:rPr>
        <w:t>s of people of color and Muslim people</w:t>
      </w:r>
      <w:r w:rsidR="00271189">
        <w:rPr>
          <w:rFonts w:ascii="Times" w:hAnsi="Times"/>
          <w:lang w:val="en-US"/>
        </w:rPr>
        <w:t xml:space="preserve"> marching, and explains that participants were screaming “we want jobs, not gay marriage!” While Muslim participants might </w:t>
      </w:r>
      <w:r>
        <w:rPr>
          <w:rFonts w:ascii="Times" w:hAnsi="Times"/>
          <w:lang w:val="en-US"/>
        </w:rPr>
        <w:t>be</w:t>
      </w:r>
      <w:r w:rsidR="00271189">
        <w:rPr>
          <w:rFonts w:ascii="Times" w:hAnsi="Times"/>
          <w:lang w:val="en-US"/>
        </w:rPr>
        <w:t xml:space="preserve"> engaged in the anti-gender movements</w:t>
      </w:r>
      <w:r w:rsidR="00F97AE5">
        <w:rPr>
          <w:rFonts w:ascii="Times" w:hAnsi="Times"/>
          <w:lang w:val="en-US"/>
        </w:rPr>
        <w:t xml:space="preserve"> for ideological reasons</w:t>
      </w:r>
      <w:r w:rsidR="00271189">
        <w:rPr>
          <w:rFonts w:ascii="Times" w:hAnsi="Times"/>
          <w:lang w:val="en-US"/>
        </w:rPr>
        <w:t>, it is also possible that they took part in the march</w:t>
      </w:r>
      <w:r w:rsidR="00AB6B5B">
        <w:rPr>
          <w:rFonts w:ascii="Times" w:hAnsi="Times"/>
          <w:lang w:val="en-US"/>
        </w:rPr>
        <w:t xml:space="preserve"> in Argenteuil</w:t>
      </w:r>
      <w:r w:rsidR="00271189">
        <w:rPr>
          <w:rFonts w:ascii="Times" w:hAnsi="Times"/>
          <w:lang w:val="en-US"/>
        </w:rPr>
        <w:t xml:space="preserve"> as it was organized in their suburb and presented as something that could respond to their immediate needs (“we want jobs”). This post shows also a way of framing LGBTQI issues as mutually exclusive with working-class claims, </w:t>
      </w:r>
      <w:r w:rsidR="00F97AE5">
        <w:rPr>
          <w:rFonts w:ascii="Times" w:hAnsi="Times"/>
          <w:lang w:val="en-US"/>
        </w:rPr>
        <w:t>a strategy that</w:t>
      </w:r>
      <w:r w:rsidR="00271189">
        <w:rPr>
          <w:rFonts w:ascii="Times" w:hAnsi="Times"/>
          <w:lang w:val="en-US"/>
        </w:rPr>
        <w:t xml:space="preserve"> arguably encourages divisions based on class and religious belonging</w:t>
      </w:r>
      <w:r>
        <w:rPr>
          <w:rFonts w:ascii="Times" w:hAnsi="Times"/>
          <w:lang w:val="en-US"/>
        </w:rPr>
        <w:t xml:space="preserve"> rather than creating cohesion. </w:t>
      </w:r>
    </w:p>
    <w:p w14:paraId="09620E67" w14:textId="77777777" w:rsidR="007D48E3" w:rsidRDefault="007D48E3" w:rsidP="00EA3886">
      <w:pPr>
        <w:jc w:val="both"/>
        <w:rPr>
          <w:rFonts w:ascii="Times" w:hAnsi="Times"/>
          <w:lang w:val="en-US"/>
        </w:rPr>
      </w:pPr>
    </w:p>
    <w:p w14:paraId="5601656D" w14:textId="0CC55007" w:rsidR="009F19D4" w:rsidRDefault="00C32B86" w:rsidP="00EA3886">
      <w:pPr>
        <w:jc w:val="both"/>
        <w:rPr>
          <w:rFonts w:ascii="Times" w:hAnsi="Times"/>
          <w:lang w:val="en-US"/>
        </w:rPr>
      </w:pPr>
      <w:r>
        <w:rPr>
          <w:rFonts w:ascii="Times" w:hAnsi="Times"/>
          <w:lang w:val="en-US"/>
        </w:rPr>
        <w:t>Therefore</w:t>
      </w:r>
      <w:r w:rsidR="00271189">
        <w:rPr>
          <w:rFonts w:ascii="Times" w:hAnsi="Times"/>
          <w:lang w:val="en-US"/>
        </w:rPr>
        <w:t xml:space="preserve">, the inclusive character of anti-gender movements </w:t>
      </w:r>
      <w:r>
        <w:rPr>
          <w:rFonts w:ascii="Times" w:hAnsi="Times"/>
          <w:lang w:val="en-US"/>
        </w:rPr>
        <w:t xml:space="preserve">seems to </w:t>
      </w:r>
      <w:r w:rsidR="00995B13">
        <w:rPr>
          <w:rFonts w:ascii="Times" w:hAnsi="Times"/>
          <w:lang w:val="en-US"/>
        </w:rPr>
        <w:t>be an abstract principle more than a social reality</w:t>
      </w:r>
      <w:r w:rsidR="00B42E85">
        <w:rPr>
          <w:rFonts w:ascii="Times" w:hAnsi="Times"/>
          <w:lang w:val="en-US"/>
        </w:rPr>
        <w:t xml:space="preserve">. While observing the </w:t>
      </w:r>
      <w:r w:rsidR="00B42E85">
        <w:rPr>
          <w:rFonts w:ascii="Times" w:hAnsi="Times"/>
          <w:i/>
          <w:lang w:val="en-US"/>
        </w:rPr>
        <w:t xml:space="preserve">Sentinelle in Piedi </w:t>
      </w:r>
      <w:r w:rsidR="00B42E85">
        <w:rPr>
          <w:rFonts w:ascii="Times" w:hAnsi="Times"/>
          <w:lang w:val="en-US"/>
        </w:rPr>
        <w:t xml:space="preserve">protest I noticed that the organizers had </w:t>
      </w:r>
      <w:r w:rsidR="00B42E85">
        <w:rPr>
          <w:rFonts w:ascii="Times" w:hAnsi="Times"/>
          <w:lang w:val="en-US"/>
        </w:rPr>
        <w:lastRenderedPageBreak/>
        <w:t xml:space="preserve">a copy of the Quran </w:t>
      </w:r>
      <w:r w:rsidR="00F97AE5">
        <w:rPr>
          <w:rFonts w:ascii="Times" w:hAnsi="Times"/>
          <w:lang w:val="en-US"/>
        </w:rPr>
        <w:t xml:space="preserve">available </w:t>
      </w:r>
      <w:r w:rsidR="00B42E85">
        <w:rPr>
          <w:rFonts w:ascii="Times" w:hAnsi="Times"/>
          <w:lang w:val="en-US"/>
        </w:rPr>
        <w:t>for participants to read, but most of the people read books inspired by Cathol</w:t>
      </w:r>
      <w:r w:rsidR="0065456D">
        <w:rPr>
          <w:rFonts w:ascii="Times" w:hAnsi="Times"/>
          <w:lang w:val="en-US"/>
        </w:rPr>
        <w:t xml:space="preserve">icism, if not the Bible. </w:t>
      </w:r>
      <w:r w:rsidR="0065456D">
        <w:rPr>
          <w:rFonts w:ascii="Times" w:hAnsi="Times"/>
          <w:lang w:val="en-US"/>
        </w:rPr>
        <w:tab/>
        <w:t>T</w:t>
      </w:r>
      <w:r w:rsidR="009F19D4">
        <w:rPr>
          <w:rFonts w:ascii="Times" w:hAnsi="Times"/>
          <w:lang w:val="en-US"/>
        </w:rPr>
        <w:t>here are</w:t>
      </w:r>
      <w:r w:rsidR="00B42E85">
        <w:rPr>
          <w:rFonts w:ascii="Times" w:hAnsi="Times"/>
          <w:lang w:val="en-US"/>
        </w:rPr>
        <w:t xml:space="preserve"> </w:t>
      </w:r>
      <w:r w:rsidR="009F19D4">
        <w:rPr>
          <w:rFonts w:ascii="Times" w:hAnsi="Times"/>
          <w:lang w:val="en-US"/>
        </w:rPr>
        <w:t xml:space="preserve">some </w:t>
      </w:r>
      <w:r w:rsidR="0065456D">
        <w:rPr>
          <w:rFonts w:ascii="Times" w:hAnsi="Times"/>
          <w:lang w:val="en-US"/>
        </w:rPr>
        <w:t xml:space="preserve">other </w:t>
      </w:r>
      <w:r w:rsidR="009F19D4">
        <w:rPr>
          <w:rFonts w:ascii="Times" w:hAnsi="Times"/>
          <w:lang w:val="en-US"/>
        </w:rPr>
        <w:t xml:space="preserve">interconnections between the Catholic Church and members of anti-gender groups that are impossible to ignore. Ludovine de la Rochère, leader of </w:t>
      </w:r>
      <w:r w:rsidR="009F19D4">
        <w:rPr>
          <w:rFonts w:ascii="Times" w:hAnsi="Times"/>
          <w:i/>
          <w:lang w:val="en-US"/>
        </w:rPr>
        <w:t xml:space="preserve">La Manif Pour Tous </w:t>
      </w:r>
      <w:r w:rsidR="009F19D4">
        <w:rPr>
          <w:rFonts w:ascii="Times" w:hAnsi="Times"/>
          <w:lang w:val="en-US"/>
        </w:rPr>
        <w:t xml:space="preserve">in France, is the former press officer of Bishop’s Conference of France, and </w:t>
      </w:r>
      <w:r w:rsidR="00E67D46">
        <w:rPr>
          <w:rFonts w:ascii="Times" w:hAnsi="Times"/>
          <w:lang w:val="en-US"/>
        </w:rPr>
        <w:t xml:space="preserve">even </w:t>
      </w:r>
      <w:r w:rsidR="009F19D4">
        <w:rPr>
          <w:rFonts w:ascii="Times" w:hAnsi="Times"/>
          <w:lang w:val="en-US"/>
        </w:rPr>
        <w:t xml:space="preserve">met Pope Francis to talk about </w:t>
      </w:r>
      <w:r w:rsidR="00840B51">
        <w:rPr>
          <w:rFonts w:ascii="Times" w:hAnsi="Times"/>
          <w:lang w:val="en-US"/>
        </w:rPr>
        <w:t>“</w:t>
      </w:r>
      <w:r w:rsidR="009F19D4">
        <w:rPr>
          <w:rFonts w:ascii="Times" w:hAnsi="Times"/>
          <w:lang w:val="en-US"/>
        </w:rPr>
        <w:t>gender theory</w:t>
      </w:r>
      <w:r w:rsidR="00840B51">
        <w:rPr>
          <w:rFonts w:ascii="Times" w:hAnsi="Times"/>
          <w:lang w:val="en-US"/>
        </w:rPr>
        <w:t>”</w:t>
      </w:r>
      <w:r w:rsidR="009F19D4">
        <w:rPr>
          <w:rFonts w:ascii="Times" w:hAnsi="Times"/>
          <w:lang w:val="en-US"/>
        </w:rPr>
        <w:t xml:space="preserve"> (</w:t>
      </w:r>
      <w:r w:rsidR="00B42E85">
        <w:rPr>
          <w:rFonts w:ascii="Times" w:hAnsi="Times"/>
          <w:i/>
          <w:lang w:val="en-US"/>
        </w:rPr>
        <w:t xml:space="preserve">La Manif Pour Tous, </w:t>
      </w:r>
      <w:r w:rsidR="00B42E85" w:rsidRPr="00EF0F47">
        <w:rPr>
          <w:rFonts w:ascii="Times New Roman" w:hAnsi="Times New Roman" w:cs="Times New Roman"/>
          <w:color w:val="000000"/>
          <w:u w:color="000000"/>
          <w:lang w:val="en-US"/>
        </w:rPr>
        <w:t>12 June 2014</w:t>
      </w:r>
      <w:r w:rsidR="009F19D4">
        <w:rPr>
          <w:rFonts w:ascii="Times" w:hAnsi="Times"/>
          <w:lang w:val="en-US"/>
        </w:rPr>
        <w:t>). Costanza Miriano, who writes an influen</w:t>
      </w:r>
      <w:r w:rsidR="001F390F">
        <w:rPr>
          <w:rFonts w:ascii="Times" w:hAnsi="Times"/>
          <w:lang w:val="en-US"/>
        </w:rPr>
        <w:t>t</w:t>
      </w:r>
      <w:r w:rsidR="009F19D4">
        <w:rPr>
          <w:rFonts w:ascii="Times" w:hAnsi="Times"/>
          <w:lang w:val="en-US"/>
        </w:rPr>
        <w:t xml:space="preserve">ial blog and is </w:t>
      </w:r>
      <w:r w:rsidR="001F390F">
        <w:rPr>
          <w:rFonts w:ascii="Times" w:hAnsi="Times"/>
          <w:lang w:val="en-US"/>
        </w:rPr>
        <w:t xml:space="preserve">a prominent member of </w:t>
      </w:r>
      <w:r w:rsidR="001F390F">
        <w:rPr>
          <w:rFonts w:ascii="Times" w:hAnsi="Times"/>
          <w:i/>
          <w:lang w:val="en-US"/>
        </w:rPr>
        <w:t xml:space="preserve">Sentinelle in Piedi </w:t>
      </w:r>
      <w:r w:rsidR="001F390F">
        <w:rPr>
          <w:rFonts w:ascii="Times" w:hAnsi="Times"/>
          <w:lang w:val="en-US"/>
        </w:rPr>
        <w:t xml:space="preserve">and </w:t>
      </w:r>
      <w:r w:rsidR="00840B51">
        <w:rPr>
          <w:rFonts w:ascii="Times" w:hAnsi="Times"/>
          <w:lang w:val="en-US"/>
        </w:rPr>
        <w:t xml:space="preserve">other </w:t>
      </w:r>
      <w:r w:rsidR="001F390F">
        <w:rPr>
          <w:rFonts w:ascii="Times" w:hAnsi="Times"/>
          <w:lang w:val="en-US"/>
        </w:rPr>
        <w:t>anti-gender movement</w:t>
      </w:r>
      <w:r w:rsidR="00840B51">
        <w:rPr>
          <w:rFonts w:ascii="Times" w:hAnsi="Times"/>
          <w:lang w:val="en-US"/>
        </w:rPr>
        <w:t>s</w:t>
      </w:r>
      <w:r w:rsidR="0065456D">
        <w:rPr>
          <w:rFonts w:ascii="Times" w:hAnsi="Times"/>
          <w:lang w:val="en-US"/>
        </w:rPr>
        <w:t xml:space="preserve"> in Italy</w:t>
      </w:r>
      <w:r w:rsidR="001F390F">
        <w:rPr>
          <w:rFonts w:ascii="Times" w:hAnsi="Times"/>
          <w:lang w:val="en-US"/>
        </w:rPr>
        <w:t xml:space="preserve">, is a practicing Catholic </w:t>
      </w:r>
      <w:r w:rsidR="00B42E85">
        <w:rPr>
          <w:rFonts w:ascii="Times" w:hAnsi="Times"/>
          <w:lang w:val="en-US"/>
        </w:rPr>
        <w:t>who</w:t>
      </w:r>
      <w:r w:rsidR="001F390F">
        <w:rPr>
          <w:rFonts w:ascii="Times" w:hAnsi="Times"/>
          <w:lang w:val="en-US"/>
        </w:rPr>
        <w:t xml:space="preserve"> works as journalist covering Vatican-related news. I had the occasion to interview Filippo Savarese, leader of the Italian branch of </w:t>
      </w:r>
      <w:r w:rsidR="001F390F">
        <w:rPr>
          <w:rFonts w:ascii="Times" w:hAnsi="Times"/>
          <w:i/>
          <w:lang w:val="en-US"/>
        </w:rPr>
        <w:t xml:space="preserve">La Manif Pour Tous </w:t>
      </w:r>
      <w:r w:rsidR="001F390F">
        <w:rPr>
          <w:rFonts w:ascii="Times" w:hAnsi="Times"/>
          <w:lang w:val="en-US"/>
        </w:rPr>
        <w:t xml:space="preserve">(called </w:t>
      </w:r>
      <w:r w:rsidR="001F390F">
        <w:rPr>
          <w:rFonts w:ascii="Times" w:hAnsi="Times"/>
          <w:i/>
          <w:lang w:val="en-US"/>
        </w:rPr>
        <w:t xml:space="preserve">Generazione Famiglia, </w:t>
      </w:r>
      <w:r w:rsidR="001F390F">
        <w:rPr>
          <w:rFonts w:ascii="Times" w:hAnsi="Times"/>
          <w:lang w:val="en-US"/>
        </w:rPr>
        <w:t>Family Generation), and he explained that the movement was strongly influenced by Catholic ideas. He asserted that not all members are Catholic</w:t>
      </w:r>
      <w:r w:rsidR="00B42E85">
        <w:rPr>
          <w:rFonts w:ascii="Times" w:hAnsi="Times"/>
          <w:lang w:val="en-US"/>
        </w:rPr>
        <w:t>s</w:t>
      </w:r>
      <w:r w:rsidR="001F390F">
        <w:rPr>
          <w:rFonts w:ascii="Times" w:hAnsi="Times"/>
          <w:lang w:val="en-US"/>
        </w:rPr>
        <w:t xml:space="preserve">, but </w:t>
      </w:r>
      <w:r w:rsidR="001F390F">
        <w:rPr>
          <w:rFonts w:ascii="Times" w:hAnsi="Times"/>
          <w:i/>
          <w:lang w:val="en-US"/>
        </w:rPr>
        <w:t xml:space="preserve">Generazione Famiglia </w:t>
      </w:r>
      <w:r w:rsidR="001F390F">
        <w:rPr>
          <w:rFonts w:ascii="Times" w:hAnsi="Times"/>
          <w:lang w:val="en-US"/>
        </w:rPr>
        <w:t xml:space="preserve">was inspired by the words of Pope Francis and </w:t>
      </w:r>
      <w:r w:rsidR="00B42E85">
        <w:rPr>
          <w:rFonts w:ascii="Times" w:hAnsi="Times"/>
          <w:lang w:val="en-US"/>
        </w:rPr>
        <w:t>it</w:t>
      </w:r>
      <w:r w:rsidR="001F390F">
        <w:rPr>
          <w:rFonts w:ascii="Times" w:hAnsi="Times"/>
          <w:lang w:val="en-US"/>
        </w:rPr>
        <w:t xml:space="preserve"> often organize</w:t>
      </w:r>
      <w:r w:rsidR="00B42E85">
        <w:rPr>
          <w:rFonts w:ascii="Times" w:hAnsi="Times"/>
          <w:lang w:val="en-US"/>
        </w:rPr>
        <w:t>s protests</w:t>
      </w:r>
      <w:r w:rsidR="001F390F">
        <w:rPr>
          <w:rFonts w:ascii="Times" w:hAnsi="Times"/>
          <w:lang w:val="en-US"/>
        </w:rPr>
        <w:t xml:space="preserve"> with the support of Catholic parishes and priests (personal communication, 17 August 2017). </w:t>
      </w:r>
    </w:p>
    <w:p w14:paraId="44B78CD9" w14:textId="50A3314E" w:rsidR="00995B13" w:rsidRDefault="00995B13" w:rsidP="00EA3886">
      <w:pPr>
        <w:jc w:val="both"/>
        <w:rPr>
          <w:rFonts w:ascii="Times" w:hAnsi="Times"/>
          <w:lang w:val="en-US"/>
        </w:rPr>
      </w:pPr>
    </w:p>
    <w:p w14:paraId="73460B39" w14:textId="366B3759" w:rsidR="009F341F" w:rsidRPr="00F559BD" w:rsidRDefault="00995B13" w:rsidP="00EA3886">
      <w:pPr>
        <w:jc w:val="both"/>
        <w:rPr>
          <w:rFonts w:ascii="Times" w:hAnsi="Times"/>
          <w:lang w:val="en-US"/>
        </w:rPr>
      </w:pPr>
      <w:r>
        <w:rPr>
          <w:rFonts w:ascii="Times" w:hAnsi="Times"/>
          <w:lang w:val="en-US"/>
        </w:rPr>
        <w:t xml:space="preserve">The Catholic character of anti-gender groups </w:t>
      </w:r>
      <w:r w:rsidR="009F341F">
        <w:rPr>
          <w:rFonts w:ascii="Times" w:hAnsi="Times"/>
          <w:lang w:val="en-US"/>
        </w:rPr>
        <w:t>is also framed in terms of national identities.</w:t>
      </w:r>
      <w:r w:rsidR="00B42E85">
        <w:rPr>
          <w:rFonts w:ascii="Times" w:hAnsi="Times"/>
          <w:lang w:val="en-US"/>
        </w:rPr>
        <w:t xml:space="preserve"> </w:t>
      </w:r>
      <w:r w:rsidR="008C2DAA">
        <w:rPr>
          <w:rFonts w:ascii="Times" w:hAnsi="Times"/>
          <w:lang w:val="en-US"/>
        </w:rPr>
        <w:t xml:space="preserve">The French national newspaper </w:t>
      </w:r>
      <w:r w:rsidR="001D69C4">
        <w:rPr>
          <w:rFonts w:ascii="Times" w:hAnsi="Times"/>
          <w:i/>
          <w:lang w:val="en-US"/>
        </w:rPr>
        <w:t xml:space="preserve">Le Monde, </w:t>
      </w:r>
      <w:r w:rsidR="001D69C4">
        <w:rPr>
          <w:rFonts w:ascii="Times" w:hAnsi="Times"/>
          <w:lang w:val="en-US"/>
        </w:rPr>
        <w:t xml:space="preserve">for example, interviewed some members of </w:t>
      </w:r>
      <w:r w:rsidR="001D69C4">
        <w:rPr>
          <w:rFonts w:ascii="Times" w:hAnsi="Times"/>
          <w:i/>
          <w:lang w:val="en-US"/>
        </w:rPr>
        <w:t xml:space="preserve">La Manif Pour Tous </w:t>
      </w:r>
      <w:r w:rsidR="001D69C4">
        <w:rPr>
          <w:rFonts w:ascii="Times" w:hAnsi="Times"/>
          <w:lang w:val="en-US"/>
        </w:rPr>
        <w:t>in order to write an online article and create a video (Youn and Barney, 2013). The video shows people marching in the streets of Paris</w:t>
      </w:r>
      <w:r w:rsidR="00F97AE5">
        <w:rPr>
          <w:rFonts w:ascii="Times" w:hAnsi="Times"/>
          <w:lang w:val="en-US"/>
        </w:rPr>
        <w:t xml:space="preserve"> and</w:t>
      </w:r>
      <w:r w:rsidR="001D69C4">
        <w:rPr>
          <w:rFonts w:ascii="Times" w:hAnsi="Times"/>
          <w:lang w:val="en-US"/>
        </w:rPr>
        <w:t xml:space="preserve"> waving flags with </w:t>
      </w:r>
      <w:r w:rsidR="001D69C4">
        <w:rPr>
          <w:rFonts w:ascii="Times" w:hAnsi="Times"/>
          <w:i/>
          <w:lang w:val="en-US"/>
        </w:rPr>
        <w:t xml:space="preserve">La Manif Pour Tous </w:t>
      </w:r>
      <w:r w:rsidR="001D69C4">
        <w:rPr>
          <w:rFonts w:ascii="Times" w:hAnsi="Times"/>
          <w:lang w:val="en-US"/>
        </w:rPr>
        <w:t xml:space="preserve">logo, the </w:t>
      </w:r>
      <w:r w:rsidR="00F559BD">
        <w:rPr>
          <w:rFonts w:ascii="Times" w:hAnsi="Times"/>
          <w:lang w:val="en-US"/>
        </w:rPr>
        <w:t xml:space="preserve">outline </w:t>
      </w:r>
      <w:r w:rsidR="001D69C4">
        <w:rPr>
          <w:rFonts w:ascii="Times" w:hAnsi="Times"/>
          <w:lang w:val="en-US"/>
        </w:rPr>
        <w:t xml:space="preserve">of a family with two (heterosexual) parents and two children. </w:t>
      </w:r>
      <w:r w:rsidR="00F559BD">
        <w:rPr>
          <w:rFonts w:ascii="Times" w:hAnsi="Times"/>
          <w:lang w:val="en-US"/>
        </w:rPr>
        <w:t xml:space="preserve">Some people explain the reasons why they protest. They are all young, mostly students, and many have their faces painted in red and blue, the colors of </w:t>
      </w:r>
      <w:r w:rsidR="00F559BD">
        <w:rPr>
          <w:rFonts w:ascii="Times" w:hAnsi="Times"/>
          <w:i/>
          <w:lang w:val="en-US"/>
        </w:rPr>
        <w:t xml:space="preserve">La Manif Pour Tous. </w:t>
      </w:r>
      <w:r w:rsidR="00F559BD">
        <w:rPr>
          <w:rFonts w:ascii="Times" w:hAnsi="Times"/>
          <w:lang w:val="en-US"/>
        </w:rPr>
        <w:t>A young woman says she is from Paris and is seventeen years old. She explains:</w:t>
      </w:r>
    </w:p>
    <w:p w14:paraId="07F7F56A" w14:textId="4E8EA944" w:rsidR="00F4428C" w:rsidRDefault="00F4428C" w:rsidP="00EA3886">
      <w:pPr>
        <w:jc w:val="both"/>
        <w:rPr>
          <w:rFonts w:ascii="Times" w:hAnsi="Times"/>
          <w:lang w:val="en-US"/>
        </w:rPr>
      </w:pPr>
    </w:p>
    <w:p w14:paraId="520073AA" w14:textId="12D3639B" w:rsidR="00F4428C" w:rsidRDefault="008C2DAA" w:rsidP="008C2DAA">
      <w:pPr>
        <w:ind w:left="1440"/>
        <w:jc w:val="both"/>
        <w:rPr>
          <w:rFonts w:ascii="Times" w:hAnsi="Times"/>
          <w:lang w:val="en-US"/>
        </w:rPr>
      </w:pPr>
      <w:r>
        <w:rPr>
          <w:rFonts w:ascii="Times" w:hAnsi="Times"/>
          <w:lang w:val="en-US"/>
        </w:rPr>
        <w:t xml:space="preserve">I came to demonstrate today to defend family values. I can understand that love can exist between people of the same sex, but </w:t>
      </w:r>
      <w:r w:rsidR="00494C81">
        <w:rPr>
          <w:rFonts w:ascii="Times" w:hAnsi="Times"/>
          <w:lang w:val="en-US"/>
        </w:rPr>
        <w:t xml:space="preserve">we need </w:t>
      </w:r>
      <w:r>
        <w:rPr>
          <w:rFonts w:ascii="Times" w:hAnsi="Times"/>
          <w:lang w:val="en-US"/>
        </w:rPr>
        <w:t>to protect family values, and the values of France, which are Christian values, and that shouldn’t change (</w:t>
      </w:r>
      <w:r>
        <w:rPr>
          <w:rFonts w:ascii="Times" w:hAnsi="Times"/>
          <w:i/>
          <w:lang w:val="en-US"/>
        </w:rPr>
        <w:t>Le Monde</w:t>
      </w:r>
      <w:r>
        <w:rPr>
          <w:rFonts w:ascii="Times" w:hAnsi="Times"/>
          <w:lang w:val="en-US"/>
        </w:rPr>
        <w:t xml:space="preserve">, 13 January 2013). </w:t>
      </w:r>
    </w:p>
    <w:p w14:paraId="616DE9A5" w14:textId="50A94C69" w:rsidR="00F559BD" w:rsidRDefault="00F559BD" w:rsidP="00F559BD">
      <w:pPr>
        <w:jc w:val="both"/>
        <w:rPr>
          <w:rFonts w:ascii="Times" w:hAnsi="Times"/>
          <w:lang w:val="en-US"/>
        </w:rPr>
      </w:pPr>
    </w:p>
    <w:p w14:paraId="09E54073" w14:textId="3EB3A3D8" w:rsidR="00F559BD" w:rsidRPr="00E67D46" w:rsidRDefault="00F559BD" w:rsidP="00F559BD">
      <w:pPr>
        <w:jc w:val="both"/>
        <w:rPr>
          <w:rFonts w:ascii="Times" w:hAnsi="Times"/>
          <w:lang w:val="en-US"/>
        </w:rPr>
      </w:pPr>
      <w:r>
        <w:rPr>
          <w:rFonts w:ascii="Times" w:hAnsi="Times"/>
          <w:lang w:val="en-US"/>
        </w:rPr>
        <w:t xml:space="preserve">The quote exemplifies many narratives of anti-gender groups that, implicitly or explicitly, point to the importance of national and Christian values. </w:t>
      </w:r>
      <w:r w:rsidR="004A3320">
        <w:rPr>
          <w:rFonts w:ascii="Times" w:hAnsi="Times"/>
          <w:lang w:val="en-US"/>
        </w:rPr>
        <w:t>Despite the international aims of anti-gender movements, w</w:t>
      </w:r>
      <w:r>
        <w:rPr>
          <w:rFonts w:ascii="Times" w:hAnsi="Times"/>
          <w:lang w:val="en-US"/>
        </w:rPr>
        <w:t>ebsites and blogs</w:t>
      </w:r>
      <w:r w:rsidR="00F97AE5">
        <w:rPr>
          <w:rFonts w:ascii="Times" w:hAnsi="Times"/>
          <w:lang w:val="en-US"/>
        </w:rPr>
        <w:t xml:space="preserve"> </w:t>
      </w:r>
      <w:r>
        <w:rPr>
          <w:rFonts w:ascii="Times" w:hAnsi="Times"/>
          <w:lang w:val="en-US"/>
        </w:rPr>
        <w:t xml:space="preserve">often show pictures of protests where people hold national flags. </w:t>
      </w:r>
      <w:r w:rsidR="004A3320">
        <w:rPr>
          <w:rFonts w:ascii="Times" w:hAnsi="Times"/>
          <w:lang w:val="en-US"/>
        </w:rPr>
        <w:t xml:space="preserve">The inclusive character of these movements might result in the participation of non-Christian actors, </w:t>
      </w:r>
      <w:r w:rsidR="00494C81">
        <w:rPr>
          <w:rFonts w:ascii="Times" w:hAnsi="Times"/>
          <w:lang w:val="en-US"/>
        </w:rPr>
        <w:t xml:space="preserve">but most of the </w:t>
      </w:r>
      <w:r w:rsidR="004A3320">
        <w:rPr>
          <w:rFonts w:ascii="Times" w:hAnsi="Times"/>
          <w:lang w:val="en-US"/>
        </w:rPr>
        <w:t>members likely have a tacit understanding that their engagement is religious-based</w:t>
      </w:r>
      <w:r w:rsidR="0065456D">
        <w:rPr>
          <w:rFonts w:ascii="Times" w:hAnsi="Times"/>
          <w:lang w:val="en-US"/>
        </w:rPr>
        <w:t>, as exemplified by the quote above</w:t>
      </w:r>
      <w:r>
        <w:rPr>
          <w:rFonts w:ascii="Times" w:hAnsi="Times"/>
          <w:lang w:val="en-US"/>
        </w:rPr>
        <w:t xml:space="preserve">. This suggests that anti-gender movements may take inspiration from a type of religious nationalism that considers Europe </w:t>
      </w:r>
      <w:r w:rsidR="004A3320">
        <w:rPr>
          <w:rFonts w:ascii="Times" w:hAnsi="Times"/>
          <w:lang w:val="en-US"/>
        </w:rPr>
        <w:t xml:space="preserve">(and its member states) </w:t>
      </w:r>
      <w:r>
        <w:rPr>
          <w:rFonts w:ascii="Times" w:hAnsi="Times"/>
          <w:lang w:val="en-US"/>
        </w:rPr>
        <w:t>as being fundamentally C</w:t>
      </w:r>
      <w:r w:rsidR="004A3320">
        <w:rPr>
          <w:rFonts w:ascii="Times" w:hAnsi="Times"/>
          <w:lang w:val="en-US"/>
        </w:rPr>
        <w:t>hristian</w:t>
      </w:r>
      <w:r>
        <w:rPr>
          <w:rFonts w:ascii="Times" w:hAnsi="Times"/>
          <w:lang w:val="en-US"/>
        </w:rPr>
        <w:t xml:space="preserve">. </w:t>
      </w:r>
      <w:r w:rsidR="004A3320">
        <w:rPr>
          <w:rFonts w:ascii="Times" w:hAnsi="Times"/>
          <w:lang w:val="en-US"/>
        </w:rPr>
        <w:t xml:space="preserve">Because France is a secular state based on the principle of </w:t>
      </w:r>
      <w:r w:rsidR="004A3320">
        <w:rPr>
          <w:rFonts w:ascii="Times" w:hAnsi="Times"/>
          <w:i/>
          <w:lang w:val="en-US"/>
        </w:rPr>
        <w:t xml:space="preserve">laïcitè, </w:t>
      </w:r>
      <w:r w:rsidR="004A3320">
        <w:rPr>
          <w:rFonts w:ascii="Times" w:hAnsi="Times"/>
          <w:lang w:val="en-US"/>
        </w:rPr>
        <w:t xml:space="preserve">insisting on the Catholic character of </w:t>
      </w:r>
      <w:r w:rsidR="00494C81">
        <w:rPr>
          <w:rFonts w:ascii="Times" w:hAnsi="Times"/>
          <w:lang w:val="en-US"/>
        </w:rPr>
        <w:t>the state</w:t>
      </w:r>
      <w:r w:rsidR="004A3320">
        <w:rPr>
          <w:rFonts w:ascii="Times" w:hAnsi="Times"/>
          <w:lang w:val="en-US"/>
        </w:rPr>
        <w:t xml:space="preserve"> may also be an attempt to criticize what is perceived as mainstream culture. It creates a contraposition between the Christian pro-family engagement and the secular pro-LGBTQI support. </w:t>
      </w:r>
    </w:p>
    <w:p w14:paraId="73E7FBFC" w14:textId="25BAF7FF" w:rsidR="00F559BD" w:rsidRDefault="00F559BD" w:rsidP="00F559BD">
      <w:pPr>
        <w:jc w:val="both"/>
        <w:rPr>
          <w:rFonts w:ascii="Times" w:hAnsi="Times"/>
          <w:lang w:val="en-US"/>
        </w:rPr>
      </w:pPr>
    </w:p>
    <w:p w14:paraId="10C8B872" w14:textId="0CA16BDD" w:rsidR="00F559BD" w:rsidRPr="008C2DAA" w:rsidRDefault="007B2756" w:rsidP="00F559BD">
      <w:pPr>
        <w:jc w:val="both"/>
        <w:rPr>
          <w:rFonts w:ascii="Times" w:hAnsi="Times"/>
          <w:lang w:val="en-US"/>
        </w:rPr>
      </w:pPr>
      <w:r>
        <w:rPr>
          <w:rFonts w:ascii="Times" w:hAnsi="Times"/>
          <w:lang w:val="en-US"/>
        </w:rPr>
        <w:t>As a result</w:t>
      </w:r>
      <w:r w:rsidR="00F559BD">
        <w:rPr>
          <w:rFonts w:ascii="Times" w:hAnsi="Times"/>
          <w:lang w:val="en-US"/>
        </w:rPr>
        <w:t>, anti-gender movements articulate narratives that often involve religion, but th</w:t>
      </w:r>
      <w:r w:rsidR="004F3FD5">
        <w:rPr>
          <w:rFonts w:ascii="Times" w:hAnsi="Times"/>
          <w:lang w:val="en-US"/>
        </w:rPr>
        <w:t xml:space="preserve">ey </w:t>
      </w:r>
      <w:r w:rsidR="00E67D46">
        <w:rPr>
          <w:rFonts w:ascii="Times" w:hAnsi="Times"/>
          <w:lang w:val="en-US"/>
        </w:rPr>
        <w:t>do so</w:t>
      </w:r>
      <w:r w:rsidR="00F559BD">
        <w:rPr>
          <w:rFonts w:ascii="Times" w:hAnsi="Times"/>
          <w:lang w:val="en-US"/>
        </w:rPr>
        <w:t xml:space="preserve"> in nuanced and indirect </w:t>
      </w:r>
      <w:r w:rsidR="00E67D46">
        <w:rPr>
          <w:rFonts w:ascii="Times" w:hAnsi="Times"/>
          <w:lang w:val="en-US"/>
        </w:rPr>
        <w:t xml:space="preserve">ways. By describing themselves as a-political and non-religious, anti-gender groups frame their action in inclusive terms and refuse connections with right-wing and xenophobic movements. This is arguably also a strategy to gain legitimation with secular actors. However, the </w:t>
      </w:r>
      <w:r w:rsidR="0065456D">
        <w:rPr>
          <w:rFonts w:ascii="Times" w:hAnsi="Times"/>
          <w:lang w:val="en-US"/>
        </w:rPr>
        <w:t>employment</w:t>
      </w:r>
      <w:r w:rsidR="00E67D46">
        <w:rPr>
          <w:rFonts w:ascii="Times" w:hAnsi="Times"/>
          <w:lang w:val="en-US"/>
        </w:rPr>
        <w:t xml:space="preserve"> of Catholic ideas suggests that members mostly understand their engagement in nationalistic and religious terms. As a result, these groups find </w:t>
      </w:r>
      <w:r w:rsidR="004F3FD5">
        <w:rPr>
          <w:rFonts w:ascii="Times" w:hAnsi="Times"/>
          <w:lang w:val="en-US"/>
        </w:rPr>
        <w:t>innovative</w:t>
      </w:r>
      <w:r w:rsidR="00E67D46">
        <w:rPr>
          <w:rFonts w:ascii="Times" w:hAnsi="Times"/>
          <w:lang w:val="en-US"/>
        </w:rPr>
        <w:t xml:space="preserve"> ways to employ religion in public arenas by creating narratives that embed religion with politics and social actions</w:t>
      </w:r>
      <w:r w:rsidR="004F3FD5">
        <w:rPr>
          <w:rFonts w:ascii="Times" w:hAnsi="Times"/>
          <w:lang w:val="en-US"/>
        </w:rPr>
        <w:t>. They do so by indirectly criticizing secularism and by employing strategies to make religious</w:t>
      </w:r>
      <w:r w:rsidR="00937AC0">
        <w:rPr>
          <w:rFonts w:ascii="Times" w:hAnsi="Times"/>
          <w:lang w:val="en-US"/>
        </w:rPr>
        <w:t xml:space="preserve">ly-inspired ideas </w:t>
      </w:r>
      <w:r w:rsidR="004F3FD5">
        <w:rPr>
          <w:rFonts w:ascii="Times" w:hAnsi="Times"/>
          <w:lang w:val="en-US"/>
        </w:rPr>
        <w:t xml:space="preserve">public in physical as well as media spaces. </w:t>
      </w:r>
    </w:p>
    <w:p w14:paraId="704617F2" w14:textId="4C11953A" w:rsidR="00B42E85" w:rsidRDefault="00B42E85" w:rsidP="00EA3886">
      <w:pPr>
        <w:jc w:val="both"/>
        <w:rPr>
          <w:rFonts w:ascii="Times" w:hAnsi="Times"/>
          <w:lang w:val="en-US"/>
        </w:rPr>
      </w:pPr>
    </w:p>
    <w:p w14:paraId="11501E4D" w14:textId="2CD82635" w:rsidR="008E53C3" w:rsidRDefault="008E53C3" w:rsidP="00982519">
      <w:pPr>
        <w:pStyle w:val="NormalWeb"/>
        <w:shd w:val="clear" w:color="auto" w:fill="FFFFFF"/>
        <w:spacing w:before="0" w:beforeAutospacing="0" w:after="240" w:afterAutospacing="0"/>
        <w:jc w:val="both"/>
        <w:rPr>
          <w:i/>
          <w:sz w:val="24"/>
          <w:szCs w:val="24"/>
        </w:rPr>
      </w:pPr>
      <w:r w:rsidRPr="004F3FD5">
        <w:rPr>
          <w:i/>
          <w:sz w:val="24"/>
          <w:szCs w:val="24"/>
        </w:rPr>
        <w:t>M</w:t>
      </w:r>
      <w:r w:rsidR="004F3FD5" w:rsidRPr="004F3FD5">
        <w:rPr>
          <w:i/>
          <w:sz w:val="24"/>
          <w:szCs w:val="24"/>
        </w:rPr>
        <w:t>edia</w:t>
      </w:r>
    </w:p>
    <w:p w14:paraId="7B3E88C1" w14:textId="61DBE258" w:rsidR="00502201" w:rsidRDefault="00502201" w:rsidP="00982519">
      <w:pPr>
        <w:pStyle w:val="NormalWeb"/>
        <w:shd w:val="clear" w:color="auto" w:fill="FFFFFF"/>
        <w:spacing w:before="0" w:beforeAutospacing="0" w:after="240" w:afterAutospacing="0"/>
        <w:jc w:val="both"/>
        <w:rPr>
          <w:sz w:val="24"/>
          <w:szCs w:val="24"/>
        </w:rPr>
      </w:pPr>
      <w:r>
        <w:rPr>
          <w:sz w:val="24"/>
          <w:szCs w:val="24"/>
        </w:rPr>
        <w:lastRenderedPageBreak/>
        <w:t xml:space="preserve">Anti-gender movements are successful if they are visible. Different strategies of protest –such as the </w:t>
      </w:r>
      <w:r w:rsidR="0065456D">
        <w:rPr>
          <w:sz w:val="24"/>
          <w:szCs w:val="24"/>
        </w:rPr>
        <w:t xml:space="preserve">colorful </w:t>
      </w:r>
      <w:r>
        <w:rPr>
          <w:sz w:val="24"/>
          <w:szCs w:val="24"/>
        </w:rPr>
        <w:t xml:space="preserve">marching and flag-waving of </w:t>
      </w:r>
      <w:r>
        <w:rPr>
          <w:i/>
          <w:sz w:val="24"/>
          <w:szCs w:val="24"/>
        </w:rPr>
        <w:t xml:space="preserve">La Manif Pour Tous </w:t>
      </w:r>
      <w:r>
        <w:rPr>
          <w:sz w:val="24"/>
          <w:szCs w:val="24"/>
        </w:rPr>
        <w:t xml:space="preserve">and the silent reading of </w:t>
      </w:r>
      <w:r>
        <w:rPr>
          <w:i/>
          <w:sz w:val="24"/>
          <w:szCs w:val="24"/>
        </w:rPr>
        <w:t>Sentinelle in Piedi</w:t>
      </w:r>
      <w:r>
        <w:rPr>
          <w:sz w:val="24"/>
          <w:szCs w:val="24"/>
        </w:rPr>
        <w:t xml:space="preserve"> –are likely aimed at getting public attention. </w:t>
      </w:r>
      <w:r w:rsidR="000F7AB9">
        <w:rPr>
          <w:sz w:val="24"/>
          <w:szCs w:val="24"/>
        </w:rPr>
        <w:t xml:space="preserve">They are unusual ways of conveying messages, </w:t>
      </w:r>
      <w:r w:rsidR="00494C81">
        <w:rPr>
          <w:sz w:val="24"/>
          <w:szCs w:val="24"/>
        </w:rPr>
        <w:t>rarely use</w:t>
      </w:r>
      <w:r w:rsidR="00290025">
        <w:rPr>
          <w:sz w:val="24"/>
          <w:szCs w:val="24"/>
        </w:rPr>
        <w:t>d by</w:t>
      </w:r>
      <w:r w:rsidR="00494C81">
        <w:rPr>
          <w:sz w:val="24"/>
          <w:szCs w:val="24"/>
        </w:rPr>
        <w:t xml:space="preserve"> </w:t>
      </w:r>
      <w:r w:rsidR="000F7AB9">
        <w:rPr>
          <w:sz w:val="24"/>
          <w:szCs w:val="24"/>
        </w:rPr>
        <w:t xml:space="preserve">Catholic movements that support traditional values. </w:t>
      </w:r>
      <w:r w:rsidR="00A249AA">
        <w:rPr>
          <w:sz w:val="24"/>
          <w:szCs w:val="24"/>
        </w:rPr>
        <w:t>Despite</w:t>
      </w:r>
      <w:r w:rsidR="000F7AB9">
        <w:rPr>
          <w:sz w:val="24"/>
          <w:szCs w:val="24"/>
        </w:rPr>
        <w:t xml:space="preserve"> th</w:t>
      </w:r>
      <w:r w:rsidR="00290025">
        <w:rPr>
          <w:sz w:val="24"/>
          <w:szCs w:val="24"/>
        </w:rPr>
        <w:t>eir visibility</w:t>
      </w:r>
      <w:r w:rsidR="000F7AB9">
        <w:rPr>
          <w:sz w:val="24"/>
          <w:szCs w:val="24"/>
        </w:rPr>
        <w:t>, these groups</w:t>
      </w:r>
      <w:r w:rsidR="007D48E3">
        <w:rPr>
          <w:sz w:val="24"/>
          <w:szCs w:val="24"/>
        </w:rPr>
        <w:t xml:space="preserve"> have a controversial relationship with media. As my interactions with </w:t>
      </w:r>
      <w:r w:rsidR="007D48E3">
        <w:rPr>
          <w:i/>
          <w:sz w:val="24"/>
          <w:szCs w:val="24"/>
        </w:rPr>
        <w:t xml:space="preserve">Sentinelle in Piedi </w:t>
      </w:r>
      <w:r w:rsidR="007D48E3">
        <w:rPr>
          <w:sz w:val="24"/>
          <w:szCs w:val="24"/>
        </w:rPr>
        <w:t xml:space="preserve">members exemplify, they do not necessarily trust media practitioners. While not all groups and participants strongly oppose collaborations with media, they often criticize national and international media and seek strategies to </w:t>
      </w:r>
      <w:r w:rsidR="00290025">
        <w:rPr>
          <w:sz w:val="24"/>
          <w:szCs w:val="24"/>
        </w:rPr>
        <w:t>keep</w:t>
      </w:r>
      <w:r w:rsidR="007D48E3">
        <w:rPr>
          <w:sz w:val="24"/>
          <w:szCs w:val="24"/>
        </w:rPr>
        <w:t xml:space="preserve"> control of their messages and communication channels. </w:t>
      </w:r>
    </w:p>
    <w:p w14:paraId="15A142D9" w14:textId="6845AA48" w:rsidR="007D48E3" w:rsidRDefault="007D48E3" w:rsidP="00982519">
      <w:pPr>
        <w:pStyle w:val="NormalWeb"/>
        <w:shd w:val="clear" w:color="auto" w:fill="FFFFFF"/>
        <w:spacing w:before="0" w:beforeAutospacing="0" w:after="240" w:afterAutospacing="0"/>
        <w:jc w:val="both"/>
        <w:rPr>
          <w:sz w:val="24"/>
          <w:szCs w:val="24"/>
        </w:rPr>
      </w:pPr>
      <w:r>
        <w:rPr>
          <w:sz w:val="24"/>
          <w:szCs w:val="24"/>
        </w:rPr>
        <w:t xml:space="preserve">Blogs and websites of anti-gender groups </w:t>
      </w:r>
      <w:r w:rsidR="001A7ABF">
        <w:rPr>
          <w:sz w:val="24"/>
          <w:szCs w:val="24"/>
        </w:rPr>
        <w:t xml:space="preserve">frequently </w:t>
      </w:r>
      <w:r w:rsidR="0057506F">
        <w:rPr>
          <w:sz w:val="24"/>
          <w:szCs w:val="24"/>
        </w:rPr>
        <w:t>blame</w:t>
      </w:r>
      <w:r w:rsidR="001A7ABF">
        <w:rPr>
          <w:sz w:val="24"/>
          <w:szCs w:val="24"/>
        </w:rPr>
        <w:t xml:space="preserve"> media </w:t>
      </w:r>
      <w:r w:rsidR="0057506F">
        <w:rPr>
          <w:sz w:val="24"/>
          <w:szCs w:val="24"/>
        </w:rPr>
        <w:t>for</w:t>
      </w:r>
      <w:r w:rsidR="001A7ABF">
        <w:rPr>
          <w:sz w:val="24"/>
          <w:szCs w:val="24"/>
        </w:rPr>
        <w:t xml:space="preserve"> representing them in misleading ways.</w:t>
      </w:r>
      <w:r w:rsidR="00453B6A">
        <w:rPr>
          <w:sz w:val="24"/>
          <w:szCs w:val="24"/>
        </w:rPr>
        <w:t xml:space="preserve"> </w:t>
      </w:r>
      <w:r w:rsidR="00453B6A">
        <w:rPr>
          <w:i/>
          <w:sz w:val="24"/>
          <w:szCs w:val="24"/>
        </w:rPr>
        <w:t xml:space="preserve">La Manif Pour Tous </w:t>
      </w:r>
      <w:r w:rsidR="00A249AA">
        <w:rPr>
          <w:sz w:val="24"/>
          <w:szCs w:val="24"/>
        </w:rPr>
        <w:t xml:space="preserve">blog, for example, often publishes posts </w:t>
      </w:r>
      <w:r w:rsidR="00453B6A">
        <w:rPr>
          <w:sz w:val="24"/>
          <w:szCs w:val="24"/>
        </w:rPr>
        <w:t>claim</w:t>
      </w:r>
      <w:r w:rsidR="00A249AA">
        <w:rPr>
          <w:sz w:val="24"/>
          <w:szCs w:val="24"/>
        </w:rPr>
        <w:t>ing</w:t>
      </w:r>
      <w:r w:rsidR="00453B6A">
        <w:rPr>
          <w:sz w:val="24"/>
          <w:szCs w:val="24"/>
        </w:rPr>
        <w:t xml:space="preserve"> that anti-gender protests are the biggest demonstrations in France since 1968, but media tend to ignore the</w:t>
      </w:r>
      <w:r w:rsidR="00B966FD">
        <w:rPr>
          <w:sz w:val="24"/>
          <w:szCs w:val="24"/>
        </w:rPr>
        <w:t xml:space="preserve"> opinions of their</w:t>
      </w:r>
      <w:r w:rsidR="00453B6A">
        <w:rPr>
          <w:sz w:val="24"/>
          <w:szCs w:val="24"/>
        </w:rPr>
        <w:t xml:space="preserve"> leaders. Journalists are allegedly </w:t>
      </w:r>
      <w:r w:rsidR="00864ADD">
        <w:rPr>
          <w:sz w:val="24"/>
          <w:szCs w:val="24"/>
        </w:rPr>
        <w:t>only</w:t>
      </w:r>
      <w:r w:rsidR="00453B6A">
        <w:rPr>
          <w:sz w:val="24"/>
          <w:szCs w:val="24"/>
        </w:rPr>
        <w:t xml:space="preserve"> interested in pro-LGBTQI voices and dismiss anti-gender protesters as homophobic and conservative, without capturing their diverse character. </w:t>
      </w:r>
      <w:r w:rsidR="00A249AA">
        <w:rPr>
          <w:sz w:val="24"/>
          <w:szCs w:val="24"/>
        </w:rPr>
        <w:t xml:space="preserve">A post laments that the French government tries to minimize the impact of </w:t>
      </w:r>
      <w:r w:rsidR="00A249AA">
        <w:rPr>
          <w:i/>
          <w:sz w:val="24"/>
          <w:szCs w:val="24"/>
        </w:rPr>
        <w:t>La Manif Pour Tous</w:t>
      </w:r>
      <w:r w:rsidR="00A249AA">
        <w:rPr>
          <w:sz w:val="24"/>
          <w:szCs w:val="24"/>
        </w:rPr>
        <w:t xml:space="preserve">. </w:t>
      </w:r>
      <w:r w:rsidR="00937AC0">
        <w:rPr>
          <w:sz w:val="24"/>
          <w:szCs w:val="24"/>
        </w:rPr>
        <w:t>It</w:t>
      </w:r>
      <w:r w:rsidR="00A249AA">
        <w:rPr>
          <w:sz w:val="24"/>
          <w:szCs w:val="24"/>
        </w:rPr>
        <w:t xml:space="preserve"> quotes the words of </w:t>
      </w:r>
      <w:r w:rsidR="00A249AA">
        <w:rPr>
          <w:i/>
          <w:sz w:val="24"/>
          <w:szCs w:val="24"/>
        </w:rPr>
        <w:t xml:space="preserve">le Nouvel Observateur, </w:t>
      </w:r>
      <w:r w:rsidR="00A249AA">
        <w:rPr>
          <w:sz w:val="24"/>
          <w:szCs w:val="24"/>
        </w:rPr>
        <w:t>a weekly French magazine:</w:t>
      </w:r>
    </w:p>
    <w:p w14:paraId="2B3F6C8A" w14:textId="01797562" w:rsidR="00A249AA" w:rsidRDefault="00A249AA" w:rsidP="006274A2">
      <w:pPr>
        <w:pStyle w:val="NormalWeb"/>
        <w:shd w:val="clear" w:color="auto" w:fill="FFFFFF"/>
        <w:spacing w:before="0" w:beforeAutospacing="0" w:after="240" w:afterAutospacing="0"/>
        <w:ind w:left="1440"/>
        <w:jc w:val="both"/>
        <w:rPr>
          <w:sz w:val="24"/>
          <w:szCs w:val="24"/>
        </w:rPr>
      </w:pPr>
      <w:r>
        <w:rPr>
          <w:i/>
          <w:sz w:val="24"/>
          <w:szCs w:val="24"/>
        </w:rPr>
        <w:t xml:space="preserve">Le Nouvel Observateur </w:t>
      </w:r>
      <w:r>
        <w:rPr>
          <w:sz w:val="24"/>
          <w:szCs w:val="24"/>
        </w:rPr>
        <w:t xml:space="preserve">talks about the government’s </w:t>
      </w:r>
      <w:r w:rsidR="00B85E18">
        <w:rPr>
          <w:sz w:val="24"/>
          <w:szCs w:val="24"/>
        </w:rPr>
        <w:t xml:space="preserve">abuses and </w:t>
      </w:r>
      <w:r>
        <w:rPr>
          <w:sz w:val="24"/>
          <w:szCs w:val="24"/>
        </w:rPr>
        <w:t>attempt</w:t>
      </w:r>
      <w:r w:rsidR="00772CCD">
        <w:rPr>
          <w:sz w:val="24"/>
          <w:szCs w:val="24"/>
        </w:rPr>
        <w:t>s</w:t>
      </w:r>
      <w:r>
        <w:rPr>
          <w:sz w:val="24"/>
          <w:szCs w:val="24"/>
        </w:rPr>
        <w:t xml:space="preserve"> to silence a movement [</w:t>
      </w:r>
      <w:r>
        <w:rPr>
          <w:i/>
          <w:sz w:val="24"/>
          <w:szCs w:val="24"/>
        </w:rPr>
        <w:t>La Manif Pour Tous</w:t>
      </w:r>
      <w:r>
        <w:rPr>
          <w:sz w:val="24"/>
          <w:szCs w:val="24"/>
        </w:rPr>
        <w:t xml:space="preserve">] that </w:t>
      </w:r>
      <w:r w:rsidR="00B85E18">
        <w:rPr>
          <w:sz w:val="24"/>
          <w:szCs w:val="24"/>
        </w:rPr>
        <w:t>bothers</w:t>
      </w:r>
      <w:r>
        <w:rPr>
          <w:sz w:val="24"/>
          <w:szCs w:val="24"/>
        </w:rPr>
        <w:t xml:space="preserve"> it. </w:t>
      </w:r>
      <w:r w:rsidR="006274A2">
        <w:rPr>
          <w:sz w:val="24"/>
          <w:szCs w:val="24"/>
        </w:rPr>
        <w:t>“</w:t>
      </w:r>
      <w:r w:rsidR="000F7AB9">
        <w:rPr>
          <w:sz w:val="24"/>
          <w:szCs w:val="24"/>
        </w:rPr>
        <w:t>The</w:t>
      </w:r>
      <w:r w:rsidR="006274A2">
        <w:rPr>
          <w:sz w:val="24"/>
          <w:szCs w:val="24"/>
        </w:rPr>
        <w:t xml:space="preserve"> minister </w:t>
      </w:r>
      <w:r w:rsidR="00B85E18">
        <w:rPr>
          <w:sz w:val="24"/>
          <w:szCs w:val="24"/>
        </w:rPr>
        <w:t xml:space="preserve">of the interior </w:t>
      </w:r>
      <w:r w:rsidR="006274A2">
        <w:rPr>
          <w:sz w:val="24"/>
          <w:szCs w:val="24"/>
        </w:rPr>
        <w:t xml:space="preserve">tries to make it invisible </w:t>
      </w:r>
      <w:r w:rsidR="00B85E18">
        <w:rPr>
          <w:sz w:val="24"/>
          <w:szCs w:val="24"/>
        </w:rPr>
        <w:t>and can rely, for that, on</w:t>
      </w:r>
      <w:r w:rsidR="006274A2">
        <w:rPr>
          <w:sz w:val="24"/>
          <w:szCs w:val="24"/>
        </w:rPr>
        <w:t xml:space="preserve"> the help of most journalists. There are two strategies employed: </w:t>
      </w:r>
      <w:r w:rsidR="00B85E18">
        <w:rPr>
          <w:sz w:val="24"/>
          <w:szCs w:val="24"/>
        </w:rPr>
        <w:t>denying</w:t>
      </w:r>
      <w:r w:rsidR="006274A2">
        <w:rPr>
          <w:sz w:val="24"/>
          <w:szCs w:val="24"/>
        </w:rPr>
        <w:t xml:space="preserve"> the number [of participant</w:t>
      </w:r>
      <w:r w:rsidR="00B85E18">
        <w:rPr>
          <w:sz w:val="24"/>
          <w:szCs w:val="24"/>
        </w:rPr>
        <w:t>s</w:t>
      </w:r>
      <w:r w:rsidR="006274A2">
        <w:rPr>
          <w:sz w:val="24"/>
          <w:szCs w:val="24"/>
        </w:rPr>
        <w:t>] and describ</w:t>
      </w:r>
      <w:r w:rsidR="00B85E18">
        <w:rPr>
          <w:sz w:val="24"/>
          <w:szCs w:val="24"/>
        </w:rPr>
        <w:t>ing</w:t>
      </w:r>
      <w:r w:rsidR="006274A2">
        <w:rPr>
          <w:sz w:val="24"/>
          <w:szCs w:val="24"/>
        </w:rPr>
        <w:t xml:space="preserve"> them for what they are not</w:t>
      </w:r>
      <w:r w:rsidR="000F7AB9">
        <w:rPr>
          <w:sz w:val="24"/>
          <w:szCs w:val="24"/>
        </w:rPr>
        <w:t>”</w:t>
      </w:r>
      <w:r w:rsidR="006274A2">
        <w:rPr>
          <w:sz w:val="24"/>
          <w:szCs w:val="24"/>
        </w:rPr>
        <w:t xml:space="preserve"> (</w:t>
      </w:r>
      <w:r w:rsidR="006274A2">
        <w:rPr>
          <w:i/>
          <w:sz w:val="24"/>
          <w:szCs w:val="24"/>
        </w:rPr>
        <w:t xml:space="preserve">La Manif Pour Tous, </w:t>
      </w:r>
      <w:r w:rsidR="006274A2">
        <w:rPr>
          <w:sz w:val="24"/>
          <w:szCs w:val="24"/>
        </w:rPr>
        <w:t>29 March 2013)</w:t>
      </w:r>
    </w:p>
    <w:p w14:paraId="54433F54" w14:textId="72FB2EDA" w:rsidR="00B85E18" w:rsidRDefault="00B85E18" w:rsidP="00B85E18">
      <w:pPr>
        <w:pStyle w:val="NormalWeb"/>
        <w:shd w:val="clear" w:color="auto" w:fill="FFFFFF"/>
        <w:spacing w:before="0" w:beforeAutospacing="0" w:after="240" w:afterAutospacing="0"/>
        <w:jc w:val="both"/>
        <w:rPr>
          <w:sz w:val="24"/>
          <w:szCs w:val="24"/>
        </w:rPr>
      </w:pPr>
      <w:r>
        <w:rPr>
          <w:sz w:val="24"/>
          <w:szCs w:val="24"/>
        </w:rPr>
        <w:t>The quote shows how</w:t>
      </w:r>
      <w:r w:rsidR="00864ADD">
        <w:rPr>
          <w:sz w:val="24"/>
          <w:szCs w:val="24"/>
        </w:rPr>
        <w:t xml:space="preserve"> anti-gender movements consider</w:t>
      </w:r>
      <w:r>
        <w:rPr>
          <w:sz w:val="24"/>
          <w:szCs w:val="24"/>
        </w:rPr>
        <w:t xml:space="preserve"> themselves as marginalized by mainstream media and institutional culture. Media minimize the impact of these movements and describe them “for what they are not”</w:t>
      </w:r>
      <w:r w:rsidR="00937AC0">
        <w:rPr>
          <w:sz w:val="24"/>
          <w:szCs w:val="24"/>
        </w:rPr>
        <w:t>:</w:t>
      </w:r>
      <w:r>
        <w:rPr>
          <w:sz w:val="24"/>
          <w:szCs w:val="24"/>
        </w:rPr>
        <w:t xml:space="preserve"> </w:t>
      </w:r>
      <w:r w:rsidR="00937AC0">
        <w:rPr>
          <w:sz w:val="24"/>
          <w:szCs w:val="24"/>
        </w:rPr>
        <w:t>f</w:t>
      </w:r>
      <w:r>
        <w:rPr>
          <w:sz w:val="24"/>
          <w:szCs w:val="24"/>
        </w:rPr>
        <w:t xml:space="preserve">or example, journalists allegedly do not capture the </w:t>
      </w:r>
      <w:r w:rsidR="00864ADD">
        <w:rPr>
          <w:sz w:val="24"/>
          <w:szCs w:val="24"/>
        </w:rPr>
        <w:t>inner heterogeneity</w:t>
      </w:r>
      <w:r>
        <w:rPr>
          <w:sz w:val="24"/>
          <w:szCs w:val="24"/>
        </w:rPr>
        <w:t xml:space="preserve"> of </w:t>
      </w:r>
      <w:r>
        <w:rPr>
          <w:i/>
          <w:sz w:val="24"/>
          <w:szCs w:val="24"/>
        </w:rPr>
        <w:t xml:space="preserve">La Manif Pour Tous </w:t>
      </w:r>
      <w:r>
        <w:rPr>
          <w:sz w:val="24"/>
          <w:szCs w:val="24"/>
        </w:rPr>
        <w:t xml:space="preserve">and </w:t>
      </w:r>
      <w:r w:rsidR="00937AC0">
        <w:rPr>
          <w:sz w:val="24"/>
          <w:szCs w:val="24"/>
        </w:rPr>
        <w:t>belittle</w:t>
      </w:r>
      <w:r>
        <w:rPr>
          <w:sz w:val="24"/>
          <w:szCs w:val="24"/>
        </w:rPr>
        <w:t xml:space="preserve"> its members </w:t>
      </w:r>
      <w:r w:rsidR="00937AC0">
        <w:rPr>
          <w:sz w:val="24"/>
          <w:szCs w:val="24"/>
        </w:rPr>
        <w:t>by calling them homophobic or right-wing</w:t>
      </w:r>
      <w:r>
        <w:rPr>
          <w:sz w:val="24"/>
          <w:szCs w:val="24"/>
        </w:rPr>
        <w:t>.</w:t>
      </w:r>
    </w:p>
    <w:p w14:paraId="4A59DED1" w14:textId="1CC0FFBC" w:rsidR="00B85E18" w:rsidRDefault="00F87A70" w:rsidP="00B85E18">
      <w:pPr>
        <w:pStyle w:val="NormalWeb"/>
        <w:shd w:val="clear" w:color="auto" w:fill="FFFFFF"/>
        <w:spacing w:before="0" w:beforeAutospacing="0" w:after="240" w:afterAutospacing="0"/>
        <w:jc w:val="both"/>
        <w:rPr>
          <w:sz w:val="24"/>
          <w:szCs w:val="24"/>
        </w:rPr>
      </w:pPr>
      <w:r>
        <w:rPr>
          <w:sz w:val="24"/>
          <w:szCs w:val="24"/>
        </w:rPr>
        <w:t>A</w:t>
      </w:r>
      <w:r w:rsidR="00B85E18">
        <w:rPr>
          <w:sz w:val="24"/>
          <w:szCs w:val="24"/>
        </w:rPr>
        <w:t>nti-gender groups</w:t>
      </w:r>
      <w:r>
        <w:rPr>
          <w:sz w:val="24"/>
          <w:szCs w:val="24"/>
        </w:rPr>
        <w:t>’ crit</w:t>
      </w:r>
      <w:r w:rsidR="0044241D">
        <w:rPr>
          <w:sz w:val="24"/>
          <w:szCs w:val="24"/>
        </w:rPr>
        <w:t>i</w:t>
      </w:r>
      <w:r>
        <w:rPr>
          <w:sz w:val="24"/>
          <w:szCs w:val="24"/>
        </w:rPr>
        <w:t>cism</w:t>
      </w:r>
      <w:r w:rsidR="00B85E18">
        <w:rPr>
          <w:sz w:val="24"/>
          <w:szCs w:val="24"/>
        </w:rPr>
        <w:t xml:space="preserve"> seems to</w:t>
      </w:r>
      <w:r w:rsidR="00864ADD">
        <w:rPr>
          <w:sz w:val="24"/>
          <w:szCs w:val="24"/>
        </w:rPr>
        <w:t xml:space="preserve"> generally</w:t>
      </w:r>
      <w:r w:rsidR="00B85E18">
        <w:rPr>
          <w:sz w:val="24"/>
          <w:szCs w:val="24"/>
        </w:rPr>
        <w:t xml:space="preserve"> </w:t>
      </w:r>
      <w:r w:rsidR="00864ADD">
        <w:rPr>
          <w:sz w:val="24"/>
          <w:szCs w:val="24"/>
        </w:rPr>
        <w:t>include</w:t>
      </w:r>
      <w:r w:rsidR="00B85E18">
        <w:rPr>
          <w:sz w:val="24"/>
          <w:szCs w:val="24"/>
        </w:rPr>
        <w:t xml:space="preserve"> all </w:t>
      </w:r>
      <w:r w:rsidR="00864ADD">
        <w:rPr>
          <w:sz w:val="24"/>
          <w:szCs w:val="24"/>
        </w:rPr>
        <w:t>mainstream media.</w:t>
      </w:r>
      <w:r w:rsidR="00B85E18">
        <w:rPr>
          <w:sz w:val="24"/>
          <w:szCs w:val="24"/>
        </w:rPr>
        <w:t xml:space="preserve"> There is no clear definition of “media,” but the term likely in</w:t>
      </w:r>
      <w:r w:rsidR="00864ADD">
        <w:rPr>
          <w:sz w:val="24"/>
          <w:szCs w:val="24"/>
        </w:rPr>
        <w:t>dicates</w:t>
      </w:r>
      <w:r w:rsidR="00B85E18">
        <w:rPr>
          <w:sz w:val="24"/>
          <w:szCs w:val="24"/>
        </w:rPr>
        <w:t xml:space="preserve"> all </w:t>
      </w:r>
      <w:r w:rsidR="008621AF">
        <w:rPr>
          <w:sz w:val="24"/>
          <w:szCs w:val="24"/>
        </w:rPr>
        <w:t xml:space="preserve">newspapers, radio, and television channels that can be considered as journalistic venues. </w:t>
      </w:r>
      <w:r w:rsidR="00131A03">
        <w:rPr>
          <w:sz w:val="24"/>
          <w:szCs w:val="24"/>
        </w:rPr>
        <w:t xml:space="preserve">Media tend to be identified with mainstream culture and society, and therefore connoted as diffusing hegemonic ideologies and lifestyles. </w:t>
      </w:r>
      <w:r w:rsidR="001437A1">
        <w:rPr>
          <w:sz w:val="24"/>
          <w:szCs w:val="24"/>
        </w:rPr>
        <w:t xml:space="preserve">This understanding </w:t>
      </w:r>
      <w:r w:rsidR="001437A1" w:rsidRPr="00386948">
        <w:rPr>
          <w:sz w:val="24"/>
          <w:szCs w:val="24"/>
        </w:rPr>
        <w:t xml:space="preserve">of media often reinforces the dichotomy between Catholic positions and secular ideologies. Media, indeed, are indirectly framed as being secular, or even anti-religious. </w:t>
      </w:r>
      <w:r w:rsidR="00883190">
        <w:rPr>
          <w:sz w:val="24"/>
          <w:szCs w:val="24"/>
        </w:rPr>
        <w:t>This is something that clearly emerges from the blog of Costanza Miriano (www.</w:t>
      </w:r>
      <w:r w:rsidR="00883190" w:rsidRPr="00883190">
        <w:rPr>
          <w:sz w:val="24"/>
          <w:szCs w:val="24"/>
        </w:rPr>
        <w:t>costanzamiriano.com</w:t>
      </w:r>
      <w:r w:rsidR="00883190">
        <w:rPr>
          <w:sz w:val="24"/>
          <w:szCs w:val="24"/>
        </w:rPr>
        <w:t xml:space="preserve">), which often talks about anti-gender protests and is shared on </w:t>
      </w:r>
      <w:r w:rsidR="00883190">
        <w:rPr>
          <w:i/>
          <w:sz w:val="24"/>
          <w:szCs w:val="24"/>
        </w:rPr>
        <w:t>Sentinelle in Piedi</w:t>
      </w:r>
      <w:r w:rsidR="00883190">
        <w:rPr>
          <w:sz w:val="24"/>
          <w:szCs w:val="24"/>
        </w:rPr>
        <w:t xml:space="preserve">’s social networks. In many occasions, Miriano condemns media for supporting secular positions and overlooking many </w:t>
      </w:r>
      <w:r w:rsidR="00B966FD">
        <w:rPr>
          <w:sz w:val="24"/>
          <w:szCs w:val="24"/>
        </w:rPr>
        <w:t xml:space="preserve">details of Catholicism. While she recognizes that Italian media </w:t>
      </w:r>
      <w:r>
        <w:rPr>
          <w:sz w:val="24"/>
          <w:szCs w:val="24"/>
        </w:rPr>
        <w:t>grant great attention to religion</w:t>
      </w:r>
      <w:r w:rsidR="00B966FD">
        <w:rPr>
          <w:sz w:val="24"/>
          <w:szCs w:val="24"/>
        </w:rPr>
        <w:t>, she also complains that they are unable to capture the nuances and heterogeneity of Catholic actions because they are overtly secular.</w:t>
      </w:r>
    </w:p>
    <w:p w14:paraId="43532B70" w14:textId="6AB5940F" w:rsidR="00B966FD" w:rsidRDefault="00041C7F" w:rsidP="00B85E18">
      <w:pPr>
        <w:pStyle w:val="NormalWeb"/>
        <w:shd w:val="clear" w:color="auto" w:fill="FFFFFF"/>
        <w:spacing w:before="0" w:beforeAutospacing="0" w:after="240" w:afterAutospacing="0"/>
        <w:jc w:val="both"/>
        <w:rPr>
          <w:sz w:val="24"/>
          <w:szCs w:val="24"/>
        </w:rPr>
      </w:pPr>
      <w:r>
        <w:rPr>
          <w:sz w:val="24"/>
          <w:szCs w:val="24"/>
        </w:rPr>
        <w:t xml:space="preserve">This attitude towards media is, sometimes, contradictory. While anti-gender groups argue that secular media are unable to represent them and try to silence their claims, they also largely rely on media representations to establish a voice in the public sphere. </w:t>
      </w:r>
      <w:r>
        <w:rPr>
          <w:i/>
          <w:sz w:val="24"/>
          <w:szCs w:val="24"/>
        </w:rPr>
        <w:t>La Manif Pour Tous</w:t>
      </w:r>
      <w:r>
        <w:rPr>
          <w:sz w:val="24"/>
          <w:szCs w:val="24"/>
        </w:rPr>
        <w:t>, in a blog post,</w:t>
      </w:r>
      <w:r>
        <w:rPr>
          <w:i/>
          <w:sz w:val="24"/>
          <w:szCs w:val="24"/>
        </w:rPr>
        <w:t xml:space="preserve"> </w:t>
      </w:r>
      <w:r>
        <w:rPr>
          <w:sz w:val="24"/>
          <w:szCs w:val="24"/>
        </w:rPr>
        <w:t>encourage</w:t>
      </w:r>
      <w:r w:rsidR="002651B8">
        <w:rPr>
          <w:sz w:val="24"/>
          <w:szCs w:val="24"/>
        </w:rPr>
        <w:t>s</w:t>
      </w:r>
      <w:r>
        <w:rPr>
          <w:sz w:val="24"/>
          <w:szCs w:val="24"/>
        </w:rPr>
        <w:t xml:space="preserve"> its members to contact </w:t>
      </w:r>
      <w:r>
        <w:rPr>
          <w:i/>
          <w:sz w:val="24"/>
          <w:szCs w:val="24"/>
        </w:rPr>
        <w:t xml:space="preserve">Le Monde </w:t>
      </w:r>
      <w:r>
        <w:rPr>
          <w:sz w:val="24"/>
          <w:szCs w:val="24"/>
        </w:rPr>
        <w:t>journalists to be interviewed (23 April 2014)</w:t>
      </w:r>
      <w:r w:rsidR="002651B8">
        <w:rPr>
          <w:sz w:val="24"/>
          <w:szCs w:val="24"/>
        </w:rPr>
        <w:t>, despite the journal being non-religious and generally targeting a left-wing public</w:t>
      </w:r>
      <w:r>
        <w:rPr>
          <w:sz w:val="24"/>
          <w:szCs w:val="24"/>
        </w:rPr>
        <w:t xml:space="preserve">. </w:t>
      </w:r>
      <w:r w:rsidR="002651B8">
        <w:rPr>
          <w:sz w:val="24"/>
          <w:szCs w:val="24"/>
        </w:rPr>
        <w:t>The</w:t>
      </w:r>
      <w:r>
        <w:rPr>
          <w:sz w:val="24"/>
          <w:szCs w:val="24"/>
        </w:rPr>
        <w:t xml:space="preserve"> website </w:t>
      </w:r>
      <w:r w:rsidR="002651B8">
        <w:rPr>
          <w:sz w:val="24"/>
          <w:szCs w:val="24"/>
        </w:rPr>
        <w:t xml:space="preserve">of </w:t>
      </w:r>
      <w:r w:rsidR="002651B8">
        <w:rPr>
          <w:i/>
          <w:sz w:val="24"/>
          <w:szCs w:val="24"/>
        </w:rPr>
        <w:t xml:space="preserve">La Manif Pour Tous </w:t>
      </w:r>
      <w:r>
        <w:rPr>
          <w:sz w:val="24"/>
          <w:szCs w:val="24"/>
        </w:rPr>
        <w:t xml:space="preserve">also has a section called “press” that </w:t>
      </w:r>
      <w:r w:rsidR="00937AC0">
        <w:rPr>
          <w:sz w:val="24"/>
          <w:szCs w:val="24"/>
        </w:rPr>
        <w:t xml:space="preserve">includes contacts for journalists and press releases, and </w:t>
      </w:r>
      <w:r>
        <w:rPr>
          <w:sz w:val="24"/>
          <w:szCs w:val="24"/>
        </w:rPr>
        <w:t xml:space="preserve">collects </w:t>
      </w:r>
      <w:r w:rsidR="00B65A56">
        <w:rPr>
          <w:sz w:val="24"/>
          <w:szCs w:val="24"/>
        </w:rPr>
        <w:t xml:space="preserve">articles about </w:t>
      </w:r>
      <w:r w:rsidR="002651B8">
        <w:rPr>
          <w:sz w:val="24"/>
          <w:szCs w:val="24"/>
        </w:rPr>
        <w:t>anti-gender movements</w:t>
      </w:r>
      <w:r w:rsidR="00B65A56">
        <w:rPr>
          <w:i/>
          <w:sz w:val="24"/>
          <w:szCs w:val="24"/>
        </w:rPr>
        <w:t xml:space="preserve"> </w:t>
      </w:r>
      <w:r w:rsidR="00B65A56">
        <w:rPr>
          <w:sz w:val="24"/>
          <w:szCs w:val="24"/>
        </w:rPr>
        <w:t xml:space="preserve">published by both Catholic and non-religious media outlets. Costanza Miriano is not only an </w:t>
      </w:r>
      <w:r w:rsidR="00937AC0">
        <w:rPr>
          <w:sz w:val="24"/>
          <w:szCs w:val="24"/>
        </w:rPr>
        <w:t>influential</w:t>
      </w:r>
      <w:r w:rsidR="00B65A56">
        <w:rPr>
          <w:sz w:val="24"/>
          <w:szCs w:val="24"/>
        </w:rPr>
        <w:t xml:space="preserve"> voice within </w:t>
      </w:r>
      <w:r w:rsidR="00B65A56">
        <w:rPr>
          <w:i/>
          <w:sz w:val="24"/>
          <w:szCs w:val="24"/>
        </w:rPr>
        <w:t>Sentinelle in Piedi</w:t>
      </w:r>
      <w:r w:rsidR="00B65A56">
        <w:rPr>
          <w:sz w:val="24"/>
          <w:szCs w:val="24"/>
        </w:rPr>
        <w:t xml:space="preserve">, but is also a journalist who works in collaboration with national media. </w:t>
      </w:r>
      <w:r w:rsidR="002651B8">
        <w:rPr>
          <w:sz w:val="24"/>
          <w:szCs w:val="24"/>
        </w:rPr>
        <w:t xml:space="preserve">In addition, anti-gender protests, either colorful or silent, are arguably designed to visibly occupy a public space and capture the attention of media. </w:t>
      </w:r>
      <w:r w:rsidR="00B65A56">
        <w:rPr>
          <w:sz w:val="24"/>
          <w:szCs w:val="24"/>
        </w:rPr>
        <w:t xml:space="preserve">Therefore, it seems that the anti-gender movements </w:t>
      </w:r>
      <w:r w:rsidR="00F87A70">
        <w:rPr>
          <w:sz w:val="24"/>
          <w:szCs w:val="24"/>
        </w:rPr>
        <w:t>are</w:t>
      </w:r>
      <w:r w:rsidR="00B65A56">
        <w:rPr>
          <w:sz w:val="24"/>
          <w:szCs w:val="24"/>
        </w:rPr>
        <w:t xml:space="preserve"> not uncritically against media, but </w:t>
      </w:r>
      <w:r w:rsidR="00B65A56">
        <w:rPr>
          <w:sz w:val="24"/>
          <w:szCs w:val="24"/>
        </w:rPr>
        <w:lastRenderedPageBreak/>
        <w:t xml:space="preserve">rather fear negative media representations. </w:t>
      </w:r>
      <w:r w:rsidR="00E131AF">
        <w:rPr>
          <w:sz w:val="24"/>
          <w:szCs w:val="24"/>
        </w:rPr>
        <w:t>On the one hand, m</w:t>
      </w:r>
      <w:r w:rsidR="00B65A56">
        <w:rPr>
          <w:sz w:val="24"/>
          <w:szCs w:val="24"/>
        </w:rPr>
        <w:t>edia representations are welcome when they positively talk about anti-gender protests</w:t>
      </w:r>
      <w:r w:rsidR="00E131AF">
        <w:rPr>
          <w:sz w:val="24"/>
          <w:szCs w:val="24"/>
        </w:rPr>
        <w:t xml:space="preserve"> and</w:t>
      </w:r>
      <w:r w:rsidR="00B65A56">
        <w:rPr>
          <w:sz w:val="24"/>
          <w:szCs w:val="24"/>
        </w:rPr>
        <w:t xml:space="preserve"> offer them a space to talk; </w:t>
      </w:r>
      <w:r w:rsidR="00E131AF">
        <w:rPr>
          <w:sz w:val="24"/>
          <w:szCs w:val="24"/>
        </w:rPr>
        <w:t xml:space="preserve">on the other hand, media are blamed for being secular or anti-religious when they dismiss the anti-gender effort as a mere case of Catholic conservatism. </w:t>
      </w:r>
    </w:p>
    <w:p w14:paraId="335EBA96" w14:textId="7294B53B" w:rsidR="00E131AF" w:rsidRDefault="00E131AF" w:rsidP="00B85E18">
      <w:pPr>
        <w:pStyle w:val="NormalWeb"/>
        <w:shd w:val="clear" w:color="auto" w:fill="FFFFFF"/>
        <w:spacing w:before="0" w:beforeAutospacing="0" w:after="240" w:afterAutospacing="0"/>
        <w:jc w:val="both"/>
        <w:rPr>
          <w:sz w:val="24"/>
          <w:szCs w:val="24"/>
        </w:rPr>
      </w:pPr>
      <w:r>
        <w:rPr>
          <w:sz w:val="24"/>
          <w:szCs w:val="24"/>
        </w:rPr>
        <w:t xml:space="preserve">The analysis of anti-gender digital spaces suggests that there are various strategies </w:t>
      </w:r>
      <w:r w:rsidR="00937AC0">
        <w:rPr>
          <w:sz w:val="24"/>
          <w:szCs w:val="24"/>
        </w:rPr>
        <w:t>they employ t</w:t>
      </w:r>
      <w:r>
        <w:rPr>
          <w:sz w:val="24"/>
          <w:szCs w:val="24"/>
        </w:rPr>
        <w:t xml:space="preserve">o </w:t>
      </w:r>
      <w:r w:rsidR="00864ADD">
        <w:rPr>
          <w:sz w:val="24"/>
          <w:szCs w:val="24"/>
        </w:rPr>
        <w:t>contrast negative media representations</w:t>
      </w:r>
      <w:r w:rsidR="002651B8">
        <w:rPr>
          <w:sz w:val="24"/>
          <w:szCs w:val="24"/>
        </w:rPr>
        <w:t xml:space="preserve">. </w:t>
      </w:r>
      <w:r w:rsidR="008E13B1">
        <w:rPr>
          <w:sz w:val="24"/>
          <w:szCs w:val="24"/>
        </w:rPr>
        <w:t xml:space="preserve">In the case of </w:t>
      </w:r>
      <w:r w:rsidR="008E13B1">
        <w:rPr>
          <w:i/>
          <w:sz w:val="24"/>
          <w:szCs w:val="24"/>
        </w:rPr>
        <w:t xml:space="preserve">Sentinelle in Piedi, </w:t>
      </w:r>
      <w:r w:rsidR="008E13B1">
        <w:rPr>
          <w:sz w:val="24"/>
          <w:szCs w:val="24"/>
        </w:rPr>
        <w:t xml:space="preserve">silent protests are also a way to resist certain aspects of media and technology. On the website of </w:t>
      </w:r>
      <w:r w:rsidR="008E13B1">
        <w:rPr>
          <w:i/>
          <w:sz w:val="24"/>
          <w:szCs w:val="24"/>
        </w:rPr>
        <w:t>Sentinelle in Piedi</w:t>
      </w:r>
      <w:r w:rsidR="008E13B1">
        <w:rPr>
          <w:sz w:val="24"/>
          <w:szCs w:val="24"/>
        </w:rPr>
        <w:t>, is it written</w:t>
      </w:r>
      <w:r w:rsidR="00F87A70">
        <w:rPr>
          <w:sz w:val="24"/>
          <w:szCs w:val="24"/>
        </w:rPr>
        <w:t>,</w:t>
      </w:r>
    </w:p>
    <w:p w14:paraId="787EBC2E" w14:textId="3482B204" w:rsidR="008E13B1" w:rsidRPr="008E13B1" w:rsidRDefault="008E13B1" w:rsidP="008E13B1">
      <w:pPr>
        <w:pStyle w:val="NormalWeb"/>
        <w:shd w:val="clear" w:color="auto" w:fill="FFFFFF"/>
        <w:spacing w:before="0" w:beforeAutospacing="0" w:after="240" w:afterAutospacing="0"/>
        <w:ind w:left="1440"/>
        <w:jc w:val="both"/>
        <w:rPr>
          <w:sz w:val="24"/>
          <w:szCs w:val="24"/>
        </w:rPr>
      </w:pPr>
      <w:r>
        <w:rPr>
          <w:sz w:val="24"/>
          <w:szCs w:val="24"/>
        </w:rPr>
        <w:t xml:space="preserve">In a world where everything is manipulated by the media, we are not satisfied with incomplete information and slogans obsessively reproduced on social networks. </w:t>
      </w:r>
      <w:r w:rsidR="00467104">
        <w:rPr>
          <w:sz w:val="24"/>
          <w:szCs w:val="24"/>
        </w:rPr>
        <w:t xml:space="preserve">For us, the titles repeated by </w:t>
      </w:r>
      <w:r w:rsidR="00C41D53">
        <w:rPr>
          <w:sz w:val="24"/>
          <w:szCs w:val="24"/>
        </w:rPr>
        <w:t>TV</w:t>
      </w:r>
      <w:r w:rsidR="00467104">
        <w:rPr>
          <w:sz w:val="24"/>
          <w:szCs w:val="24"/>
        </w:rPr>
        <w:t xml:space="preserve"> news are not enough, w</w:t>
      </w:r>
      <w:r>
        <w:rPr>
          <w:sz w:val="24"/>
          <w:szCs w:val="24"/>
        </w:rPr>
        <w:t>e’re not enchanted by the void rhetoric of printed press because we know that these are the means by which Power keeps men as slaves (…) our silence is against the systematic and pervasive offer of incomplete and immediate responses, our silence is against the continuous bombardment of images and sounds that, through technology, cloud and weaken minds and consciences (</w:t>
      </w:r>
      <w:r>
        <w:rPr>
          <w:i/>
          <w:sz w:val="24"/>
          <w:szCs w:val="24"/>
        </w:rPr>
        <w:t xml:space="preserve">Sentinelle in Piedi, </w:t>
      </w:r>
      <w:r>
        <w:rPr>
          <w:sz w:val="24"/>
          <w:szCs w:val="24"/>
        </w:rPr>
        <w:t>retrieved 11 September 2018).</w:t>
      </w:r>
    </w:p>
    <w:p w14:paraId="54787F60" w14:textId="305439EB" w:rsidR="008E13B1" w:rsidRDefault="00467104" w:rsidP="00B85E18">
      <w:pPr>
        <w:pStyle w:val="NormalWeb"/>
        <w:shd w:val="clear" w:color="auto" w:fill="FFFFFF"/>
        <w:spacing w:before="0" w:beforeAutospacing="0" w:after="240" w:afterAutospacing="0"/>
        <w:jc w:val="both"/>
        <w:rPr>
          <w:sz w:val="24"/>
          <w:szCs w:val="24"/>
        </w:rPr>
      </w:pPr>
      <w:r>
        <w:rPr>
          <w:sz w:val="24"/>
          <w:szCs w:val="24"/>
        </w:rPr>
        <w:t xml:space="preserve">By remaining silent and momentarily refusing </w:t>
      </w:r>
      <w:r w:rsidR="00F87A70">
        <w:rPr>
          <w:sz w:val="24"/>
          <w:szCs w:val="24"/>
        </w:rPr>
        <w:t xml:space="preserve">the use of </w:t>
      </w:r>
      <w:r>
        <w:rPr>
          <w:sz w:val="24"/>
          <w:szCs w:val="24"/>
        </w:rPr>
        <w:t>media technology beside printed book</w:t>
      </w:r>
      <w:r w:rsidR="00F87A70">
        <w:rPr>
          <w:sz w:val="24"/>
          <w:szCs w:val="24"/>
        </w:rPr>
        <w:t>s</w:t>
      </w:r>
      <w:r>
        <w:rPr>
          <w:sz w:val="24"/>
          <w:szCs w:val="24"/>
        </w:rPr>
        <w:t xml:space="preserve">, </w:t>
      </w:r>
      <w:r>
        <w:rPr>
          <w:i/>
          <w:sz w:val="24"/>
          <w:szCs w:val="24"/>
        </w:rPr>
        <w:t xml:space="preserve">Sentinelle in Piedi </w:t>
      </w:r>
      <w:r>
        <w:rPr>
          <w:sz w:val="24"/>
          <w:szCs w:val="24"/>
        </w:rPr>
        <w:t xml:space="preserve">protest against what they </w:t>
      </w:r>
      <w:r w:rsidR="00393DC9">
        <w:rPr>
          <w:sz w:val="24"/>
          <w:szCs w:val="24"/>
        </w:rPr>
        <w:t xml:space="preserve">consider </w:t>
      </w:r>
      <w:r>
        <w:rPr>
          <w:sz w:val="24"/>
          <w:szCs w:val="24"/>
        </w:rPr>
        <w:t xml:space="preserve">as means of </w:t>
      </w:r>
      <w:r w:rsidR="00864ADD">
        <w:rPr>
          <w:sz w:val="24"/>
          <w:szCs w:val="24"/>
        </w:rPr>
        <w:t>“P</w:t>
      </w:r>
      <w:r>
        <w:rPr>
          <w:sz w:val="24"/>
          <w:szCs w:val="24"/>
        </w:rPr>
        <w:t>ower</w:t>
      </w:r>
      <w:r w:rsidR="00864ADD">
        <w:rPr>
          <w:sz w:val="24"/>
          <w:szCs w:val="24"/>
        </w:rPr>
        <w:t>”</w:t>
      </w:r>
      <w:r>
        <w:rPr>
          <w:sz w:val="24"/>
          <w:szCs w:val="24"/>
        </w:rPr>
        <w:t xml:space="preserve"> (capitalized in the original) that support mainstream cult</w:t>
      </w:r>
      <w:r w:rsidR="00864ADD">
        <w:rPr>
          <w:sz w:val="24"/>
          <w:szCs w:val="24"/>
        </w:rPr>
        <w:t xml:space="preserve">ure. It might seem </w:t>
      </w:r>
      <w:r w:rsidR="00393DC9">
        <w:rPr>
          <w:sz w:val="24"/>
          <w:szCs w:val="24"/>
        </w:rPr>
        <w:t>paradoxical</w:t>
      </w:r>
      <w:r w:rsidR="00864ADD">
        <w:rPr>
          <w:sz w:val="24"/>
          <w:szCs w:val="24"/>
        </w:rPr>
        <w:t xml:space="preserve"> that </w:t>
      </w:r>
      <w:r>
        <w:rPr>
          <w:sz w:val="24"/>
          <w:szCs w:val="24"/>
        </w:rPr>
        <w:t xml:space="preserve">their silence is counterbalanced by an intense online activity and a </w:t>
      </w:r>
      <w:r w:rsidR="00864ADD">
        <w:rPr>
          <w:sz w:val="24"/>
          <w:szCs w:val="24"/>
        </w:rPr>
        <w:t xml:space="preserve">capillary </w:t>
      </w:r>
      <w:r>
        <w:rPr>
          <w:sz w:val="24"/>
          <w:szCs w:val="24"/>
        </w:rPr>
        <w:t>use of digital technologies.</w:t>
      </w:r>
      <w:r w:rsidR="00C41D53">
        <w:rPr>
          <w:sz w:val="24"/>
          <w:szCs w:val="24"/>
        </w:rPr>
        <w:t xml:space="preserve"> Digital media are often </w:t>
      </w:r>
      <w:r w:rsidR="00393DC9">
        <w:rPr>
          <w:sz w:val="24"/>
          <w:szCs w:val="24"/>
        </w:rPr>
        <w:t>employed</w:t>
      </w:r>
      <w:r w:rsidR="00C41D53">
        <w:rPr>
          <w:sz w:val="24"/>
          <w:szCs w:val="24"/>
        </w:rPr>
        <w:t xml:space="preserve"> as venues to criticize media and digital culture. In addition, </w:t>
      </w:r>
      <w:r w:rsidR="00937AC0">
        <w:rPr>
          <w:i/>
          <w:sz w:val="24"/>
          <w:szCs w:val="24"/>
        </w:rPr>
        <w:t xml:space="preserve">La Manif Pour Tous </w:t>
      </w:r>
      <w:r w:rsidR="00937AC0">
        <w:rPr>
          <w:sz w:val="24"/>
          <w:szCs w:val="24"/>
        </w:rPr>
        <w:t xml:space="preserve">and </w:t>
      </w:r>
      <w:r w:rsidR="00937AC0">
        <w:rPr>
          <w:i/>
          <w:sz w:val="24"/>
          <w:szCs w:val="24"/>
        </w:rPr>
        <w:t>Sentinelle in Piedi</w:t>
      </w:r>
      <w:r w:rsidR="00937AC0">
        <w:rPr>
          <w:sz w:val="24"/>
          <w:szCs w:val="24"/>
        </w:rPr>
        <w:t xml:space="preserve">’s websites function as venues </w:t>
      </w:r>
      <w:r w:rsidR="00393DC9">
        <w:rPr>
          <w:sz w:val="24"/>
          <w:szCs w:val="24"/>
        </w:rPr>
        <w:t xml:space="preserve">to articulate ideas and </w:t>
      </w:r>
      <w:r w:rsidR="00937AC0">
        <w:rPr>
          <w:sz w:val="24"/>
          <w:szCs w:val="24"/>
        </w:rPr>
        <w:t xml:space="preserve">organize protests, while collecting links to media sources whose representation of anti-gender movements are positive. </w:t>
      </w:r>
      <w:r w:rsidR="00C41D53">
        <w:rPr>
          <w:sz w:val="24"/>
          <w:szCs w:val="24"/>
        </w:rPr>
        <w:t xml:space="preserve">Therefore, digital media </w:t>
      </w:r>
      <w:r w:rsidR="00393DC9">
        <w:rPr>
          <w:sz w:val="24"/>
          <w:szCs w:val="24"/>
        </w:rPr>
        <w:t xml:space="preserve">arguably </w:t>
      </w:r>
      <w:r w:rsidR="00C41D53">
        <w:rPr>
          <w:sz w:val="24"/>
          <w:szCs w:val="24"/>
        </w:rPr>
        <w:t xml:space="preserve">hold a central role for anti-gender movements. </w:t>
      </w:r>
      <w:r>
        <w:rPr>
          <w:sz w:val="24"/>
          <w:szCs w:val="24"/>
        </w:rPr>
        <w:t xml:space="preserve">This is probably a strategic </w:t>
      </w:r>
      <w:r w:rsidR="0066746C">
        <w:rPr>
          <w:sz w:val="24"/>
          <w:szCs w:val="24"/>
        </w:rPr>
        <w:t>approach to</w:t>
      </w:r>
      <w:r>
        <w:rPr>
          <w:sz w:val="24"/>
          <w:szCs w:val="24"/>
        </w:rPr>
        <w:t xml:space="preserve"> media</w:t>
      </w:r>
      <w:r w:rsidR="00CC5ECB">
        <w:rPr>
          <w:sz w:val="24"/>
          <w:szCs w:val="24"/>
        </w:rPr>
        <w:t xml:space="preserve"> use</w:t>
      </w:r>
      <w:r>
        <w:rPr>
          <w:sz w:val="24"/>
          <w:szCs w:val="24"/>
        </w:rPr>
        <w:t xml:space="preserve">: </w:t>
      </w:r>
      <w:r w:rsidR="00937AC0">
        <w:rPr>
          <w:sz w:val="24"/>
          <w:szCs w:val="24"/>
        </w:rPr>
        <w:t xml:space="preserve">online venues might grant anti-gender groups </w:t>
      </w:r>
      <w:r w:rsidR="00B37982">
        <w:rPr>
          <w:sz w:val="24"/>
          <w:szCs w:val="24"/>
        </w:rPr>
        <w:t xml:space="preserve">greater agency to </w:t>
      </w:r>
      <w:r>
        <w:rPr>
          <w:sz w:val="24"/>
          <w:szCs w:val="24"/>
        </w:rPr>
        <w:t>control their narratives and create positive representation</w:t>
      </w:r>
      <w:r w:rsidR="0066746C">
        <w:rPr>
          <w:sz w:val="24"/>
          <w:szCs w:val="24"/>
        </w:rPr>
        <w:t>s</w:t>
      </w:r>
      <w:r>
        <w:rPr>
          <w:sz w:val="24"/>
          <w:szCs w:val="24"/>
        </w:rPr>
        <w:t xml:space="preserve"> of their ideas and activities. </w:t>
      </w:r>
      <w:r w:rsidR="00864ADD">
        <w:rPr>
          <w:sz w:val="24"/>
          <w:szCs w:val="24"/>
        </w:rPr>
        <w:t xml:space="preserve">By employing digital media, they can go beyond representational frameworks of mainstream media and tell narratives in their own terms for a specific audience. </w:t>
      </w:r>
    </w:p>
    <w:p w14:paraId="27C46405" w14:textId="74C46213" w:rsidR="00B37982" w:rsidRDefault="00B37982" w:rsidP="00B85E18">
      <w:pPr>
        <w:pStyle w:val="NormalWeb"/>
        <w:shd w:val="clear" w:color="auto" w:fill="FFFFFF"/>
        <w:spacing w:before="0" w:beforeAutospacing="0" w:after="240" w:afterAutospacing="0"/>
        <w:jc w:val="both"/>
        <w:rPr>
          <w:sz w:val="24"/>
          <w:szCs w:val="24"/>
        </w:rPr>
      </w:pPr>
      <w:r>
        <w:rPr>
          <w:sz w:val="24"/>
          <w:szCs w:val="24"/>
        </w:rPr>
        <w:t xml:space="preserve">Therefore, anti-gender groups tend to have a controversial attitude towards media. They generally blame media because they allegedly support secular ideas and are unable to understand the type of religious engagement of anti-gender movements. However, together with protests in physical venues, media contribute </w:t>
      </w:r>
      <w:r w:rsidR="0044241D">
        <w:rPr>
          <w:sz w:val="24"/>
          <w:szCs w:val="24"/>
        </w:rPr>
        <w:t>making</w:t>
      </w:r>
      <w:r>
        <w:rPr>
          <w:sz w:val="24"/>
          <w:szCs w:val="24"/>
        </w:rPr>
        <w:t xml:space="preserve"> these movements more public. A media strategy that privileges only certain venues of representation and the use of </w:t>
      </w:r>
      <w:r w:rsidR="0066746C">
        <w:rPr>
          <w:sz w:val="24"/>
          <w:szCs w:val="24"/>
        </w:rPr>
        <w:t xml:space="preserve">digital media </w:t>
      </w:r>
      <w:r>
        <w:rPr>
          <w:sz w:val="24"/>
          <w:szCs w:val="24"/>
        </w:rPr>
        <w:t xml:space="preserve">help these movements to control their public voice and make their religious-inspired discourses visible. It is an unconventional use of media that establishes new patterns of Catholic action by opening up protean ways </w:t>
      </w:r>
      <w:r w:rsidR="0066746C">
        <w:rPr>
          <w:sz w:val="24"/>
          <w:szCs w:val="24"/>
        </w:rPr>
        <w:t xml:space="preserve">to employ </w:t>
      </w:r>
      <w:r>
        <w:rPr>
          <w:sz w:val="24"/>
          <w:szCs w:val="24"/>
        </w:rPr>
        <w:t xml:space="preserve">religious feelings </w:t>
      </w:r>
      <w:r w:rsidR="0066746C">
        <w:rPr>
          <w:sz w:val="24"/>
          <w:szCs w:val="24"/>
        </w:rPr>
        <w:t>in</w:t>
      </w:r>
      <w:r>
        <w:rPr>
          <w:sz w:val="24"/>
          <w:szCs w:val="24"/>
        </w:rPr>
        <w:t xml:space="preserve"> the secular sphere. </w:t>
      </w:r>
    </w:p>
    <w:p w14:paraId="7D8DAC1C" w14:textId="6D263031" w:rsidR="00B37982" w:rsidRDefault="00B37982" w:rsidP="00B85E18">
      <w:pPr>
        <w:pStyle w:val="NormalWeb"/>
        <w:shd w:val="clear" w:color="auto" w:fill="FFFFFF"/>
        <w:spacing w:before="0" w:beforeAutospacing="0" w:after="240" w:afterAutospacing="0"/>
        <w:jc w:val="both"/>
        <w:rPr>
          <w:b/>
          <w:sz w:val="24"/>
          <w:szCs w:val="24"/>
        </w:rPr>
      </w:pPr>
      <w:r>
        <w:rPr>
          <w:b/>
          <w:sz w:val="24"/>
          <w:szCs w:val="24"/>
        </w:rPr>
        <w:t>Conclusion</w:t>
      </w:r>
      <w:r w:rsidR="00B96706">
        <w:rPr>
          <w:b/>
          <w:sz w:val="24"/>
          <w:szCs w:val="24"/>
        </w:rPr>
        <w:t xml:space="preserve">: </w:t>
      </w:r>
      <w:r w:rsidR="00534466">
        <w:rPr>
          <w:b/>
          <w:sz w:val="24"/>
          <w:szCs w:val="24"/>
        </w:rPr>
        <w:t>A New</w:t>
      </w:r>
      <w:r w:rsidR="007841DE">
        <w:rPr>
          <w:b/>
          <w:sz w:val="24"/>
          <w:szCs w:val="24"/>
        </w:rPr>
        <w:t xml:space="preserve"> </w:t>
      </w:r>
      <w:r w:rsidR="00534466">
        <w:rPr>
          <w:b/>
          <w:sz w:val="24"/>
          <w:szCs w:val="24"/>
        </w:rPr>
        <w:t>Form of Contemporary</w:t>
      </w:r>
      <w:r w:rsidR="007841DE">
        <w:rPr>
          <w:b/>
          <w:sz w:val="24"/>
          <w:szCs w:val="24"/>
        </w:rPr>
        <w:t xml:space="preserve"> Religion</w:t>
      </w:r>
      <w:r w:rsidR="00B96706">
        <w:rPr>
          <w:b/>
          <w:sz w:val="24"/>
          <w:szCs w:val="24"/>
        </w:rPr>
        <w:t xml:space="preserve"> </w:t>
      </w:r>
    </w:p>
    <w:p w14:paraId="7BD8D2FB" w14:textId="6481C05B" w:rsidR="001A19DA" w:rsidRDefault="001A19DA" w:rsidP="00B85E18">
      <w:pPr>
        <w:pStyle w:val="NormalWeb"/>
        <w:shd w:val="clear" w:color="auto" w:fill="FFFFFF"/>
        <w:spacing w:before="0" w:beforeAutospacing="0" w:after="240" w:afterAutospacing="0"/>
        <w:jc w:val="both"/>
        <w:rPr>
          <w:sz w:val="24"/>
          <w:szCs w:val="24"/>
        </w:rPr>
      </w:pPr>
      <w:r>
        <w:rPr>
          <w:sz w:val="24"/>
          <w:szCs w:val="24"/>
        </w:rPr>
        <w:t xml:space="preserve">The chapter started by inquiring whether movements such as </w:t>
      </w:r>
      <w:r>
        <w:rPr>
          <w:i/>
          <w:sz w:val="24"/>
          <w:szCs w:val="24"/>
        </w:rPr>
        <w:t xml:space="preserve">Sentinelle in Piedi </w:t>
      </w:r>
      <w:r>
        <w:rPr>
          <w:sz w:val="24"/>
          <w:szCs w:val="24"/>
        </w:rPr>
        <w:t xml:space="preserve">and </w:t>
      </w:r>
      <w:r>
        <w:rPr>
          <w:i/>
          <w:sz w:val="24"/>
          <w:szCs w:val="24"/>
        </w:rPr>
        <w:t xml:space="preserve">La Manif Pour Tous </w:t>
      </w:r>
      <w:r w:rsidR="00534466">
        <w:rPr>
          <w:sz w:val="24"/>
          <w:szCs w:val="24"/>
        </w:rPr>
        <w:t>may</w:t>
      </w:r>
      <w:r>
        <w:rPr>
          <w:sz w:val="24"/>
          <w:szCs w:val="24"/>
        </w:rPr>
        <w:t xml:space="preserve"> be considered </w:t>
      </w:r>
      <w:r w:rsidR="005E5437">
        <w:rPr>
          <w:sz w:val="24"/>
          <w:szCs w:val="24"/>
        </w:rPr>
        <w:t xml:space="preserve">in religious terms. The analysis of media discourses and interactions with members suggest that anti-gender movements are indeed </w:t>
      </w:r>
      <w:r w:rsidR="00534466">
        <w:rPr>
          <w:sz w:val="24"/>
          <w:szCs w:val="24"/>
        </w:rPr>
        <w:t>based on</w:t>
      </w:r>
      <w:r w:rsidR="005E5437">
        <w:rPr>
          <w:sz w:val="24"/>
          <w:szCs w:val="24"/>
        </w:rPr>
        <w:t xml:space="preserve"> expression</w:t>
      </w:r>
      <w:r w:rsidR="00534466">
        <w:rPr>
          <w:sz w:val="24"/>
          <w:szCs w:val="24"/>
        </w:rPr>
        <w:t>s</w:t>
      </w:r>
      <w:r w:rsidR="005E5437">
        <w:rPr>
          <w:sz w:val="24"/>
          <w:szCs w:val="24"/>
        </w:rPr>
        <w:t xml:space="preserve"> of religious feelings and identities. However, they are not religious groups in the classical senses: they have no </w:t>
      </w:r>
      <w:r w:rsidR="00026C45">
        <w:rPr>
          <w:sz w:val="24"/>
          <w:szCs w:val="24"/>
        </w:rPr>
        <w:t xml:space="preserve">official </w:t>
      </w:r>
      <w:r w:rsidR="005E5437">
        <w:rPr>
          <w:sz w:val="24"/>
          <w:szCs w:val="24"/>
        </w:rPr>
        <w:t xml:space="preserve">connections with the Catholic Church and the Catholic clergy, they include members of other religions, and their actions </w:t>
      </w:r>
      <w:r w:rsidR="00534466">
        <w:rPr>
          <w:sz w:val="24"/>
          <w:szCs w:val="24"/>
        </w:rPr>
        <w:t>are</w:t>
      </w:r>
      <w:r w:rsidR="005E5437">
        <w:rPr>
          <w:sz w:val="24"/>
          <w:szCs w:val="24"/>
        </w:rPr>
        <w:t xml:space="preserve"> focused on gender and families rather than religion. Th</w:t>
      </w:r>
      <w:r w:rsidR="007841DE">
        <w:rPr>
          <w:sz w:val="24"/>
          <w:szCs w:val="24"/>
        </w:rPr>
        <w:t>erefore, anti-gender movements</w:t>
      </w:r>
      <w:r w:rsidR="005E5437">
        <w:rPr>
          <w:sz w:val="24"/>
          <w:szCs w:val="24"/>
        </w:rPr>
        <w:t xml:space="preserve"> can be considered as an example of </w:t>
      </w:r>
      <w:r w:rsidR="007841DE">
        <w:rPr>
          <w:sz w:val="24"/>
          <w:szCs w:val="24"/>
        </w:rPr>
        <w:t xml:space="preserve">perplexed religion because they use Catholic-inspired ideologies in a non-religious framework. They establish a new type of Catholic militancy that exists between the physical spaces where they protest </w:t>
      </w:r>
      <w:r w:rsidR="00D42679">
        <w:rPr>
          <w:sz w:val="24"/>
          <w:szCs w:val="24"/>
        </w:rPr>
        <w:t xml:space="preserve">and the media spaces </w:t>
      </w:r>
      <w:r w:rsidR="00534466">
        <w:rPr>
          <w:sz w:val="24"/>
          <w:szCs w:val="24"/>
        </w:rPr>
        <w:t>where they</w:t>
      </w:r>
      <w:r w:rsidR="00D42679">
        <w:rPr>
          <w:sz w:val="24"/>
          <w:szCs w:val="24"/>
        </w:rPr>
        <w:t xml:space="preserve"> convey </w:t>
      </w:r>
      <w:r w:rsidR="00D42679">
        <w:rPr>
          <w:sz w:val="24"/>
          <w:szCs w:val="24"/>
        </w:rPr>
        <w:lastRenderedPageBreak/>
        <w:t>their messages. Their actions seek to make certain Catholic values public in the civil society</w:t>
      </w:r>
      <w:r w:rsidR="008F02FC">
        <w:rPr>
          <w:sz w:val="24"/>
          <w:szCs w:val="24"/>
        </w:rPr>
        <w:t>. The chapter discussed the “perplexed” character of anti-gender movements as constituted by u</w:t>
      </w:r>
      <w:r w:rsidR="00026C45">
        <w:rPr>
          <w:sz w:val="24"/>
          <w:szCs w:val="24"/>
        </w:rPr>
        <w:t>nusual approaches</w:t>
      </w:r>
      <w:r w:rsidR="008F02FC">
        <w:rPr>
          <w:sz w:val="24"/>
          <w:szCs w:val="24"/>
        </w:rPr>
        <w:t xml:space="preserve"> to religion and unconventional use of media. </w:t>
      </w:r>
    </w:p>
    <w:p w14:paraId="7B620ED7" w14:textId="22AA6512" w:rsidR="002C26C8" w:rsidRPr="005F2032" w:rsidRDefault="008F02FC" w:rsidP="00B85E18">
      <w:pPr>
        <w:pStyle w:val="NormalWeb"/>
        <w:shd w:val="clear" w:color="auto" w:fill="FFFFFF"/>
        <w:spacing w:before="0" w:beforeAutospacing="0" w:after="240" w:afterAutospacing="0"/>
        <w:jc w:val="both"/>
        <w:rPr>
          <w:color w:val="000000" w:themeColor="text1"/>
          <w:sz w:val="24"/>
          <w:szCs w:val="24"/>
        </w:rPr>
      </w:pPr>
      <w:r>
        <w:rPr>
          <w:sz w:val="24"/>
          <w:szCs w:val="24"/>
        </w:rPr>
        <w:t>Religion is “unusual” in the engagement of anti-gender movements because it is often implicit</w:t>
      </w:r>
      <w:r w:rsidR="00866431">
        <w:rPr>
          <w:sz w:val="24"/>
          <w:szCs w:val="24"/>
        </w:rPr>
        <w:t xml:space="preserve"> and public at the same time. By insisting on their diverse character, anti-gender groups try to minimize their ideological connections to Catholicism and present them as values that apply to the whole humankind. They also </w:t>
      </w:r>
      <w:r w:rsidR="003E1B15">
        <w:rPr>
          <w:sz w:val="24"/>
          <w:szCs w:val="24"/>
        </w:rPr>
        <w:t>employ these</w:t>
      </w:r>
      <w:r w:rsidR="00866431">
        <w:rPr>
          <w:sz w:val="24"/>
          <w:szCs w:val="24"/>
        </w:rPr>
        <w:t xml:space="preserve"> values</w:t>
      </w:r>
      <w:r w:rsidR="003E1B15">
        <w:rPr>
          <w:sz w:val="24"/>
          <w:szCs w:val="24"/>
        </w:rPr>
        <w:t xml:space="preserve"> to charge non-religious spaces with religious-</w:t>
      </w:r>
      <w:r w:rsidR="00534466">
        <w:rPr>
          <w:sz w:val="24"/>
          <w:szCs w:val="24"/>
        </w:rPr>
        <w:t>inspired</w:t>
      </w:r>
      <w:r w:rsidR="003E1B15">
        <w:rPr>
          <w:sz w:val="24"/>
          <w:szCs w:val="24"/>
        </w:rPr>
        <w:t xml:space="preserve"> meanings: unconventional protests in physical spaces contribute to religious re-publicization</w:t>
      </w:r>
      <w:r w:rsidR="00534466">
        <w:rPr>
          <w:sz w:val="24"/>
          <w:szCs w:val="24"/>
        </w:rPr>
        <w:t xml:space="preserve"> because they establish religious discourses in venues that are usually considered non-</w:t>
      </w:r>
      <w:r w:rsidR="00234D94">
        <w:rPr>
          <w:sz w:val="24"/>
          <w:szCs w:val="24"/>
        </w:rPr>
        <w:t>religious</w:t>
      </w:r>
      <w:r w:rsidR="003E1B15">
        <w:rPr>
          <w:sz w:val="24"/>
          <w:szCs w:val="24"/>
        </w:rPr>
        <w:t xml:space="preserve">. </w:t>
      </w:r>
      <w:r w:rsidR="00866431">
        <w:rPr>
          <w:sz w:val="24"/>
          <w:szCs w:val="24"/>
        </w:rPr>
        <w:t xml:space="preserve">This type of engagement is likely a reaction to the </w:t>
      </w:r>
      <w:r w:rsidR="00534466">
        <w:rPr>
          <w:sz w:val="24"/>
          <w:szCs w:val="24"/>
        </w:rPr>
        <w:t xml:space="preserve">perceived </w:t>
      </w:r>
      <w:r w:rsidR="00866431">
        <w:rPr>
          <w:sz w:val="24"/>
          <w:szCs w:val="24"/>
        </w:rPr>
        <w:t xml:space="preserve">secular character of contemporary Europe. According to </w:t>
      </w:r>
      <w:r w:rsidR="00534466">
        <w:rPr>
          <w:sz w:val="24"/>
          <w:szCs w:val="24"/>
        </w:rPr>
        <w:t xml:space="preserve">Talal </w:t>
      </w:r>
      <w:r w:rsidR="00866431">
        <w:rPr>
          <w:sz w:val="24"/>
          <w:szCs w:val="24"/>
        </w:rPr>
        <w:t xml:space="preserve">Asad </w:t>
      </w:r>
      <w:r w:rsidR="00EE091D">
        <w:rPr>
          <w:sz w:val="24"/>
          <w:szCs w:val="24"/>
        </w:rPr>
        <w:fldChar w:fldCharType="begin"/>
      </w:r>
      <w:r w:rsidR="00EE091D">
        <w:rPr>
          <w:sz w:val="24"/>
          <w:szCs w:val="24"/>
        </w:rPr>
        <w:instrText xml:space="preserve"> ADDIN ZOTERO_ITEM {"citationID":"XXQC16fE","properties":{"formattedCitation":"(Asad 2003)","plainCitation":"(Asad 2003)"},"citationItems":[{"id":881,"uris":["http://zotero.org/users/1923348/items/UFEBWZHU"],"uri":["http://zotero.org/users/1923348/items/UFEBWZHU"]}]} </w:instrText>
      </w:r>
      <w:r w:rsidR="00EE091D">
        <w:rPr>
          <w:sz w:val="24"/>
          <w:szCs w:val="24"/>
        </w:rPr>
        <w:fldChar w:fldCharType="separate"/>
      </w:r>
      <w:r w:rsidR="00EE091D">
        <w:rPr>
          <w:rFonts w:cs="Times"/>
          <w:sz w:val="24"/>
        </w:rPr>
        <w:t>(</w:t>
      </w:r>
      <w:r w:rsidR="00EE091D" w:rsidRPr="00EE091D">
        <w:rPr>
          <w:rFonts w:cs="Times"/>
          <w:sz w:val="24"/>
        </w:rPr>
        <w:t>2003)</w:t>
      </w:r>
      <w:r w:rsidR="00EE091D">
        <w:rPr>
          <w:sz w:val="24"/>
          <w:szCs w:val="24"/>
        </w:rPr>
        <w:fldChar w:fldCharType="end"/>
      </w:r>
      <w:r w:rsidR="00EE091D">
        <w:rPr>
          <w:sz w:val="24"/>
          <w:szCs w:val="24"/>
        </w:rPr>
        <w:t xml:space="preserve">, many European discourses consider Christianity as compatible with secularism, while other religions, </w:t>
      </w:r>
      <w:r w:rsidR="003E1B15">
        <w:rPr>
          <w:sz w:val="24"/>
          <w:szCs w:val="24"/>
        </w:rPr>
        <w:t xml:space="preserve">signally Islam, are supposedly not. Anti-gender movements bring this idea to an extreme not only </w:t>
      </w:r>
      <w:r w:rsidR="00026C45">
        <w:rPr>
          <w:sz w:val="24"/>
          <w:szCs w:val="24"/>
        </w:rPr>
        <w:t xml:space="preserve">by </w:t>
      </w:r>
      <w:r w:rsidR="003E1B15">
        <w:rPr>
          <w:sz w:val="24"/>
          <w:szCs w:val="24"/>
        </w:rPr>
        <w:t xml:space="preserve">framing Christianity as compatible with secularism, but </w:t>
      </w:r>
      <w:r w:rsidR="00026C45">
        <w:rPr>
          <w:sz w:val="24"/>
          <w:szCs w:val="24"/>
        </w:rPr>
        <w:t xml:space="preserve">also </w:t>
      </w:r>
      <w:r w:rsidR="003E1B15">
        <w:rPr>
          <w:sz w:val="24"/>
          <w:szCs w:val="24"/>
        </w:rPr>
        <w:t xml:space="preserve">by trying to confer </w:t>
      </w:r>
      <w:r w:rsidR="003E1B15" w:rsidRPr="005F2032">
        <w:rPr>
          <w:color w:val="000000" w:themeColor="text1"/>
          <w:sz w:val="24"/>
          <w:szCs w:val="24"/>
        </w:rPr>
        <w:t xml:space="preserve">Catholicism a prominent role in the secular arena of politics. </w:t>
      </w:r>
      <w:r w:rsidR="002C26C8" w:rsidRPr="005F2032">
        <w:rPr>
          <w:color w:val="000000" w:themeColor="text1"/>
          <w:sz w:val="24"/>
          <w:szCs w:val="24"/>
        </w:rPr>
        <w:t>In so doing, they go beyond the influence of the Vatican and largely remove religion from their narratives, while continuing to employ the Catholic Church as an ideological reference</w:t>
      </w:r>
      <w:r w:rsidR="00534466" w:rsidRPr="005F2032">
        <w:rPr>
          <w:color w:val="000000" w:themeColor="text1"/>
          <w:sz w:val="24"/>
          <w:szCs w:val="24"/>
        </w:rPr>
        <w:t xml:space="preserve"> and implicitly stating that Catholic values should be equally (or more) relevant than secular principles</w:t>
      </w:r>
      <w:r w:rsidR="002C26C8" w:rsidRPr="005F2032">
        <w:rPr>
          <w:color w:val="000000" w:themeColor="text1"/>
          <w:sz w:val="24"/>
          <w:szCs w:val="24"/>
        </w:rPr>
        <w:t xml:space="preserve">. As a result, they compel reflections on the meaning of secularism in contemporary Europe: while secularism may be accepted as a dominant ideology, </w:t>
      </w:r>
      <w:r w:rsidR="00534466" w:rsidRPr="005F2032">
        <w:rPr>
          <w:color w:val="000000" w:themeColor="text1"/>
          <w:sz w:val="24"/>
          <w:szCs w:val="24"/>
        </w:rPr>
        <w:t xml:space="preserve">it is impossible to ignore how </w:t>
      </w:r>
      <w:r w:rsidR="002C26C8" w:rsidRPr="005F2032">
        <w:rPr>
          <w:color w:val="000000" w:themeColor="text1"/>
          <w:sz w:val="24"/>
          <w:szCs w:val="24"/>
        </w:rPr>
        <w:t xml:space="preserve">certain religious values continue to prominently emerge in public debates. </w:t>
      </w:r>
    </w:p>
    <w:p w14:paraId="6F998072" w14:textId="00DB4003" w:rsidR="003E1B15" w:rsidRDefault="002C26C8" w:rsidP="00B85E18">
      <w:pPr>
        <w:pStyle w:val="NormalWeb"/>
        <w:shd w:val="clear" w:color="auto" w:fill="FFFFFF"/>
        <w:spacing w:before="0" w:beforeAutospacing="0" w:after="240" w:afterAutospacing="0"/>
        <w:jc w:val="both"/>
        <w:rPr>
          <w:sz w:val="24"/>
          <w:szCs w:val="24"/>
        </w:rPr>
      </w:pPr>
      <w:r w:rsidRPr="005F2032">
        <w:rPr>
          <w:color w:val="000000" w:themeColor="text1"/>
          <w:sz w:val="24"/>
          <w:szCs w:val="24"/>
        </w:rPr>
        <w:t>Media are often used by anti-gender movements in “unconventional” ways. These movements criticize media because they allegedly diffuse “gender theory” and support LGBTQI claims, but they also employ media to diffuse their messages</w:t>
      </w:r>
      <w:r>
        <w:rPr>
          <w:sz w:val="24"/>
          <w:szCs w:val="24"/>
        </w:rPr>
        <w:t xml:space="preserve">. Their protests attract media attention –even when, as in the case of </w:t>
      </w:r>
      <w:r>
        <w:rPr>
          <w:i/>
          <w:sz w:val="24"/>
          <w:szCs w:val="24"/>
        </w:rPr>
        <w:t>Sentinelle in Piedi</w:t>
      </w:r>
      <w:r>
        <w:rPr>
          <w:sz w:val="24"/>
          <w:szCs w:val="24"/>
        </w:rPr>
        <w:t xml:space="preserve">, they eschew it through silence –and they frequently use digital media to organize demonstrations and articulate narratives. This approach is symptomatic of the ubiquitous diffusion of media, which makes it impossible to avoid them. </w:t>
      </w:r>
      <w:r w:rsidR="00534466">
        <w:rPr>
          <w:sz w:val="24"/>
          <w:szCs w:val="24"/>
        </w:rPr>
        <w:t xml:space="preserve">Media are, paradoxically, </w:t>
      </w:r>
      <w:r w:rsidR="00B96795">
        <w:rPr>
          <w:sz w:val="24"/>
          <w:szCs w:val="24"/>
        </w:rPr>
        <w:t>used to</w:t>
      </w:r>
      <w:r w:rsidR="00534466">
        <w:rPr>
          <w:sz w:val="24"/>
          <w:szCs w:val="24"/>
        </w:rPr>
        <w:t xml:space="preserve"> criticize media. </w:t>
      </w:r>
      <w:r w:rsidR="004A186B">
        <w:rPr>
          <w:sz w:val="24"/>
          <w:szCs w:val="24"/>
        </w:rPr>
        <w:t>The theory of mediatization precisely asserts that religion becomes public in a context where media are so pervasive to influ</w:t>
      </w:r>
      <w:r w:rsidR="00026C45">
        <w:rPr>
          <w:sz w:val="24"/>
          <w:szCs w:val="24"/>
        </w:rPr>
        <w:t>ence every</w:t>
      </w:r>
      <w:r w:rsidR="004A186B">
        <w:rPr>
          <w:sz w:val="24"/>
          <w:szCs w:val="24"/>
        </w:rPr>
        <w:t xml:space="preserve"> aspect of human relations. However, religion does not only become mediatized, but also occupies new spaces: by </w:t>
      </w:r>
      <w:r w:rsidR="0011349D">
        <w:rPr>
          <w:sz w:val="24"/>
          <w:szCs w:val="24"/>
        </w:rPr>
        <w:t xml:space="preserve">articulating their ideas in physical and </w:t>
      </w:r>
      <w:r w:rsidR="00B96795">
        <w:rPr>
          <w:sz w:val="24"/>
          <w:szCs w:val="24"/>
        </w:rPr>
        <w:t>media</w:t>
      </w:r>
      <w:r w:rsidR="0011349D">
        <w:rPr>
          <w:sz w:val="24"/>
          <w:szCs w:val="24"/>
        </w:rPr>
        <w:t xml:space="preserve"> venues, anti-gender movements gain agency in controlling narratives across spaces. It is for this reason that I consider them as articulating “hypermediated religious spaces” </w:t>
      </w:r>
      <w:r w:rsidR="00026C45">
        <w:rPr>
          <w:sz w:val="24"/>
          <w:szCs w:val="24"/>
        </w:rPr>
        <w:fldChar w:fldCharType="begin"/>
      </w:r>
      <w:r w:rsidR="00026C45">
        <w:rPr>
          <w:sz w:val="24"/>
          <w:szCs w:val="24"/>
        </w:rPr>
        <w:instrText xml:space="preserve"> ADDIN ZOTERO_ITEM {"citationID":"KoQTpBDg","properties":{"formattedCitation":"(Evolvi 2018)","plainCitation":"(Evolvi 2018)"},"citationItems":[{"id":4166,"uris":["http://zotero.org/users/1923348/items/V2QCRR7W"],"uri":["http://zotero.org/users/1923348/items/V2QCRR7W"]}]} </w:instrText>
      </w:r>
      <w:r w:rsidR="00026C45">
        <w:rPr>
          <w:sz w:val="24"/>
          <w:szCs w:val="24"/>
        </w:rPr>
        <w:fldChar w:fldCharType="separate"/>
      </w:r>
      <w:r w:rsidR="00026C45" w:rsidRPr="00026C45">
        <w:rPr>
          <w:rFonts w:cs="Times"/>
          <w:sz w:val="24"/>
        </w:rPr>
        <w:t>(Evolvi 2018)</w:t>
      </w:r>
      <w:r w:rsidR="00026C45">
        <w:rPr>
          <w:sz w:val="24"/>
          <w:szCs w:val="24"/>
        </w:rPr>
        <w:fldChar w:fldCharType="end"/>
      </w:r>
      <w:r w:rsidR="00026C45">
        <w:rPr>
          <w:sz w:val="24"/>
          <w:szCs w:val="24"/>
        </w:rPr>
        <w:t xml:space="preserve"> that </w:t>
      </w:r>
      <w:r w:rsidR="00234D94">
        <w:rPr>
          <w:sz w:val="24"/>
          <w:szCs w:val="24"/>
        </w:rPr>
        <w:t>cover</w:t>
      </w:r>
      <w:r w:rsidR="00026C45">
        <w:rPr>
          <w:sz w:val="24"/>
          <w:szCs w:val="24"/>
        </w:rPr>
        <w:t xml:space="preserve"> a variety of communication channels</w:t>
      </w:r>
      <w:r w:rsidR="00B96795">
        <w:rPr>
          <w:sz w:val="24"/>
          <w:szCs w:val="24"/>
        </w:rPr>
        <w:t xml:space="preserve"> simultaneously</w:t>
      </w:r>
      <w:r w:rsidR="00026C45">
        <w:rPr>
          <w:sz w:val="24"/>
          <w:szCs w:val="24"/>
        </w:rPr>
        <w:t xml:space="preserve">, from physical protests to articles in newspapers, from blogs to social networks. Anti-gender movements are hypermediated because, even if they criticize certain aspects of modernity such as same-sex unions, they have a modern and precise understanding of the power of modern communications to diffuse religious values. </w:t>
      </w:r>
    </w:p>
    <w:p w14:paraId="313DAA27" w14:textId="1729D37B" w:rsidR="008E53C3" w:rsidRPr="007B2756" w:rsidRDefault="00E90D27" w:rsidP="00982519">
      <w:pPr>
        <w:pStyle w:val="NormalWeb"/>
        <w:shd w:val="clear" w:color="auto" w:fill="FFFFFF"/>
        <w:spacing w:before="0" w:beforeAutospacing="0" w:after="240" w:afterAutospacing="0"/>
        <w:jc w:val="both"/>
        <w:rPr>
          <w:sz w:val="24"/>
          <w:szCs w:val="24"/>
        </w:rPr>
      </w:pPr>
      <w:r>
        <w:rPr>
          <w:sz w:val="24"/>
          <w:szCs w:val="24"/>
        </w:rPr>
        <w:t xml:space="preserve">Anti-gender movements are decreasing the number of their protests. </w:t>
      </w:r>
      <w:r>
        <w:rPr>
          <w:i/>
          <w:sz w:val="24"/>
          <w:szCs w:val="24"/>
        </w:rPr>
        <w:t xml:space="preserve">Sentinelle in Piedi </w:t>
      </w:r>
      <w:r>
        <w:rPr>
          <w:sz w:val="24"/>
          <w:szCs w:val="24"/>
        </w:rPr>
        <w:t xml:space="preserve">website closed in 2017 and opened again in 2018 with </w:t>
      </w:r>
      <w:r w:rsidR="00B96795">
        <w:rPr>
          <w:sz w:val="24"/>
          <w:szCs w:val="24"/>
        </w:rPr>
        <w:t xml:space="preserve">a new format that contains </w:t>
      </w:r>
      <w:r>
        <w:rPr>
          <w:sz w:val="24"/>
          <w:szCs w:val="24"/>
        </w:rPr>
        <w:t>less information. In France, Italy, and many other European countries, bills that grant rights for LGBTQI have been approved despite anti-gender protests. This suggests that</w:t>
      </w:r>
      <w:r w:rsidR="00234D94">
        <w:rPr>
          <w:sz w:val="24"/>
          <w:szCs w:val="24"/>
        </w:rPr>
        <w:t xml:space="preserve"> anti-gender</w:t>
      </w:r>
      <w:r>
        <w:rPr>
          <w:sz w:val="24"/>
          <w:szCs w:val="24"/>
        </w:rPr>
        <w:t xml:space="preserve"> movements might not last for long. However, their type of engagement based on religious values and articulated through various media platforms has proven successful in engaging </w:t>
      </w:r>
      <w:r w:rsidRPr="00E90D27">
        <w:rPr>
          <w:sz w:val="24"/>
          <w:szCs w:val="24"/>
        </w:rPr>
        <w:t xml:space="preserve">people and might continue to exist, even if in different forms. Therefore, scholars </w:t>
      </w:r>
      <w:r>
        <w:rPr>
          <w:sz w:val="24"/>
          <w:szCs w:val="24"/>
        </w:rPr>
        <w:t xml:space="preserve">should not dismiss these phenomena as a marginal example of right-wing religious engagement, but </w:t>
      </w:r>
      <w:r w:rsidR="00B96795">
        <w:rPr>
          <w:sz w:val="24"/>
          <w:szCs w:val="24"/>
        </w:rPr>
        <w:t xml:space="preserve">they should </w:t>
      </w:r>
      <w:r>
        <w:rPr>
          <w:sz w:val="24"/>
          <w:szCs w:val="24"/>
        </w:rPr>
        <w:t xml:space="preserve">try to acknowledge </w:t>
      </w:r>
      <w:r w:rsidR="00B666D8">
        <w:rPr>
          <w:sz w:val="24"/>
          <w:szCs w:val="24"/>
        </w:rPr>
        <w:t>it as</w:t>
      </w:r>
      <w:r>
        <w:rPr>
          <w:sz w:val="24"/>
          <w:szCs w:val="24"/>
        </w:rPr>
        <w:t xml:space="preserve"> an emerging form of public religion. They ought</w:t>
      </w:r>
      <w:r w:rsidRPr="00E90D27">
        <w:rPr>
          <w:sz w:val="24"/>
          <w:szCs w:val="24"/>
        </w:rPr>
        <w:t xml:space="preserve"> to pay attention to religious militancy that exist</w:t>
      </w:r>
      <w:r w:rsidR="00B96795">
        <w:rPr>
          <w:sz w:val="24"/>
          <w:szCs w:val="24"/>
        </w:rPr>
        <w:t>s</w:t>
      </w:r>
      <w:r w:rsidRPr="00E90D27">
        <w:rPr>
          <w:sz w:val="24"/>
          <w:szCs w:val="24"/>
        </w:rPr>
        <w:t xml:space="preserve"> in non-traditional forms and venues, is increasingly embedded with other social elements</w:t>
      </w:r>
      <w:r>
        <w:rPr>
          <w:sz w:val="24"/>
          <w:szCs w:val="24"/>
        </w:rPr>
        <w:t xml:space="preserve">, and seeks to have an impact on </w:t>
      </w:r>
      <w:r w:rsidR="00234D94">
        <w:rPr>
          <w:sz w:val="24"/>
          <w:szCs w:val="24"/>
        </w:rPr>
        <w:t xml:space="preserve">national and international </w:t>
      </w:r>
      <w:r>
        <w:rPr>
          <w:sz w:val="24"/>
          <w:szCs w:val="24"/>
        </w:rPr>
        <w:t>politics</w:t>
      </w:r>
      <w:r w:rsidRPr="00E90D27">
        <w:rPr>
          <w:sz w:val="24"/>
          <w:szCs w:val="24"/>
        </w:rPr>
        <w:t>. In this regard, a media perspective allow</w:t>
      </w:r>
      <w:r w:rsidR="00234D94">
        <w:rPr>
          <w:sz w:val="24"/>
          <w:szCs w:val="24"/>
        </w:rPr>
        <w:t>s</w:t>
      </w:r>
      <w:r w:rsidRPr="00E90D27">
        <w:rPr>
          <w:sz w:val="24"/>
          <w:szCs w:val="24"/>
        </w:rPr>
        <w:t xml:space="preserve"> better conceptualizing those aspects of religion that may not be evident, but that decisively contribute to make religion public</w:t>
      </w:r>
      <w:r>
        <w:rPr>
          <w:sz w:val="24"/>
          <w:szCs w:val="24"/>
        </w:rPr>
        <w:t xml:space="preserve"> and hypermediated</w:t>
      </w:r>
      <w:r w:rsidRPr="00E90D27">
        <w:rPr>
          <w:sz w:val="24"/>
          <w:szCs w:val="24"/>
        </w:rPr>
        <w:t>.</w:t>
      </w:r>
      <w:r>
        <w:rPr>
          <w:sz w:val="24"/>
          <w:szCs w:val="24"/>
        </w:rPr>
        <w:t xml:space="preserve"> </w:t>
      </w:r>
      <w:r w:rsidR="00B666D8">
        <w:rPr>
          <w:sz w:val="24"/>
          <w:szCs w:val="24"/>
        </w:rPr>
        <w:t xml:space="preserve">By so doing, it is possible to </w:t>
      </w:r>
      <w:r w:rsidR="00234D94">
        <w:rPr>
          <w:sz w:val="24"/>
          <w:szCs w:val="24"/>
        </w:rPr>
        <w:t>kindle</w:t>
      </w:r>
      <w:r w:rsidR="00B666D8">
        <w:rPr>
          <w:sz w:val="24"/>
          <w:szCs w:val="24"/>
        </w:rPr>
        <w:t xml:space="preserve"> new academic </w:t>
      </w:r>
      <w:r w:rsidR="00234D94">
        <w:rPr>
          <w:sz w:val="24"/>
          <w:szCs w:val="24"/>
        </w:rPr>
        <w:t>reflections</w:t>
      </w:r>
      <w:r w:rsidR="00B666D8">
        <w:rPr>
          <w:sz w:val="24"/>
          <w:szCs w:val="24"/>
        </w:rPr>
        <w:t xml:space="preserve"> on religion and media phenomena that may appear unusual and unconventional. </w:t>
      </w:r>
    </w:p>
    <w:p w14:paraId="637EC0D7" w14:textId="1F644DCA" w:rsidR="00B666D8" w:rsidRDefault="00B666D8" w:rsidP="00982519">
      <w:pPr>
        <w:pStyle w:val="NormalWeb"/>
        <w:shd w:val="clear" w:color="auto" w:fill="FFFFFF"/>
        <w:spacing w:before="0" w:beforeAutospacing="0" w:after="240" w:afterAutospacing="0"/>
        <w:jc w:val="both"/>
        <w:rPr>
          <w:rFonts w:ascii="Times New Roman" w:hAnsi="Times New Roman"/>
          <w:b/>
          <w:color w:val="000000" w:themeColor="text1"/>
          <w:sz w:val="24"/>
          <w:szCs w:val="24"/>
        </w:rPr>
      </w:pPr>
      <w:r w:rsidRPr="00B666D8">
        <w:rPr>
          <w:rFonts w:ascii="Times New Roman" w:hAnsi="Times New Roman"/>
          <w:b/>
          <w:color w:val="000000" w:themeColor="text1"/>
          <w:sz w:val="24"/>
          <w:szCs w:val="24"/>
        </w:rPr>
        <w:lastRenderedPageBreak/>
        <w:t>References</w:t>
      </w:r>
    </w:p>
    <w:p w14:paraId="67EC8399" w14:textId="77777777" w:rsidR="00B666D8" w:rsidRPr="00B666D8" w:rsidRDefault="00B666D8" w:rsidP="00B666D8">
      <w:pPr>
        <w:pStyle w:val="Bibliography"/>
        <w:rPr>
          <w:rFonts w:ascii="Times New Roman" w:hAnsi="Times New Roman" w:cs="Times New Roman"/>
        </w:rPr>
      </w:pPr>
      <w:r>
        <w:rPr>
          <w:b/>
          <w:color w:val="000000" w:themeColor="text1"/>
        </w:rPr>
        <w:fldChar w:fldCharType="begin"/>
      </w:r>
      <w:r>
        <w:rPr>
          <w:b/>
          <w:color w:val="000000" w:themeColor="text1"/>
        </w:rPr>
        <w:instrText xml:space="preserve"> ADDIN ZOTERO_BIBL {"custom":[]} </w:instrText>
      </w:r>
      <w:r>
        <w:rPr>
          <w:b/>
          <w:color w:val="000000" w:themeColor="text1"/>
        </w:rPr>
        <w:fldChar w:fldCharType="separate"/>
      </w:r>
      <w:r w:rsidRPr="00B666D8">
        <w:rPr>
          <w:rFonts w:ascii="Times New Roman" w:hAnsi="Times New Roman" w:cs="Times New Roman"/>
        </w:rPr>
        <w:t xml:space="preserve">Asad, Talal. 2003. </w:t>
      </w:r>
      <w:r w:rsidRPr="00B666D8">
        <w:rPr>
          <w:rFonts w:ascii="Times New Roman" w:hAnsi="Times New Roman" w:cs="Times New Roman"/>
          <w:i/>
          <w:iCs/>
        </w:rPr>
        <w:t>Formations of the Secular: Christianity, Islam, Modernity</w:t>
      </w:r>
      <w:r w:rsidRPr="00B666D8">
        <w:rPr>
          <w:rFonts w:ascii="Times New Roman" w:hAnsi="Times New Roman" w:cs="Times New Roman"/>
        </w:rPr>
        <w:t>. 1 edition. Stanford, Calif: Stanford University Press.</w:t>
      </w:r>
    </w:p>
    <w:p w14:paraId="77816FA7" w14:textId="77777777" w:rsidR="00B666D8" w:rsidRPr="00B666D8" w:rsidRDefault="00B666D8" w:rsidP="00B666D8">
      <w:pPr>
        <w:pStyle w:val="Bibliography"/>
        <w:rPr>
          <w:rFonts w:ascii="Times New Roman" w:hAnsi="Times New Roman" w:cs="Times New Roman"/>
        </w:rPr>
      </w:pPr>
      <w:r w:rsidRPr="00B666D8">
        <w:rPr>
          <w:rFonts w:ascii="Times New Roman" w:hAnsi="Times New Roman" w:cs="Times New Roman"/>
        </w:rPr>
        <w:t xml:space="preserve">Casanova, Jose. 1994. </w:t>
      </w:r>
      <w:r w:rsidRPr="00B666D8">
        <w:rPr>
          <w:rFonts w:ascii="Times New Roman" w:hAnsi="Times New Roman" w:cs="Times New Roman"/>
          <w:i/>
          <w:iCs/>
        </w:rPr>
        <w:t>Public Religions in the Modern World</w:t>
      </w:r>
      <w:r w:rsidRPr="00B666D8">
        <w:rPr>
          <w:rFonts w:ascii="Times New Roman" w:hAnsi="Times New Roman" w:cs="Times New Roman"/>
        </w:rPr>
        <w:t>. Chicago: Univ of Chicago Pr.</w:t>
      </w:r>
    </w:p>
    <w:p w14:paraId="3BA54929" w14:textId="77777777" w:rsidR="00B666D8" w:rsidRPr="00B666D8" w:rsidRDefault="00B666D8" w:rsidP="00B666D8">
      <w:pPr>
        <w:pStyle w:val="Bibliography"/>
        <w:rPr>
          <w:rFonts w:ascii="Times New Roman" w:hAnsi="Times New Roman" w:cs="Times New Roman"/>
        </w:rPr>
      </w:pPr>
      <w:r w:rsidRPr="00B666D8">
        <w:rPr>
          <w:rFonts w:ascii="Times New Roman" w:hAnsi="Times New Roman" w:cs="Times New Roman"/>
        </w:rPr>
        <w:t xml:space="preserve">Casanova, José. 1996. “Global Catholicism and the Politics of Civil Society.” </w:t>
      </w:r>
      <w:r w:rsidRPr="00B666D8">
        <w:rPr>
          <w:rFonts w:ascii="Times New Roman" w:hAnsi="Times New Roman" w:cs="Times New Roman"/>
          <w:i/>
          <w:iCs/>
        </w:rPr>
        <w:t>Sociological Inquiry</w:t>
      </w:r>
      <w:r w:rsidRPr="00B666D8">
        <w:rPr>
          <w:rFonts w:ascii="Times New Roman" w:hAnsi="Times New Roman" w:cs="Times New Roman"/>
        </w:rPr>
        <w:t xml:space="preserve"> 66 (3): 356–73. https://doi.org/10.1111/j.1475-682X.1996.tb00225.x.</w:t>
      </w:r>
    </w:p>
    <w:p w14:paraId="40FF71AA" w14:textId="77777777" w:rsidR="00B666D8" w:rsidRDefault="00B666D8" w:rsidP="00B666D8">
      <w:pPr>
        <w:pStyle w:val="Bibliography"/>
        <w:rPr>
          <w:rFonts w:ascii="Times New Roman" w:hAnsi="Times New Roman" w:cs="Times New Roman"/>
        </w:rPr>
      </w:pPr>
      <w:r w:rsidRPr="00B666D8">
        <w:rPr>
          <w:rFonts w:ascii="Times New Roman" w:hAnsi="Times New Roman" w:cs="Times New Roman"/>
        </w:rPr>
        <w:t xml:space="preserve">Davie, Grace. 2002. </w:t>
      </w:r>
      <w:r w:rsidRPr="00B666D8">
        <w:rPr>
          <w:rFonts w:ascii="Times New Roman" w:hAnsi="Times New Roman" w:cs="Times New Roman"/>
          <w:i/>
          <w:iCs/>
        </w:rPr>
        <w:t>Europe: The Exceptional Case. Parameters of Faith in the Modern World</w:t>
      </w:r>
      <w:r w:rsidRPr="00B666D8">
        <w:rPr>
          <w:rFonts w:ascii="Times New Roman" w:hAnsi="Times New Roman" w:cs="Times New Roman"/>
        </w:rPr>
        <w:t>. London: Darton,Longman &amp; Todd Ltd.</w:t>
      </w:r>
    </w:p>
    <w:p w14:paraId="6B760F43" w14:textId="141FB91F" w:rsidR="00B666D8" w:rsidRPr="00B666D8" w:rsidRDefault="00B666D8" w:rsidP="00B666D8">
      <w:pPr>
        <w:pStyle w:val="Bibliography"/>
        <w:rPr>
          <w:rFonts w:ascii="Times New Roman" w:hAnsi="Times New Roman" w:cs="Times New Roman"/>
        </w:rPr>
      </w:pPr>
      <w:r w:rsidRPr="00F514CB">
        <w:rPr>
          <w:rFonts w:ascii="Times New Roman" w:hAnsi="Times New Roman" w:cs="Times New Roman"/>
          <w:color w:val="000000"/>
        </w:rPr>
        <w:t>Evolvi, Giulia. 2016. "</w:t>
      </w:r>
      <w:r w:rsidRPr="00F514CB">
        <w:rPr>
          <w:rFonts w:ascii="Times New Roman" w:hAnsi="Times New Roman" w:cs="Times New Roman"/>
          <w:iCs/>
          <w:color w:val="000000"/>
        </w:rPr>
        <w:t>Is the Pope Judging You? Digital Narratives on Religion and Homosexuality in Italy"</w:t>
      </w:r>
      <w:r w:rsidRPr="00F514CB">
        <w:rPr>
          <w:rFonts w:ascii="Times New Roman" w:hAnsi="Times New Roman" w:cs="Times New Roman"/>
          <w:i/>
          <w:iCs/>
          <w:color w:val="000000"/>
        </w:rPr>
        <w:t xml:space="preserve"> </w:t>
      </w:r>
      <w:r w:rsidRPr="00F514CB">
        <w:rPr>
          <w:rFonts w:ascii="Times New Roman" w:hAnsi="Times New Roman" w:cs="Times New Roman"/>
          <w:color w:val="000000"/>
        </w:rPr>
        <w:t xml:space="preserve">in Dhoest, Alexander, Lukasz Szulc, and Bart Eeckhout. </w:t>
      </w:r>
      <w:r w:rsidRPr="002B18D5">
        <w:rPr>
          <w:rFonts w:ascii="Times New Roman" w:hAnsi="Times New Roman" w:cs="Times New Roman"/>
          <w:i/>
          <w:iCs/>
          <w:color w:val="000000"/>
          <w:lang w:val="en-US"/>
        </w:rPr>
        <w:t>Lgbtqs, Media and Culture in Europe</w:t>
      </w:r>
      <w:r w:rsidRPr="002B18D5">
        <w:rPr>
          <w:rFonts w:ascii="Times New Roman" w:hAnsi="Times New Roman" w:cs="Times New Roman"/>
          <w:color w:val="000000"/>
          <w:lang w:val="en-US"/>
        </w:rPr>
        <w:t>. S.l.: Routledge.</w:t>
      </w:r>
    </w:p>
    <w:p w14:paraId="170C8259" w14:textId="771C1E3A" w:rsidR="00B666D8" w:rsidRPr="000C1F12" w:rsidRDefault="00B666D8" w:rsidP="00B666D8">
      <w:pPr>
        <w:pStyle w:val="Bibliography"/>
        <w:rPr>
          <w:rFonts w:ascii="Times New Roman" w:hAnsi="Times New Roman" w:cs="Times New Roman"/>
          <w:lang w:val="it-IT"/>
        </w:rPr>
      </w:pPr>
      <w:r w:rsidRPr="00B666D8">
        <w:rPr>
          <w:rFonts w:ascii="Times New Roman" w:hAnsi="Times New Roman" w:cs="Times New Roman"/>
        </w:rPr>
        <w:t xml:space="preserve">Evolvi, Giulia. 2018. </w:t>
      </w:r>
      <w:r w:rsidRPr="00B666D8">
        <w:rPr>
          <w:rFonts w:ascii="Times New Roman" w:hAnsi="Times New Roman" w:cs="Times New Roman"/>
          <w:i/>
          <w:iCs/>
        </w:rPr>
        <w:t>Blogging My Religion: Secular</w:t>
      </w:r>
      <w:r>
        <w:rPr>
          <w:rFonts w:ascii="Times New Roman" w:hAnsi="Times New Roman" w:cs="Times New Roman"/>
          <w:i/>
          <w:iCs/>
        </w:rPr>
        <w:t>, Muslim, and Catholic</w:t>
      </w:r>
      <w:r w:rsidRPr="00B666D8">
        <w:rPr>
          <w:rFonts w:ascii="Times New Roman" w:hAnsi="Times New Roman" w:cs="Times New Roman"/>
          <w:i/>
          <w:iCs/>
        </w:rPr>
        <w:t xml:space="preserve"> Media Spaces in Europe</w:t>
      </w:r>
      <w:r w:rsidRPr="00B666D8">
        <w:rPr>
          <w:rFonts w:ascii="Times New Roman" w:hAnsi="Times New Roman" w:cs="Times New Roman"/>
        </w:rPr>
        <w:t xml:space="preserve">. </w:t>
      </w:r>
      <w:r w:rsidRPr="000C1F12">
        <w:rPr>
          <w:rFonts w:ascii="Times New Roman" w:hAnsi="Times New Roman" w:cs="Times New Roman"/>
          <w:lang w:val="it-IT"/>
        </w:rPr>
        <w:t>1 edition. S.l.: Routledge.</w:t>
      </w:r>
    </w:p>
    <w:p w14:paraId="55F157BD" w14:textId="77777777" w:rsidR="00B666D8" w:rsidRPr="000C1F12" w:rsidRDefault="00B666D8" w:rsidP="00B666D8">
      <w:pPr>
        <w:pStyle w:val="Bibliography"/>
        <w:rPr>
          <w:rFonts w:ascii="Times New Roman" w:hAnsi="Times New Roman" w:cs="Times New Roman"/>
          <w:lang w:val="it-IT"/>
        </w:rPr>
      </w:pPr>
      <w:r w:rsidRPr="000C1F12">
        <w:rPr>
          <w:rFonts w:ascii="Times New Roman" w:hAnsi="Times New Roman" w:cs="Times New Roman"/>
          <w:lang w:val="it-IT"/>
        </w:rPr>
        <w:t xml:space="preserve">Garbagnoli, Sara. 2014. “«L’ideologia del genere»: l’irresistibile ascesa di un’invenzione retorica vaticana contro la denaturalizzazione dell’ordine sessuale.” </w:t>
      </w:r>
      <w:r w:rsidRPr="000C1F12">
        <w:rPr>
          <w:rFonts w:ascii="Times New Roman" w:hAnsi="Times New Roman" w:cs="Times New Roman"/>
          <w:i/>
          <w:iCs/>
          <w:lang w:val="it-IT"/>
        </w:rPr>
        <w:t>AG About Gender - Rivista internazionale di studi di genere</w:t>
      </w:r>
      <w:r w:rsidRPr="000C1F12">
        <w:rPr>
          <w:rFonts w:ascii="Times New Roman" w:hAnsi="Times New Roman" w:cs="Times New Roman"/>
          <w:lang w:val="it-IT"/>
        </w:rPr>
        <w:t xml:space="preserve"> 3 (6). http://www.aboutgender.unige.it/index.php/generis/article/view/224.</w:t>
      </w:r>
    </w:p>
    <w:p w14:paraId="26BFCB79" w14:textId="77777777" w:rsidR="00B666D8" w:rsidRPr="00B666D8" w:rsidRDefault="00B666D8" w:rsidP="00B666D8">
      <w:pPr>
        <w:pStyle w:val="Bibliography"/>
        <w:rPr>
          <w:rFonts w:ascii="Times New Roman" w:hAnsi="Times New Roman" w:cs="Times New Roman"/>
        </w:rPr>
      </w:pPr>
      <w:r w:rsidRPr="000C1F12">
        <w:rPr>
          <w:rFonts w:ascii="Times New Roman" w:hAnsi="Times New Roman" w:cs="Times New Roman"/>
          <w:lang w:val="it-IT"/>
        </w:rPr>
        <w:t xml:space="preserve">Garbagnoli, Sara, and Massimo Prearo. 2018. </w:t>
      </w:r>
      <w:r w:rsidRPr="000C1F12">
        <w:rPr>
          <w:rFonts w:ascii="Times New Roman" w:hAnsi="Times New Roman" w:cs="Times New Roman"/>
          <w:i/>
          <w:iCs/>
          <w:lang w:val="it-IT"/>
        </w:rPr>
        <w:t>La crociata «anti-gender». Dal Vaticano alle manif pour tous</w:t>
      </w:r>
      <w:r w:rsidRPr="000C1F12">
        <w:rPr>
          <w:rFonts w:ascii="Times New Roman" w:hAnsi="Times New Roman" w:cs="Times New Roman"/>
          <w:lang w:val="it-IT"/>
        </w:rPr>
        <w:t xml:space="preserve">. </w:t>
      </w:r>
      <w:r w:rsidRPr="00B666D8">
        <w:rPr>
          <w:rFonts w:ascii="Times New Roman" w:hAnsi="Times New Roman" w:cs="Times New Roman"/>
        </w:rPr>
        <w:t>Kaplan.</w:t>
      </w:r>
    </w:p>
    <w:p w14:paraId="26EDA452" w14:textId="77777777" w:rsidR="00B666D8" w:rsidRPr="00B666D8" w:rsidRDefault="00B666D8" w:rsidP="00B666D8">
      <w:pPr>
        <w:pStyle w:val="Bibliography"/>
        <w:rPr>
          <w:rFonts w:ascii="Times New Roman" w:hAnsi="Times New Roman" w:cs="Times New Roman"/>
        </w:rPr>
      </w:pPr>
      <w:r w:rsidRPr="00B666D8">
        <w:rPr>
          <w:rFonts w:ascii="Times New Roman" w:hAnsi="Times New Roman" w:cs="Times New Roman"/>
        </w:rPr>
        <w:t xml:space="preserve">Garelli, Franco. 2007. “The Public Relevance of the Church and Catholicism in Italy.” </w:t>
      </w:r>
      <w:r w:rsidRPr="00B666D8">
        <w:rPr>
          <w:rFonts w:ascii="Times New Roman" w:hAnsi="Times New Roman" w:cs="Times New Roman"/>
          <w:i/>
          <w:iCs/>
        </w:rPr>
        <w:t>Journal of Modern Italian Studies</w:t>
      </w:r>
      <w:r w:rsidRPr="00B666D8">
        <w:rPr>
          <w:rFonts w:ascii="Times New Roman" w:hAnsi="Times New Roman" w:cs="Times New Roman"/>
        </w:rPr>
        <w:t xml:space="preserve"> 12 (1): 8–36. https://doi.org/10.1080/13545710601132722.</w:t>
      </w:r>
    </w:p>
    <w:p w14:paraId="05C59C95" w14:textId="77777777" w:rsidR="00B666D8" w:rsidRPr="00B666D8" w:rsidRDefault="00B666D8" w:rsidP="00B666D8">
      <w:pPr>
        <w:pStyle w:val="Bibliography"/>
        <w:rPr>
          <w:rFonts w:ascii="Times New Roman" w:hAnsi="Times New Roman" w:cs="Times New Roman"/>
        </w:rPr>
      </w:pPr>
      <w:r w:rsidRPr="00B666D8">
        <w:rPr>
          <w:rFonts w:ascii="Times New Roman" w:hAnsi="Times New Roman" w:cs="Times New Roman"/>
        </w:rPr>
        <w:t xml:space="preserve">Gorski, Philip S., David Kyuman Kim, John Torpey, and Jonathan Vanantwerpen. 2012. </w:t>
      </w:r>
      <w:r w:rsidRPr="00B666D8">
        <w:rPr>
          <w:rFonts w:ascii="Times New Roman" w:hAnsi="Times New Roman" w:cs="Times New Roman"/>
          <w:i/>
          <w:iCs/>
        </w:rPr>
        <w:t>The Post-Secular in Question: Religion in Contemporary Society</w:t>
      </w:r>
      <w:r w:rsidRPr="00B666D8">
        <w:rPr>
          <w:rFonts w:ascii="Times New Roman" w:hAnsi="Times New Roman" w:cs="Times New Roman"/>
        </w:rPr>
        <w:t>. Brooklyn, N.Y. : New York: New York Univ Pr.</w:t>
      </w:r>
    </w:p>
    <w:p w14:paraId="0914BBDA" w14:textId="77777777" w:rsidR="00B666D8" w:rsidRPr="00B666D8" w:rsidRDefault="00B666D8" w:rsidP="00B666D8">
      <w:pPr>
        <w:pStyle w:val="Bibliography"/>
        <w:rPr>
          <w:rFonts w:ascii="Times New Roman" w:hAnsi="Times New Roman" w:cs="Times New Roman"/>
        </w:rPr>
      </w:pPr>
      <w:r w:rsidRPr="00B666D8">
        <w:rPr>
          <w:rFonts w:ascii="Times New Roman" w:hAnsi="Times New Roman" w:cs="Times New Roman"/>
        </w:rPr>
        <w:t xml:space="preserve">Harsin, Jayson. 2018. “Post-Truth Populism: The French Anti-Gender Theory Movement and Cross-Cultural Similarities.” </w:t>
      </w:r>
      <w:r w:rsidRPr="00B666D8">
        <w:rPr>
          <w:rFonts w:ascii="Times New Roman" w:hAnsi="Times New Roman" w:cs="Times New Roman"/>
          <w:i/>
          <w:iCs/>
        </w:rPr>
        <w:t>Communication, Culture and Critique</w:t>
      </w:r>
      <w:r w:rsidRPr="00B666D8">
        <w:rPr>
          <w:rFonts w:ascii="Times New Roman" w:hAnsi="Times New Roman" w:cs="Times New Roman"/>
        </w:rPr>
        <w:t xml:space="preserve"> 11 (1): 35–52. https://doi.org/10.1093/ccc/tcx017.</w:t>
      </w:r>
    </w:p>
    <w:p w14:paraId="7B7744C0" w14:textId="77777777" w:rsidR="00B666D8" w:rsidRPr="00B666D8" w:rsidRDefault="00B666D8" w:rsidP="00B666D8">
      <w:pPr>
        <w:pStyle w:val="Bibliography"/>
        <w:rPr>
          <w:rFonts w:ascii="Times New Roman" w:hAnsi="Times New Roman" w:cs="Times New Roman"/>
        </w:rPr>
      </w:pPr>
      <w:r w:rsidRPr="00B666D8">
        <w:rPr>
          <w:rFonts w:ascii="Times New Roman" w:hAnsi="Times New Roman" w:cs="Times New Roman"/>
        </w:rPr>
        <w:t xml:space="preserve">Herbert, David E. J. 2011. “Theorizing Religion and Media in Contemporary Societies: An Account of Religious ‘publicization.’” </w:t>
      </w:r>
      <w:r w:rsidRPr="00B666D8">
        <w:rPr>
          <w:rFonts w:ascii="Times New Roman" w:hAnsi="Times New Roman" w:cs="Times New Roman"/>
          <w:i/>
          <w:iCs/>
        </w:rPr>
        <w:t>European Journal of Cultural Studies - EUR J CULT STUD</w:t>
      </w:r>
      <w:r w:rsidRPr="00B666D8">
        <w:rPr>
          <w:rFonts w:ascii="Times New Roman" w:hAnsi="Times New Roman" w:cs="Times New Roman"/>
        </w:rPr>
        <w:t xml:space="preserve"> 14 (6): 626–48. https://doi.org/10.1177/1367549411419981.</w:t>
      </w:r>
    </w:p>
    <w:p w14:paraId="2995808C" w14:textId="77777777" w:rsidR="00B666D8" w:rsidRPr="00B666D8" w:rsidRDefault="00B666D8" w:rsidP="00B666D8">
      <w:pPr>
        <w:pStyle w:val="Bibliography"/>
        <w:rPr>
          <w:rFonts w:ascii="Times New Roman" w:hAnsi="Times New Roman" w:cs="Times New Roman"/>
        </w:rPr>
      </w:pPr>
      <w:r w:rsidRPr="00B666D8">
        <w:rPr>
          <w:rFonts w:ascii="Times New Roman" w:hAnsi="Times New Roman" w:cs="Times New Roman"/>
        </w:rPr>
        <w:t xml:space="preserve">Hjarvard, Stig, and Mia Lovheim, eds. 2012. </w:t>
      </w:r>
      <w:r w:rsidRPr="00B666D8">
        <w:rPr>
          <w:rFonts w:ascii="Times New Roman" w:hAnsi="Times New Roman" w:cs="Times New Roman"/>
          <w:i/>
          <w:iCs/>
        </w:rPr>
        <w:t>Mediatization And Religion: Nordic Perspectives</w:t>
      </w:r>
      <w:r w:rsidRPr="00B666D8">
        <w:rPr>
          <w:rFonts w:ascii="Times New Roman" w:hAnsi="Times New Roman" w:cs="Times New Roman"/>
        </w:rPr>
        <w:t>. Göteborg: Nordicom.</w:t>
      </w:r>
    </w:p>
    <w:p w14:paraId="67714C01" w14:textId="77777777" w:rsidR="00B666D8" w:rsidRPr="00B666D8" w:rsidRDefault="00B666D8" w:rsidP="00B666D8">
      <w:pPr>
        <w:pStyle w:val="Bibliography"/>
        <w:rPr>
          <w:rFonts w:ascii="Times New Roman" w:hAnsi="Times New Roman" w:cs="Times New Roman"/>
        </w:rPr>
      </w:pPr>
      <w:r w:rsidRPr="00B666D8">
        <w:rPr>
          <w:rFonts w:ascii="Times New Roman" w:hAnsi="Times New Roman" w:cs="Times New Roman"/>
        </w:rPr>
        <w:t xml:space="preserve">Kelly, Michael. 2017. “Introduction Religion in France: Belief, Identity and Laïcité.” </w:t>
      </w:r>
      <w:r w:rsidRPr="00B666D8">
        <w:rPr>
          <w:rFonts w:ascii="Times New Roman" w:hAnsi="Times New Roman" w:cs="Times New Roman"/>
          <w:i/>
          <w:iCs/>
        </w:rPr>
        <w:t>French Cultural Studies</w:t>
      </w:r>
      <w:r w:rsidRPr="00B666D8">
        <w:rPr>
          <w:rFonts w:ascii="Times New Roman" w:hAnsi="Times New Roman" w:cs="Times New Roman"/>
        </w:rPr>
        <w:t xml:space="preserve"> 28 (1): 3–4. https://doi.org/10.1177/0957155816678596.</w:t>
      </w:r>
    </w:p>
    <w:p w14:paraId="007DB7B5" w14:textId="77777777" w:rsidR="00B666D8" w:rsidRPr="00B666D8" w:rsidRDefault="00B666D8" w:rsidP="00B666D8">
      <w:pPr>
        <w:pStyle w:val="Bibliography"/>
        <w:rPr>
          <w:rFonts w:ascii="Times New Roman" w:hAnsi="Times New Roman" w:cs="Times New Roman"/>
        </w:rPr>
      </w:pPr>
      <w:r w:rsidRPr="00B666D8">
        <w:rPr>
          <w:rFonts w:ascii="Times New Roman" w:hAnsi="Times New Roman" w:cs="Times New Roman"/>
        </w:rPr>
        <w:t xml:space="preserve">Kováts, Eszter. 2018. “Questioning Consensuses: Right-Wing Populism, Anti-Populism, and the Threat of ‘Gender Ideology.’” </w:t>
      </w:r>
      <w:r w:rsidRPr="00B666D8">
        <w:rPr>
          <w:rFonts w:ascii="Times New Roman" w:hAnsi="Times New Roman" w:cs="Times New Roman"/>
          <w:i/>
          <w:iCs/>
        </w:rPr>
        <w:t>Sociological Research Online</w:t>
      </w:r>
      <w:r w:rsidRPr="00B666D8">
        <w:rPr>
          <w:rFonts w:ascii="Times New Roman" w:hAnsi="Times New Roman" w:cs="Times New Roman"/>
        </w:rPr>
        <w:t xml:space="preserve"> 23 (2): 528–38. https://doi.org/10.1177/1360780418764735.</w:t>
      </w:r>
    </w:p>
    <w:p w14:paraId="71FD3919" w14:textId="77777777" w:rsidR="00B666D8" w:rsidRPr="00B666D8" w:rsidRDefault="00B666D8" w:rsidP="00B666D8">
      <w:pPr>
        <w:pStyle w:val="Bibliography"/>
        <w:rPr>
          <w:rFonts w:ascii="Times New Roman" w:hAnsi="Times New Roman" w:cs="Times New Roman"/>
        </w:rPr>
      </w:pPr>
      <w:r w:rsidRPr="00B666D8">
        <w:rPr>
          <w:rFonts w:ascii="Times New Roman" w:hAnsi="Times New Roman" w:cs="Times New Roman"/>
        </w:rPr>
        <w:t xml:space="preserve">Kuhar, Roman, and David Paternotte, eds. 2017. </w:t>
      </w:r>
      <w:r w:rsidRPr="00B666D8">
        <w:rPr>
          <w:rFonts w:ascii="Times New Roman" w:hAnsi="Times New Roman" w:cs="Times New Roman"/>
          <w:i/>
          <w:iCs/>
        </w:rPr>
        <w:t>Anti-Gender Campaigns in Europe: Mobilizing against Equality</w:t>
      </w:r>
      <w:r w:rsidRPr="00B666D8">
        <w:rPr>
          <w:rFonts w:ascii="Times New Roman" w:hAnsi="Times New Roman" w:cs="Times New Roman"/>
        </w:rPr>
        <w:t>. London ; New York: Rowman &amp; Littlefield International.</w:t>
      </w:r>
    </w:p>
    <w:p w14:paraId="1A846394" w14:textId="77777777" w:rsidR="00B666D8" w:rsidRPr="00B666D8" w:rsidRDefault="00B666D8" w:rsidP="00B666D8">
      <w:pPr>
        <w:pStyle w:val="Bibliography"/>
        <w:rPr>
          <w:rFonts w:ascii="Times New Roman" w:hAnsi="Times New Roman" w:cs="Times New Roman"/>
        </w:rPr>
      </w:pPr>
      <w:r w:rsidRPr="00B666D8">
        <w:rPr>
          <w:rFonts w:ascii="Times New Roman" w:hAnsi="Times New Roman" w:cs="Times New Roman"/>
        </w:rPr>
        <w:t xml:space="preserve">Lavizzari, Anna, and Massimo Prearo. 2018. “The Anti-Gender Movement in Italy: Catholic Participation between Electoral and Protest Politics.” </w:t>
      </w:r>
      <w:r w:rsidRPr="00B666D8">
        <w:rPr>
          <w:rFonts w:ascii="Times New Roman" w:hAnsi="Times New Roman" w:cs="Times New Roman"/>
          <w:i/>
          <w:iCs/>
        </w:rPr>
        <w:t>European Societies</w:t>
      </w:r>
      <w:r w:rsidRPr="00B666D8">
        <w:rPr>
          <w:rFonts w:ascii="Times New Roman" w:hAnsi="Times New Roman" w:cs="Times New Roman"/>
        </w:rPr>
        <w:t xml:space="preserve"> 0 (0): 1–21. https://doi.org/10.1080/14616696.2018.1536801.</w:t>
      </w:r>
    </w:p>
    <w:p w14:paraId="63ECEE91" w14:textId="5B0A0DE1" w:rsidR="00B666D8" w:rsidRPr="00B666D8" w:rsidRDefault="00B666D8" w:rsidP="00B666D8">
      <w:pPr>
        <w:pStyle w:val="Bibliography"/>
        <w:rPr>
          <w:rFonts w:ascii="Times New Roman" w:hAnsi="Times New Roman" w:cs="Times New Roman"/>
        </w:rPr>
      </w:pPr>
      <w:r w:rsidRPr="00F24BF4">
        <w:rPr>
          <w:rFonts w:ascii="Times New Roman" w:hAnsi="Times New Roman" w:cs="Times New Roman"/>
          <w:lang w:val="en-US"/>
        </w:rPr>
        <w:t xml:space="preserve">Pittà, Maurizio De, and Rita De Santis. </w:t>
      </w:r>
      <w:r w:rsidRPr="00B666D8">
        <w:rPr>
          <w:rFonts w:ascii="Times New Roman" w:hAnsi="Times New Roman" w:cs="Times New Roman"/>
        </w:rPr>
        <w:t xml:space="preserve">2005. “Rome, Italy: The Lexicon–An Italian Dictionary of Homophobia Spurs Gay Activism.” </w:t>
      </w:r>
      <w:r w:rsidRPr="00B666D8">
        <w:rPr>
          <w:rFonts w:ascii="Times New Roman" w:hAnsi="Times New Roman" w:cs="Times New Roman"/>
          <w:i/>
          <w:iCs/>
        </w:rPr>
        <w:t>Journal of Gay &amp; Lesbian Issues in Education</w:t>
      </w:r>
      <w:r w:rsidRPr="00B666D8">
        <w:rPr>
          <w:rFonts w:ascii="Times New Roman" w:hAnsi="Times New Roman" w:cs="Times New Roman"/>
        </w:rPr>
        <w:t xml:space="preserve"> 2 (3): 99–105. https://doi.org/10.1300/J367v02n03_10.</w:t>
      </w:r>
    </w:p>
    <w:p w14:paraId="13892DA9" w14:textId="77777777" w:rsidR="00B666D8" w:rsidRPr="00F24BF4" w:rsidRDefault="00B666D8" w:rsidP="00B666D8">
      <w:pPr>
        <w:pStyle w:val="Bibliography"/>
        <w:rPr>
          <w:rFonts w:ascii="Times New Roman" w:hAnsi="Times New Roman" w:cs="Times New Roman"/>
          <w:lang w:val="it-IT"/>
        </w:rPr>
      </w:pPr>
      <w:r w:rsidRPr="00B666D8">
        <w:rPr>
          <w:rFonts w:ascii="Times New Roman" w:hAnsi="Times New Roman" w:cs="Times New Roman"/>
        </w:rPr>
        <w:t xml:space="preserve">Torpey, John. 2010. “A (Post-) Secular Age? Religion and the Two Exceptionalisms.” </w:t>
      </w:r>
      <w:r w:rsidRPr="00F24BF4">
        <w:rPr>
          <w:rFonts w:ascii="Times New Roman" w:hAnsi="Times New Roman" w:cs="Times New Roman"/>
          <w:i/>
          <w:iCs/>
          <w:lang w:val="it-IT"/>
        </w:rPr>
        <w:t>Social Research: An International Quarterly</w:t>
      </w:r>
      <w:r w:rsidRPr="00F24BF4">
        <w:rPr>
          <w:rFonts w:ascii="Times New Roman" w:hAnsi="Times New Roman" w:cs="Times New Roman"/>
          <w:lang w:val="it-IT"/>
        </w:rPr>
        <w:t xml:space="preserve"> 77 (1): 269–296.</w:t>
      </w:r>
    </w:p>
    <w:p w14:paraId="6B3364E3" w14:textId="10A95EF9" w:rsidR="00B666D8" w:rsidRPr="00F24BF4" w:rsidRDefault="00B666D8" w:rsidP="00982519">
      <w:pPr>
        <w:pStyle w:val="NormalWeb"/>
        <w:shd w:val="clear" w:color="auto" w:fill="FFFFFF"/>
        <w:spacing w:before="0" w:beforeAutospacing="0" w:after="240" w:afterAutospacing="0"/>
        <w:jc w:val="both"/>
        <w:rPr>
          <w:rFonts w:ascii="Times New Roman" w:hAnsi="Times New Roman"/>
          <w:b/>
          <w:color w:val="000000" w:themeColor="text1"/>
          <w:sz w:val="24"/>
          <w:szCs w:val="24"/>
          <w:lang w:val="it-IT"/>
        </w:rPr>
      </w:pPr>
      <w:r>
        <w:rPr>
          <w:rFonts w:ascii="Times New Roman" w:hAnsi="Times New Roman"/>
          <w:b/>
          <w:color w:val="000000" w:themeColor="text1"/>
          <w:sz w:val="24"/>
          <w:szCs w:val="24"/>
        </w:rPr>
        <w:fldChar w:fldCharType="end"/>
      </w:r>
    </w:p>
    <w:p w14:paraId="184DF5C2" w14:textId="6507F339" w:rsidR="000F3140" w:rsidRPr="000C1F12" w:rsidRDefault="000F3140" w:rsidP="00982519">
      <w:pPr>
        <w:pStyle w:val="NormalWeb"/>
        <w:shd w:val="clear" w:color="auto" w:fill="FFFFFF"/>
        <w:spacing w:before="0" w:beforeAutospacing="0" w:after="240" w:afterAutospacing="0"/>
        <w:jc w:val="both"/>
        <w:rPr>
          <w:rFonts w:ascii="Times New Roman" w:hAnsi="Times New Roman"/>
          <w:b/>
          <w:color w:val="000000" w:themeColor="text1"/>
          <w:sz w:val="24"/>
          <w:szCs w:val="24"/>
          <w:lang w:val="it-IT"/>
        </w:rPr>
      </w:pPr>
      <w:r w:rsidRPr="000C1F12">
        <w:rPr>
          <w:rFonts w:ascii="Times New Roman" w:hAnsi="Times New Roman"/>
          <w:b/>
          <w:color w:val="000000" w:themeColor="text1"/>
          <w:sz w:val="24"/>
          <w:szCs w:val="24"/>
          <w:lang w:val="it-IT"/>
        </w:rPr>
        <w:t xml:space="preserve">Newspaper articles </w:t>
      </w:r>
    </w:p>
    <w:p w14:paraId="79F13292" w14:textId="37844D95" w:rsidR="000F3140" w:rsidRPr="000F3140" w:rsidRDefault="000F3140" w:rsidP="00234D94">
      <w:pPr>
        <w:spacing w:after="300"/>
        <w:textAlignment w:val="baseline"/>
        <w:outlineLvl w:val="0"/>
        <w:rPr>
          <w:rFonts w:ascii="Times" w:eastAsia="Times New Roman" w:hAnsi="Times" w:cs="Arial"/>
          <w:bCs/>
          <w:color w:val="0563C1" w:themeColor="hyperlink"/>
          <w:kern w:val="36"/>
          <w:u w:val="single"/>
          <w:lang w:val="it-IT"/>
        </w:rPr>
      </w:pPr>
      <w:r w:rsidRPr="003D4140">
        <w:rPr>
          <w:rFonts w:ascii="Times" w:eastAsia="Times New Roman" w:hAnsi="Times" w:cs="Arial"/>
          <w:bCs/>
          <w:color w:val="000000"/>
          <w:kern w:val="36"/>
          <w:lang w:val="it-IT"/>
        </w:rPr>
        <w:lastRenderedPageBreak/>
        <w:t>“Papa: ‘Teoria gender espressione di frustrazione che cancella differenze’”</w:t>
      </w:r>
      <w:r>
        <w:rPr>
          <w:rFonts w:ascii="Times" w:eastAsia="Times New Roman" w:hAnsi="Times" w:cs="Arial"/>
          <w:bCs/>
          <w:color w:val="000000"/>
          <w:kern w:val="36"/>
          <w:lang w:val="it-IT"/>
        </w:rPr>
        <w:t xml:space="preserve"> </w:t>
      </w:r>
      <w:r>
        <w:rPr>
          <w:rFonts w:ascii="Times" w:eastAsia="Times New Roman" w:hAnsi="Times" w:cs="Arial"/>
          <w:bCs/>
          <w:i/>
          <w:color w:val="000000"/>
          <w:kern w:val="36"/>
          <w:lang w:val="it-IT"/>
        </w:rPr>
        <w:t xml:space="preserve">La Repubblica, </w:t>
      </w:r>
      <w:r>
        <w:rPr>
          <w:rFonts w:ascii="Times" w:eastAsia="Times New Roman" w:hAnsi="Times" w:cs="Arial"/>
          <w:bCs/>
          <w:color w:val="000000"/>
          <w:kern w:val="36"/>
          <w:lang w:val="it-IT"/>
        </w:rPr>
        <w:t xml:space="preserve">15 April 2015, retrieved from </w:t>
      </w:r>
      <w:hyperlink r:id="rId10" w:history="1">
        <w:r w:rsidRPr="002B18D5">
          <w:rPr>
            <w:rStyle w:val="Hyperlink"/>
            <w:rFonts w:ascii="Times" w:eastAsia="Times New Roman" w:hAnsi="Times" w:cs="Arial"/>
            <w:bCs/>
            <w:kern w:val="36"/>
            <w:lang w:val="it-IT"/>
          </w:rPr>
          <w:t>https://www.repubblica.it/esteri/2015/04/15/news/papa_teoria_gender_espressione_di_frustrazione_che_cancella_differenze_-111997224/</w:t>
        </w:r>
      </w:hyperlink>
    </w:p>
    <w:p w14:paraId="1EC4374B" w14:textId="37159166" w:rsidR="000F3140" w:rsidRDefault="000F3140" w:rsidP="000F3140">
      <w:pPr>
        <w:shd w:val="clear" w:color="auto" w:fill="FFFFFF"/>
        <w:textAlignment w:val="baseline"/>
        <w:outlineLvl w:val="0"/>
        <w:rPr>
          <w:rFonts w:ascii="Times" w:eastAsia="Times New Roman" w:hAnsi="Times" w:cs="Times New Roman"/>
          <w:bCs/>
          <w:color w:val="000000"/>
          <w:kern w:val="36"/>
          <w:lang w:val="it-IT"/>
        </w:rPr>
      </w:pPr>
      <w:r w:rsidRPr="000F3140">
        <w:rPr>
          <w:rFonts w:ascii="Times" w:eastAsia="Times New Roman" w:hAnsi="Times" w:cs="Arial"/>
          <w:color w:val="000000"/>
          <w:kern w:val="36"/>
          <w:lang w:val="it-IT"/>
        </w:rPr>
        <w:t>Pece. 2014. “</w:t>
      </w:r>
      <w:r w:rsidRPr="000F3140">
        <w:rPr>
          <w:rFonts w:ascii="Times" w:eastAsia="Times New Roman" w:hAnsi="Times" w:cs="Times New Roman"/>
          <w:bCs/>
          <w:color w:val="000000"/>
          <w:kern w:val="36"/>
          <w:lang w:val="it-IT"/>
        </w:rPr>
        <w:t xml:space="preserve">Sentinelle. Ecco chi sono davvero i libertari coraggiosi che il 5 ottobre sfideranno in silenzio insulti e sputi in 100 piazze d’Italia” </w:t>
      </w:r>
      <w:r w:rsidRPr="000F3140">
        <w:rPr>
          <w:rFonts w:ascii="Times" w:eastAsia="Times New Roman" w:hAnsi="Times" w:cs="Times New Roman"/>
          <w:bCs/>
          <w:i/>
          <w:color w:val="000000"/>
          <w:kern w:val="36"/>
          <w:lang w:val="it-IT"/>
        </w:rPr>
        <w:t>Tempi</w:t>
      </w:r>
      <w:r w:rsidRPr="000F3140">
        <w:rPr>
          <w:rFonts w:ascii="Times" w:eastAsia="Times New Roman" w:hAnsi="Times" w:cs="Times New Roman"/>
          <w:bCs/>
          <w:color w:val="000000"/>
          <w:kern w:val="36"/>
          <w:lang w:val="it-IT"/>
        </w:rPr>
        <w:t xml:space="preserve">, 4 October, </w:t>
      </w:r>
      <w:r w:rsidRPr="000F3140">
        <w:rPr>
          <w:rFonts w:ascii="Times" w:eastAsia="Times New Roman" w:hAnsi="Times" w:cs="Arial"/>
          <w:color w:val="000000"/>
          <w:kern w:val="36"/>
          <w:lang w:val="it-IT"/>
        </w:rPr>
        <w:t xml:space="preserve">retrieved from </w:t>
      </w:r>
      <w:hyperlink r:id="rId11" w:history="1">
        <w:r w:rsidRPr="00F80127">
          <w:rPr>
            <w:rStyle w:val="Hyperlink"/>
            <w:rFonts w:ascii="Times" w:eastAsia="Times New Roman" w:hAnsi="Times" w:cs="Arial"/>
            <w:kern w:val="36"/>
            <w:lang w:val="it-IT"/>
          </w:rPr>
          <w:t>https://www.tempi.it/sentinelle-ecco-chi-sono-davvero-i-libertari-coraggiosi-che-il-5-ottobre-sfideranno-in-silenzio-insulti-e-sputi-in-100-piazze-d-italia/</w:t>
        </w:r>
      </w:hyperlink>
    </w:p>
    <w:p w14:paraId="372734F5" w14:textId="77777777" w:rsidR="000F3140" w:rsidRPr="000F3140" w:rsidRDefault="000F3140" w:rsidP="000F3140">
      <w:pPr>
        <w:shd w:val="clear" w:color="auto" w:fill="FFFFFF"/>
        <w:textAlignment w:val="baseline"/>
        <w:outlineLvl w:val="0"/>
        <w:rPr>
          <w:rFonts w:ascii="Times" w:eastAsia="Times New Roman" w:hAnsi="Times" w:cs="Times New Roman"/>
          <w:bCs/>
          <w:color w:val="000000"/>
          <w:kern w:val="36"/>
          <w:lang w:val="it-IT"/>
        </w:rPr>
      </w:pPr>
    </w:p>
    <w:p w14:paraId="6889EDE5" w14:textId="77777777" w:rsidR="000F3140" w:rsidRPr="000F3140" w:rsidRDefault="000F3140" w:rsidP="000F3140">
      <w:pPr>
        <w:shd w:val="clear" w:color="auto" w:fill="FFFFFF"/>
        <w:spacing w:line="312" w:lineRule="atLeast"/>
        <w:outlineLvl w:val="0"/>
        <w:rPr>
          <w:rFonts w:ascii="Times" w:eastAsia="Times New Roman" w:hAnsi="Times" w:cs="Times New Roman"/>
          <w:bCs/>
          <w:color w:val="000000"/>
          <w:kern w:val="36"/>
          <w:lang w:val="en-US"/>
        </w:rPr>
      </w:pPr>
      <w:r w:rsidRPr="000F3140">
        <w:rPr>
          <w:rFonts w:ascii="Times" w:eastAsia="Times New Roman" w:hAnsi="Times" w:cs="Arial"/>
          <w:color w:val="000000"/>
          <w:kern w:val="36"/>
          <w:lang w:val="en-US"/>
        </w:rPr>
        <w:t>Youn, Sung-Yin, and Daniel Barney. 2013. “</w:t>
      </w:r>
      <w:r w:rsidRPr="000F3140">
        <w:rPr>
          <w:rFonts w:ascii="Times" w:eastAsia="Times New Roman" w:hAnsi="Times" w:cs="Times New Roman"/>
          <w:bCs/>
          <w:color w:val="000000"/>
          <w:kern w:val="36"/>
          <w:lang w:val="en-US"/>
        </w:rPr>
        <w:t xml:space="preserve">Témoignages de jeunes manifestants, ‘La Manif Pour Tous’” </w:t>
      </w:r>
      <w:r w:rsidRPr="000F3140">
        <w:rPr>
          <w:rFonts w:ascii="Times" w:eastAsia="Times New Roman" w:hAnsi="Times" w:cs="Times New Roman"/>
          <w:bCs/>
          <w:i/>
          <w:color w:val="000000"/>
          <w:kern w:val="36"/>
          <w:lang w:val="en-US"/>
        </w:rPr>
        <w:t>Le Monde Blogs</w:t>
      </w:r>
      <w:r w:rsidRPr="000F3140">
        <w:rPr>
          <w:rFonts w:ascii="Times" w:eastAsia="Times New Roman" w:hAnsi="Times" w:cs="Times New Roman"/>
          <w:bCs/>
          <w:color w:val="000000"/>
          <w:kern w:val="36"/>
          <w:lang w:val="en-US"/>
        </w:rPr>
        <w:t>, 13 January, retrieved from http://danielbarney.blog.lemonde.fr/2013/01/13/temoignages-de-jeunes-manifestants-la-manif-pour-tous/</w:t>
      </w:r>
    </w:p>
    <w:p w14:paraId="1C0E20AB" w14:textId="77777777" w:rsidR="000F3140" w:rsidRPr="007B2756" w:rsidRDefault="000F3140" w:rsidP="00982519">
      <w:pPr>
        <w:pStyle w:val="NormalWeb"/>
        <w:shd w:val="clear" w:color="auto" w:fill="FFFFFF"/>
        <w:spacing w:before="0" w:beforeAutospacing="0" w:after="240" w:afterAutospacing="0"/>
        <w:jc w:val="both"/>
        <w:rPr>
          <w:rFonts w:ascii="Times New Roman" w:hAnsi="Times New Roman"/>
          <w:b/>
          <w:color w:val="000000" w:themeColor="text1"/>
          <w:sz w:val="24"/>
          <w:szCs w:val="24"/>
        </w:rPr>
      </w:pPr>
    </w:p>
    <w:p w14:paraId="212E53AD" w14:textId="45FE421C" w:rsidR="007B2756" w:rsidRPr="000C1F12" w:rsidRDefault="007B2756" w:rsidP="007B2756">
      <w:pPr>
        <w:pStyle w:val="NormalWeb"/>
        <w:shd w:val="clear" w:color="auto" w:fill="FFFFFF"/>
        <w:spacing w:before="0" w:beforeAutospacing="0" w:after="240" w:afterAutospacing="0"/>
        <w:jc w:val="both"/>
        <w:rPr>
          <w:rFonts w:ascii="Times New Roman" w:hAnsi="Times New Roman"/>
          <w:b/>
          <w:color w:val="000000" w:themeColor="text1"/>
          <w:sz w:val="24"/>
          <w:szCs w:val="24"/>
          <w:lang w:val="it-IT"/>
        </w:rPr>
      </w:pPr>
      <w:r w:rsidRPr="000C1F12">
        <w:rPr>
          <w:rFonts w:ascii="Times New Roman" w:hAnsi="Times New Roman"/>
          <w:b/>
          <w:color w:val="000000" w:themeColor="text1"/>
          <w:sz w:val="24"/>
          <w:szCs w:val="24"/>
          <w:lang w:val="it-IT"/>
        </w:rPr>
        <w:t>Websites</w:t>
      </w:r>
    </w:p>
    <w:p w14:paraId="094CCCB9" w14:textId="7F60C6EB" w:rsidR="007B2756" w:rsidRPr="007B2756" w:rsidRDefault="007B2756" w:rsidP="007B2756">
      <w:pPr>
        <w:rPr>
          <w:rFonts w:ascii="Times New Roman" w:hAnsi="Times New Roman" w:cs="Times New Roman"/>
          <w:lang w:val="it-IT"/>
        </w:rPr>
      </w:pPr>
      <w:r w:rsidRPr="007B2756">
        <w:rPr>
          <w:rFonts w:ascii="Times New Roman" w:hAnsi="Times New Roman" w:cs="Times New Roman"/>
          <w:i/>
          <w:lang w:val="it-IT"/>
        </w:rPr>
        <w:t>Il Blog di Costanza Miriano</w:t>
      </w:r>
      <w:r w:rsidRPr="007B2756">
        <w:rPr>
          <w:rFonts w:ascii="Times New Roman" w:hAnsi="Times New Roman" w:cs="Times New Roman"/>
          <w:lang w:val="it-IT"/>
        </w:rPr>
        <w:t xml:space="preserve">: </w:t>
      </w:r>
      <w:hyperlink r:id="rId12" w:history="1">
        <w:r w:rsidR="00234D94" w:rsidRPr="00F373CF">
          <w:rPr>
            <w:rStyle w:val="Hyperlink"/>
            <w:rFonts w:ascii="Times New Roman" w:hAnsi="Times New Roman" w:cs="Times New Roman"/>
            <w:lang w:val="it-IT"/>
          </w:rPr>
          <w:t>www.costanzamiriano.com</w:t>
        </w:r>
      </w:hyperlink>
      <w:r w:rsidR="00234D94">
        <w:rPr>
          <w:rFonts w:ascii="Times New Roman" w:hAnsi="Times New Roman" w:cs="Times New Roman"/>
          <w:lang w:val="it-IT"/>
        </w:rPr>
        <w:t xml:space="preserve"> </w:t>
      </w:r>
    </w:p>
    <w:p w14:paraId="62568383" w14:textId="77777777" w:rsidR="007B2756" w:rsidRPr="007B2756" w:rsidRDefault="007B2756" w:rsidP="007B2756">
      <w:pPr>
        <w:rPr>
          <w:rFonts w:ascii="Times New Roman" w:hAnsi="Times New Roman" w:cs="Times New Roman"/>
          <w:lang w:val="it-IT"/>
        </w:rPr>
      </w:pPr>
      <w:r w:rsidRPr="007B2756">
        <w:rPr>
          <w:rFonts w:ascii="Times New Roman" w:hAnsi="Times New Roman" w:cs="Times New Roman"/>
          <w:i/>
          <w:lang w:val="it-IT"/>
        </w:rPr>
        <w:t xml:space="preserve">La Manif Pour Tous: </w:t>
      </w:r>
      <w:hyperlink r:id="rId13" w:history="1">
        <w:r w:rsidRPr="007B2756">
          <w:rPr>
            <w:rStyle w:val="Hyperlink"/>
            <w:rFonts w:ascii="Times New Roman" w:hAnsi="Times New Roman" w:cs="Times New Roman"/>
            <w:lang w:val="it-IT"/>
          </w:rPr>
          <w:t>www.lamanifpourtous.fr</w:t>
        </w:r>
      </w:hyperlink>
    </w:p>
    <w:p w14:paraId="2C001C2C" w14:textId="77777777" w:rsidR="007B2756" w:rsidRPr="007B2756" w:rsidRDefault="007B2756" w:rsidP="007B2756">
      <w:pPr>
        <w:rPr>
          <w:rFonts w:ascii="Times New Roman" w:hAnsi="Times New Roman" w:cs="Times New Roman"/>
          <w:i/>
          <w:lang w:val="it-IT"/>
        </w:rPr>
      </w:pPr>
      <w:r w:rsidRPr="007B2756">
        <w:rPr>
          <w:rFonts w:ascii="Times New Roman" w:hAnsi="Times New Roman" w:cs="Times New Roman"/>
          <w:i/>
          <w:lang w:val="it-IT"/>
        </w:rPr>
        <w:t xml:space="preserve">Sentinelle in Piedi: </w:t>
      </w:r>
      <w:hyperlink r:id="rId14" w:history="1">
        <w:r w:rsidRPr="007B2756">
          <w:rPr>
            <w:rStyle w:val="Hyperlink"/>
            <w:rFonts w:ascii="Times New Roman" w:hAnsi="Times New Roman" w:cs="Times New Roman"/>
            <w:lang w:val="it-IT"/>
          </w:rPr>
          <w:t>www.sentinelleinpiedi.it</w:t>
        </w:r>
      </w:hyperlink>
    </w:p>
    <w:p w14:paraId="45B17643" w14:textId="77777777" w:rsidR="007B2756" w:rsidRDefault="007B2756" w:rsidP="00982519">
      <w:pPr>
        <w:pStyle w:val="NormalWeb"/>
        <w:shd w:val="clear" w:color="auto" w:fill="FFFFFF"/>
        <w:spacing w:before="0" w:beforeAutospacing="0" w:after="240" w:afterAutospacing="0"/>
        <w:jc w:val="both"/>
        <w:rPr>
          <w:rFonts w:ascii="Times New Roman" w:hAnsi="Times New Roman"/>
          <w:b/>
          <w:color w:val="000000" w:themeColor="text1"/>
          <w:sz w:val="24"/>
          <w:szCs w:val="24"/>
        </w:rPr>
      </w:pPr>
    </w:p>
    <w:p w14:paraId="12C12FA8" w14:textId="77777777" w:rsidR="000F3140" w:rsidRPr="00B666D8" w:rsidRDefault="000F3140" w:rsidP="00982519">
      <w:pPr>
        <w:pStyle w:val="NormalWeb"/>
        <w:shd w:val="clear" w:color="auto" w:fill="FFFFFF"/>
        <w:spacing w:before="0" w:beforeAutospacing="0" w:after="240" w:afterAutospacing="0"/>
        <w:jc w:val="both"/>
        <w:rPr>
          <w:rFonts w:ascii="Times New Roman" w:hAnsi="Times New Roman"/>
          <w:b/>
          <w:color w:val="000000" w:themeColor="text1"/>
          <w:sz w:val="24"/>
          <w:szCs w:val="24"/>
        </w:rPr>
      </w:pPr>
    </w:p>
    <w:p w14:paraId="3AEB9C86" w14:textId="77777777" w:rsidR="008E53C3" w:rsidRPr="00E9626A" w:rsidRDefault="008E53C3" w:rsidP="00982519">
      <w:pPr>
        <w:pStyle w:val="NormalWeb"/>
        <w:shd w:val="clear" w:color="auto" w:fill="FFFFFF"/>
        <w:spacing w:before="0" w:beforeAutospacing="0" w:after="240" w:afterAutospacing="0"/>
        <w:jc w:val="both"/>
        <w:rPr>
          <w:rFonts w:asciiTheme="minorHAnsi" w:hAnsiTheme="minorHAnsi"/>
          <w:sz w:val="24"/>
          <w:szCs w:val="24"/>
        </w:rPr>
      </w:pPr>
    </w:p>
    <w:p w14:paraId="2F5AF31A" w14:textId="77777777" w:rsidR="00982519" w:rsidRPr="00E9626A" w:rsidRDefault="00982519" w:rsidP="00AB470D">
      <w:pPr>
        <w:jc w:val="both"/>
        <w:rPr>
          <w:rFonts w:ascii="Times" w:hAnsi="Times"/>
          <w:lang w:val="en-US"/>
        </w:rPr>
      </w:pPr>
    </w:p>
    <w:p w14:paraId="17A7121A" w14:textId="77777777" w:rsidR="00AB470D" w:rsidRPr="00E9626A" w:rsidRDefault="00AB470D" w:rsidP="00AB470D">
      <w:pPr>
        <w:jc w:val="both"/>
        <w:rPr>
          <w:rFonts w:ascii="Times" w:hAnsi="Times"/>
          <w:lang w:val="en-US"/>
        </w:rPr>
      </w:pPr>
    </w:p>
    <w:p w14:paraId="7F6E1AE7" w14:textId="77777777" w:rsidR="00AB470D" w:rsidRPr="00E9626A" w:rsidRDefault="00AB470D" w:rsidP="00AB470D">
      <w:pPr>
        <w:jc w:val="both"/>
        <w:rPr>
          <w:rFonts w:ascii="Times" w:hAnsi="Times"/>
          <w:lang w:val="en-US"/>
        </w:rPr>
      </w:pPr>
    </w:p>
    <w:p w14:paraId="3E0B02BF" w14:textId="77777777" w:rsidR="000C51EB" w:rsidRPr="00E9626A" w:rsidRDefault="000C51EB">
      <w:pPr>
        <w:rPr>
          <w:lang w:val="en-US"/>
        </w:rPr>
      </w:pPr>
    </w:p>
    <w:p w14:paraId="47752E21" w14:textId="77777777" w:rsidR="000C51EB" w:rsidRPr="00E9626A" w:rsidRDefault="000C51EB">
      <w:pPr>
        <w:rPr>
          <w:lang w:val="en-US"/>
        </w:rPr>
      </w:pPr>
    </w:p>
    <w:sectPr w:rsidR="000C51EB" w:rsidRPr="00E9626A" w:rsidSect="00446C19">
      <w:headerReference w:type="even" r:id="rId15"/>
      <w:headerReference w:type="default" r:id="rId16"/>
      <w:footerReference w:type="even" r:id="rId17"/>
      <w:footerReference w:type="default" r:id="rId18"/>
      <w:headerReference w:type="first" r:id="rId19"/>
      <w:footerReference w:type="first" r:id="rId20"/>
      <w:pgSz w:w="11900" w:h="16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E8E9B8F" w14:textId="77777777" w:rsidR="00A955D6" w:rsidRDefault="00A955D6" w:rsidP="00D158A4">
      <w:r>
        <w:separator/>
      </w:r>
    </w:p>
  </w:endnote>
  <w:endnote w:type="continuationSeparator" w:id="0">
    <w:p w14:paraId="1622B0FE" w14:textId="77777777" w:rsidR="00A955D6" w:rsidRDefault="00A955D6" w:rsidP="00D158A4">
      <w:r>
        <w:continuationSeparator/>
      </w:r>
    </w:p>
  </w:endnote>
  <w:endnote w:id="1">
    <w:p w14:paraId="4D748269" w14:textId="57B2C5A2" w:rsidR="003E1B15" w:rsidRPr="0035058B" w:rsidRDefault="003E1B15" w:rsidP="0035058B">
      <w:pPr>
        <w:pStyle w:val="EndnoteText"/>
        <w:jc w:val="both"/>
        <w:rPr>
          <w:lang w:val="en-US"/>
        </w:rPr>
      </w:pPr>
      <w:r>
        <w:rPr>
          <w:rStyle w:val="EndnoteReference"/>
        </w:rPr>
        <w:endnoteRef/>
      </w:r>
      <w:r>
        <w:t xml:space="preserve"> </w:t>
      </w:r>
      <w:r w:rsidRPr="003216AA">
        <w:rPr>
          <w:i/>
          <w:lang w:val="en-US"/>
        </w:rPr>
        <w:t>La Manif Pour Tous</w:t>
      </w:r>
      <w:r w:rsidRPr="003216AA">
        <w:rPr>
          <w:lang w:val="en-US"/>
        </w:rPr>
        <w:t xml:space="preserve"> is a name that refers to </w:t>
      </w:r>
      <w:r w:rsidRPr="003216AA">
        <w:rPr>
          <w:i/>
          <w:lang w:val="en-US"/>
        </w:rPr>
        <w:t>le mariage pour tous</w:t>
      </w:r>
      <w:r>
        <w:rPr>
          <w:i/>
          <w:lang w:val="en-US"/>
        </w:rPr>
        <w:t xml:space="preserve"> </w:t>
      </w:r>
      <w:r>
        <w:rPr>
          <w:lang w:val="en-US"/>
        </w:rPr>
        <w:t>(marriage for everybody), a term used to identify the law for same-sex unions adopted in 2013</w:t>
      </w:r>
      <w:r w:rsidR="00234D94">
        <w:rPr>
          <w:lang w:val="en-US"/>
        </w:rPr>
        <w:t xml:space="preserve"> in France</w:t>
      </w:r>
      <w:r>
        <w:rPr>
          <w:lang w:val="en-US"/>
        </w:rPr>
        <w:t xml:space="preserve">. The law is also referred to as </w:t>
      </w:r>
      <w:r>
        <w:rPr>
          <w:i/>
          <w:lang w:val="en-US"/>
        </w:rPr>
        <w:t>Loi Toubira</w:t>
      </w:r>
      <w:r>
        <w:rPr>
          <w:lang w:val="en-US"/>
        </w:rPr>
        <w:t xml:space="preserve">, from the name of justice minister Christine Toubira who introduced the bill. </w:t>
      </w:r>
    </w:p>
  </w:endnote>
  <w:endnote w:id="2">
    <w:p w14:paraId="647353FB" w14:textId="4BAF5E28" w:rsidR="003E1B15" w:rsidRPr="0035058B" w:rsidRDefault="003E1B15" w:rsidP="0035058B">
      <w:pPr>
        <w:pStyle w:val="EndnoteText"/>
        <w:jc w:val="both"/>
        <w:rPr>
          <w:lang w:val="en-US"/>
        </w:rPr>
      </w:pPr>
      <w:r>
        <w:rPr>
          <w:rStyle w:val="EndnoteReference"/>
        </w:rPr>
        <w:endnoteRef/>
      </w:r>
      <w:r>
        <w:t xml:space="preserve"> </w:t>
      </w:r>
      <w:r w:rsidRPr="0035058B">
        <w:rPr>
          <w:lang w:val="en-US"/>
        </w:rPr>
        <w:t xml:space="preserve">The </w:t>
      </w:r>
      <w:r w:rsidRPr="0035058B">
        <w:rPr>
          <w:i/>
          <w:lang w:val="en-US"/>
        </w:rPr>
        <w:t xml:space="preserve">Opus Dei </w:t>
      </w:r>
      <w:r w:rsidRPr="0035058B">
        <w:rPr>
          <w:lang w:val="en-US"/>
        </w:rPr>
        <w:t>is a Catholic or</w:t>
      </w:r>
      <w:r>
        <w:rPr>
          <w:lang w:val="en-US"/>
        </w:rPr>
        <w:t>ganization that engages lay members around the world, and is recognized by the Vatican</w:t>
      </w:r>
    </w:p>
  </w:endnote>
  <w:endnote w:id="3">
    <w:p w14:paraId="43BE5852" w14:textId="2ECA056B" w:rsidR="003E1B15" w:rsidRPr="0035058B" w:rsidRDefault="003E1B15" w:rsidP="0035058B">
      <w:pPr>
        <w:pStyle w:val="EndnoteText"/>
        <w:jc w:val="both"/>
        <w:rPr>
          <w:lang w:val="en-US"/>
        </w:rPr>
      </w:pPr>
      <w:r>
        <w:rPr>
          <w:rStyle w:val="EndnoteReference"/>
        </w:rPr>
        <w:endnoteRef/>
      </w:r>
      <w:r>
        <w:t xml:space="preserve"> </w:t>
      </w:r>
      <w:r w:rsidRPr="0035058B">
        <w:rPr>
          <w:lang w:val="en-US"/>
        </w:rPr>
        <w:t>The Neocathecumenal Way is a Cath</w:t>
      </w:r>
      <w:r>
        <w:rPr>
          <w:lang w:val="en-US"/>
        </w:rPr>
        <w:t xml:space="preserve">olic group founded in Spain that includes lay members. Because of the importance the Neocathecumenal Way accords to families, it is often involved in pro-family and anti-gender activities. </w:t>
      </w:r>
    </w:p>
  </w:endnote>
  <w:endnote w:id="4">
    <w:p w14:paraId="6A5070C8" w14:textId="0CF52A71" w:rsidR="003E1B15" w:rsidRPr="00800CE9" w:rsidRDefault="003E1B15">
      <w:pPr>
        <w:pStyle w:val="EndnoteText"/>
        <w:rPr>
          <w:lang w:val="en-US"/>
        </w:rPr>
      </w:pPr>
      <w:r>
        <w:rPr>
          <w:rStyle w:val="EndnoteReference"/>
        </w:rPr>
        <w:endnoteRef/>
      </w:r>
      <w:r>
        <w:t xml:space="preserve"> </w:t>
      </w:r>
      <w:r w:rsidRPr="00800CE9">
        <w:rPr>
          <w:lang w:val="en-US"/>
        </w:rPr>
        <w:t xml:space="preserve">“tricolor” here indicates the display of the French </w:t>
      </w:r>
      <w:r>
        <w:rPr>
          <w:lang w:val="en-US"/>
        </w:rPr>
        <w:t xml:space="preserve">flag. </w:t>
      </w:r>
    </w:p>
  </w:endnote>
  <w:endnote w:id="5">
    <w:p w14:paraId="244A545E" w14:textId="757C3E72" w:rsidR="003E1B15" w:rsidRPr="00800CE9" w:rsidRDefault="003E1B15">
      <w:pPr>
        <w:pStyle w:val="EndnoteText"/>
        <w:rPr>
          <w:lang w:val="en-US"/>
        </w:rPr>
      </w:pPr>
      <w:r>
        <w:rPr>
          <w:rStyle w:val="EndnoteReference"/>
        </w:rPr>
        <w:endnoteRef/>
      </w:r>
      <w:r>
        <w:t xml:space="preserve"> </w:t>
      </w:r>
      <w:r w:rsidRPr="00800CE9">
        <w:rPr>
          <w:lang w:val="en-US"/>
        </w:rPr>
        <w:t>A complex of buildings, which also give</w:t>
      </w:r>
      <w:r>
        <w:rPr>
          <w:lang w:val="en-US"/>
        </w:rPr>
        <w:t>s</w:t>
      </w:r>
      <w:r w:rsidRPr="00800CE9">
        <w:rPr>
          <w:lang w:val="en-US"/>
        </w:rPr>
        <w:t xml:space="preserve"> the name to a </w:t>
      </w:r>
      <w:r>
        <w:rPr>
          <w:lang w:val="en-US"/>
        </w:rPr>
        <w:t>metro stop,</w:t>
      </w:r>
      <w:r w:rsidRPr="00800CE9">
        <w:rPr>
          <w:lang w:val="en-US"/>
        </w:rPr>
        <w:t xml:space="preserve"> in Paris</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decorative"/>
    <w:pitch w:val="variable"/>
    <w:sig w:usb0="00000000" w:usb1="10000000" w:usb2="00000000" w:usb3="00000000" w:csb0="80000000"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imes">
    <w:panose1 w:val="00000500000000020000"/>
    <w:charset w:val="00"/>
    <w:family w:val="auto"/>
    <w:pitch w:val="variable"/>
    <w:sig w:usb0="E00002FF" w:usb1="5000205A" w:usb2="00000000" w:usb3="00000000" w:csb0="0000019F" w:csb1="00000000"/>
  </w:font>
  <w:font w:name="MS ??">
    <w:altName w:val="MS Mincho"/>
    <w:panose1 w:val="020B0604020202020204"/>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60779397"/>
      <w:docPartObj>
        <w:docPartGallery w:val="Page Numbers (Bottom of Page)"/>
        <w:docPartUnique/>
      </w:docPartObj>
    </w:sdtPr>
    <w:sdtEndPr>
      <w:rPr>
        <w:rStyle w:val="PageNumber"/>
      </w:rPr>
    </w:sdtEndPr>
    <w:sdtContent>
      <w:p w14:paraId="267337D3" w14:textId="77777777" w:rsidR="003E1B15" w:rsidRDefault="003E1B15" w:rsidP="008D729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D316422" w14:textId="77777777" w:rsidR="003E1B15" w:rsidRDefault="003E1B15" w:rsidP="00D158A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689528081"/>
      <w:docPartObj>
        <w:docPartGallery w:val="Page Numbers (Bottom of Page)"/>
        <w:docPartUnique/>
      </w:docPartObj>
    </w:sdtPr>
    <w:sdtEndPr>
      <w:rPr>
        <w:rStyle w:val="PageNumber"/>
      </w:rPr>
    </w:sdtEndPr>
    <w:sdtContent>
      <w:p w14:paraId="268B7538" w14:textId="77777777" w:rsidR="003E1B15" w:rsidRDefault="003E1B15" w:rsidP="008D729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7B2756">
          <w:rPr>
            <w:rStyle w:val="PageNumber"/>
            <w:noProof/>
          </w:rPr>
          <w:t>11</w:t>
        </w:r>
        <w:r>
          <w:rPr>
            <w:rStyle w:val="PageNumber"/>
          </w:rPr>
          <w:fldChar w:fldCharType="end"/>
        </w:r>
      </w:p>
    </w:sdtContent>
  </w:sdt>
  <w:p w14:paraId="4F1CB37E" w14:textId="77777777" w:rsidR="003E1B15" w:rsidRDefault="003E1B15" w:rsidP="00D158A4">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C7E2A9" w14:textId="77777777" w:rsidR="00822EB2" w:rsidRDefault="00822EB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C527BA1" w14:textId="77777777" w:rsidR="00A955D6" w:rsidRDefault="00A955D6" w:rsidP="00D158A4">
      <w:r>
        <w:separator/>
      </w:r>
    </w:p>
  </w:footnote>
  <w:footnote w:type="continuationSeparator" w:id="0">
    <w:p w14:paraId="3C878F8B" w14:textId="77777777" w:rsidR="00A955D6" w:rsidRDefault="00A955D6" w:rsidP="00D158A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434ED2" w14:textId="39B1A87E" w:rsidR="00822EB2" w:rsidRDefault="00A955D6">
    <w:pPr>
      <w:pStyle w:val="Header"/>
    </w:pPr>
    <w:r>
      <w:rPr>
        <w:noProof/>
      </w:rPr>
      <w:pict w14:anchorId="6F99B59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85323442" o:spid="_x0000_s2051" type="#_x0000_t136" alt="" style="position:absolute;margin-left:0;margin-top:0;width:481.55pt;height:160.5pt;z-index:-251651072;mso-wrap-edited:f;mso-width-percent:0;mso-height-percent:0;mso-position-horizontal:center;mso-position-horizontal-relative:margin;mso-position-vertical:center;mso-position-vertical-relative:margin;mso-width-percent:0;mso-height-percent:0" o:allowincell="f" fillcolor="silver" stroked="f">
          <v:textpath style="font-family:&quot;Calibri&quot;;font-size:1pt" string="DRAFT"/>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71ECF5" w14:textId="243CD351" w:rsidR="00822EB2" w:rsidRDefault="00A955D6">
    <w:pPr>
      <w:pStyle w:val="Header"/>
    </w:pPr>
    <w:r>
      <w:rPr>
        <w:noProof/>
      </w:rPr>
      <w:pict w14:anchorId="4C8385D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85323443" o:spid="_x0000_s2050" type="#_x0000_t136" alt="" style="position:absolute;margin-left:0;margin-top:0;width:481.55pt;height:160.5pt;z-index:-251646976;mso-wrap-edited:f;mso-width-percent:0;mso-height-percent:0;mso-position-horizontal:center;mso-position-horizontal-relative:margin;mso-position-vertical:center;mso-position-vertical-relative:margin;mso-width-percent:0;mso-height-percent:0" o:allowincell="f" fillcolor="silver" stroked="f">
          <v:textpath style="font-family:&quot;Calibri&quot;;font-size:1pt" string="DRAFT"/>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F54666" w14:textId="36B836AE" w:rsidR="00822EB2" w:rsidRDefault="00A955D6">
    <w:pPr>
      <w:pStyle w:val="Header"/>
    </w:pPr>
    <w:r>
      <w:rPr>
        <w:noProof/>
      </w:rPr>
      <w:pict w14:anchorId="54167E7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85323441" o:spid="_x0000_s2049" type="#_x0000_t136" alt="" style="position:absolute;margin-left:0;margin-top:0;width:481.55pt;height:160.5pt;z-index:-251655168;mso-wrap-edited:f;mso-width-percent:0;mso-height-percent:0;mso-position-horizontal:center;mso-position-horizontal-relative:margin;mso-position-vertical:center;mso-position-vertical-relative:margin;mso-width-percent:0;mso-height-percent:0" o:allowincell="f" fillcolor="silver" stroked="f">
          <v:textpath style="font-family:&quot;Calibri&quot;;font-size:1pt" string="DRAFT"/>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E656FFA"/>
    <w:multiLevelType w:val="hybridMultilevel"/>
    <w:tmpl w:val="53543D16"/>
    <w:lvl w:ilvl="0" w:tplc="BC2432FC">
      <w:numFmt w:val="bullet"/>
      <w:lvlText w:val=""/>
      <w:lvlJc w:val="left"/>
      <w:pPr>
        <w:ind w:left="720" w:hanging="360"/>
      </w:pPr>
      <w:rPr>
        <w:rFonts w:ascii="Wingdings" w:eastAsiaTheme="minorEastAsia"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2"/>
  <w:defaultTabStop w:val="720"/>
  <w:hyphenationZone w:val="283"/>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51EB"/>
    <w:rsid w:val="00005955"/>
    <w:rsid w:val="00016447"/>
    <w:rsid w:val="00025758"/>
    <w:rsid w:val="00026C45"/>
    <w:rsid w:val="00041C7F"/>
    <w:rsid w:val="0004687A"/>
    <w:rsid w:val="00062E53"/>
    <w:rsid w:val="000937FE"/>
    <w:rsid w:val="00093AE4"/>
    <w:rsid w:val="000B6A8C"/>
    <w:rsid w:val="000C1F12"/>
    <w:rsid w:val="000C51EB"/>
    <w:rsid w:val="000E4D22"/>
    <w:rsid w:val="000F3140"/>
    <w:rsid w:val="000F7AB9"/>
    <w:rsid w:val="00103527"/>
    <w:rsid w:val="0011349D"/>
    <w:rsid w:val="00130140"/>
    <w:rsid w:val="00131A03"/>
    <w:rsid w:val="001437A1"/>
    <w:rsid w:val="0018640D"/>
    <w:rsid w:val="001A19DA"/>
    <w:rsid w:val="001A7ABF"/>
    <w:rsid w:val="001C02D2"/>
    <w:rsid w:val="001D69C4"/>
    <w:rsid w:val="001F390F"/>
    <w:rsid w:val="002213DD"/>
    <w:rsid w:val="002312D4"/>
    <w:rsid w:val="00234D94"/>
    <w:rsid w:val="00252D28"/>
    <w:rsid w:val="002651B8"/>
    <w:rsid w:val="00271189"/>
    <w:rsid w:val="00286AB4"/>
    <w:rsid w:val="00290025"/>
    <w:rsid w:val="00294165"/>
    <w:rsid w:val="002A5178"/>
    <w:rsid w:val="002B0347"/>
    <w:rsid w:val="002B4DF6"/>
    <w:rsid w:val="002C26C8"/>
    <w:rsid w:val="002C45FC"/>
    <w:rsid w:val="002E1A08"/>
    <w:rsid w:val="002F4C39"/>
    <w:rsid w:val="003216AA"/>
    <w:rsid w:val="003379FA"/>
    <w:rsid w:val="003449E9"/>
    <w:rsid w:val="0035058B"/>
    <w:rsid w:val="00371950"/>
    <w:rsid w:val="0038403F"/>
    <w:rsid w:val="0038587E"/>
    <w:rsid w:val="00386948"/>
    <w:rsid w:val="00393DC9"/>
    <w:rsid w:val="003D1DFB"/>
    <w:rsid w:val="003E0383"/>
    <w:rsid w:val="003E1B15"/>
    <w:rsid w:val="003E4B5E"/>
    <w:rsid w:val="003F0F50"/>
    <w:rsid w:val="003F6735"/>
    <w:rsid w:val="00422401"/>
    <w:rsid w:val="00425DB7"/>
    <w:rsid w:val="00425E1B"/>
    <w:rsid w:val="00441A6B"/>
    <w:rsid w:val="0044241D"/>
    <w:rsid w:val="00446C19"/>
    <w:rsid w:val="00453B6A"/>
    <w:rsid w:val="00454A75"/>
    <w:rsid w:val="0045585B"/>
    <w:rsid w:val="00456751"/>
    <w:rsid w:val="00464EF7"/>
    <w:rsid w:val="00467104"/>
    <w:rsid w:val="0047342B"/>
    <w:rsid w:val="00494C81"/>
    <w:rsid w:val="004A186B"/>
    <w:rsid w:val="004A3320"/>
    <w:rsid w:val="004E20DE"/>
    <w:rsid w:val="004F3FD5"/>
    <w:rsid w:val="00502201"/>
    <w:rsid w:val="00505021"/>
    <w:rsid w:val="00520D26"/>
    <w:rsid w:val="00534466"/>
    <w:rsid w:val="0057506F"/>
    <w:rsid w:val="005943AC"/>
    <w:rsid w:val="005A4F06"/>
    <w:rsid w:val="005C368E"/>
    <w:rsid w:val="005D53B2"/>
    <w:rsid w:val="005E5437"/>
    <w:rsid w:val="005F2032"/>
    <w:rsid w:val="00625B75"/>
    <w:rsid w:val="006274A2"/>
    <w:rsid w:val="00627E1C"/>
    <w:rsid w:val="0064105B"/>
    <w:rsid w:val="0065456D"/>
    <w:rsid w:val="0066746C"/>
    <w:rsid w:val="0067386F"/>
    <w:rsid w:val="006831B8"/>
    <w:rsid w:val="0068681A"/>
    <w:rsid w:val="00696FEA"/>
    <w:rsid w:val="006A4338"/>
    <w:rsid w:val="006B0B77"/>
    <w:rsid w:val="006C2057"/>
    <w:rsid w:val="006C4316"/>
    <w:rsid w:val="006D0567"/>
    <w:rsid w:val="006E7635"/>
    <w:rsid w:val="006F4CDC"/>
    <w:rsid w:val="007273DC"/>
    <w:rsid w:val="00734A9E"/>
    <w:rsid w:val="00772CCD"/>
    <w:rsid w:val="007841DE"/>
    <w:rsid w:val="007B18CA"/>
    <w:rsid w:val="007B2756"/>
    <w:rsid w:val="007D48E3"/>
    <w:rsid w:val="00800CE9"/>
    <w:rsid w:val="00815256"/>
    <w:rsid w:val="00822EB2"/>
    <w:rsid w:val="0082728F"/>
    <w:rsid w:val="00830115"/>
    <w:rsid w:val="00840B51"/>
    <w:rsid w:val="00857F9A"/>
    <w:rsid w:val="00861889"/>
    <w:rsid w:val="008621AF"/>
    <w:rsid w:val="00864ADD"/>
    <w:rsid w:val="0086558B"/>
    <w:rsid w:val="00866431"/>
    <w:rsid w:val="0087038E"/>
    <w:rsid w:val="00883190"/>
    <w:rsid w:val="00886F39"/>
    <w:rsid w:val="008A43EE"/>
    <w:rsid w:val="008C2DAA"/>
    <w:rsid w:val="008D729E"/>
    <w:rsid w:val="008E13B1"/>
    <w:rsid w:val="008E4534"/>
    <w:rsid w:val="008E53C3"/>
    <w:rsid w:val="008F02FC"/>
    <w:rsid w:val="0093359C"/>
    <w:rsid w:val="00937AC0"/>
    <w:rsid w:val="00940990"/>
    <w:rsid w:val="00973FD3"/>
    <w:rsid w:val="00982519"/>
    <w:rsid w:val="00995B13"/>
    <w:rsid w:val="00996C77"/>
    <w:rsid w:val="009F19D4"/>
    <w:rsid w:val="009F2B3D"/>
    <w:rsid w:val="009F341F"/>
    <w:rsid w:val="009F7C32"/>
    <w:rsid w:val="00A0096F"/>
    <w:rsid w:val="00A10384"/>
    <w:rsid w:val="00A148AE"/>
    <w:rsid w:val="00A1511E"/>
    <w:rsid w:val="00A163D0"/>
    <w:rsid w:val="00A20EB1"/>
    <w:rsid w:val="00A249AA"/>
    <w:rsid w:val="00A263DC"/>
    <w:rsid w:val="00A61911"/>
    <w:rsid w:val="00A955D6"/>
    <w:rsid w:val="00AB470D"/>
    <w:rsid w:val="00AB6B5B"/>
    <w:rsid w:val="00AC0D6D"/>
    <w:rsid w:val="00AC1806"/>
    <w:rsid w:val="00AD6067"/>
    <w:rsid w:val="00AF7C79"/>
    <w:rsid w:val="00B007C7"/>
    <w:rsid w:val="00B113D8"/>
    <w:rsid w:val="00B150F4"/>
    <w:rsid w:val="00B21179"/>
    <w:rsid w:val="00B37401"/>
    <w:rsid w:val="00B37982"/>
    <w:rsid w:val="00B42E85"/>
    <w:rsid w:val="00B65A56"/>
    <w:rsid w:val="00B666D8"/>
    <w:rsid w:val="00B66773"/>
    <w:rsid w:val="00B802F0"/>
    <w:rsid w:val="00B85D29"/>
    <w:rsid w:val="00B85E18"/>
    <w:rsid w:val="00B9538B"/>
    <w:rsid w:val="00B95420"/>
    <w:rsid w:val="00B966FD"/>
    <w:rsid w:val="00B96706"/>
    <w:rsid w:val="00B96795"/>
    <w:rsid w:val="00BA0984"/>
    <w:rsid w:val="00BA41D7"/>
    <w:rsid w:val="00BC7548"/>
    <w:rsid w:val="00BD3460"/>
    <w:rsid w:val="00BE7AF0"/>
    <w:rsid w:val="00C07DE4"/>
    <w:rsid w:val="00C32B86"/>
    <w:rsid w:val="00C41D53"/>
    <w:rsid w:val="00C45381"/>
    <w:rsid w:val="00C53880"/>
    <w:rsid w:val="00C62C43"/>
    <w:rsid w:val="00C712E2"/>
    <w:rsid w:val="00C87EEB"/>
    <w:rsid w:val="00C90100"/>
    <w:rsid w:val="00C922B3"/>
    <w:rsid w:val="00CB3ED1"/>
    <w:rsid w:val="00CB5E02"/>
    <w:rsid w:val="00CC14D2"/>
    <w:rsid w:val="00CC5ECB"/>
    <w:rsid w:val="00D158A4"/>
    <w:rsid w:val="00D42679"/>
    <w:rsid w:val="00D60B71"/>
    <w:rsid w:val="00DA00B0"/>
    <w:rsid w:val="00DB08B6"/>
    <w:rsid w:val="00DC0DB4"/>
    <w:rsid w:val="00DC1892"/>
    <w:rsid w:val="00E131AF"/>
    <w:rsid w:val="00E45259"/>
    <w:rsid w:val="00E67D46"/>
    <w:rsid w:val="00E8483D"/>
    <w:rsid w:val="00E90D27"/>
    <w:rsid w:val="00E91301"/>
    <w:rsid w:val="00E93778"/>
    <w:rsid w:val="00E9626A"/>
    <w:rsid w:val="00EA313D"/>
    <w:rsid w:val="00EA3886"/>
    <w:rsid w:val="00EE091D"/>
    <w:rsid w:val="00F027B0"/>
    <w:rsid w:val="00F03DE5"/>
    <w:rsid w:val="00F16978"/>
    <w:rsid w:val="00F21701"/>
    <w:rsid w:val="00F21D09"/>
    <w:rsid w:val="00F24BF4"/>
    <w:rsid w:val="00F4428C"/>
    <w:rsid w:val="00F52B7E"/>
    <w:rsid w:val="00F559BD"/>
    <w:rsid w:val="00F7529D"/>
    <w:rsid w:val="00F84E0E"/>
    <w:rsid w:val="00F86E16"/>
    <w:rsid w:val="00F87A70"/>
    <w:rsid w:val="00F97AE5"/>
    <w:rsid w:val="00FE789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23150F82"/>
  <w14:defaultImageDpi w14:val="32767"/>
  <w15:chartTrackingRefBased/>
  <w15:docId w15:val="{932F3AB5-7929-2A4A-B5F2-7332C7F429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D158A4"/>
    <w:pPr>
      <w:tabs>
        <w:tab w:val="center" w:pos="4819"/>
        <w:tab w:val="right" w:pos="9638"/>
      </w:tabs>
    </w:pPr>
  </w:style>
  <w:style w:type="character" w:customStyle="1" w:styleId="FooterChar">
    <w:name w:val="Footer Char"/>
    <w:basedOn w:val="DefaultParagraphFont"/>
    <w:link w:val="Footer"/>
    <w:uiPriority w:val="99"/>
    <w:rsid w:val="00D158A4"/>
  </w:style>
  <w:style w:type="character" w:styleId="PageNumber">
    <w:name w:val="page number"/>
    <w:basedOn w:val="DefaultParagraphFont"/>
    <w:uiPriority w:val="99"/>
    <w:semiHidden/>
    <w:unhideWhenUsed/>
    <w:rsid w:val="00D158A4"/>
  </w:style>
  <w:style w:type="paragraph" w:styleId="ListParagraph">
    <w:name w:val="List Paragraph"/>
    <w:basedOn w:val="Normal"/>
    <w:uiPriority w:val="34"/>
    <w:qFormat/>
    <w:rsid w:val="0045585B"/>
    <w:pPr>
      <w:ind w:left="720"/>
      <w:contextualSpacing/>
    </w:pPr>
  </w:style>
  <w:style w:type="paragraph" w:styleId="NormalWeb">
    <w:name w:val="Normal (Web)"/>
    <w:basedOn w:val="Normal"/>
    <w:uiPriority w:val="99"/>
    <w:rsid w:val="0045585B"/>
    <w:pPr>
      <w:spacing w:before="100" w:beforeAutospacing="1" w:after="100" w:afterAutospacing="1"/>
    </w:pPr>
    <w:rPr>
      <w:rFonts w:ascii="Times" w:eastAsia="MS ??" w:hAnsi="Times" w:cs="Times New Roman"/>
      <w:sz w:val="20"/>
      <w:szCs w:val="20"/>
      <w:lang w:val="en-US" w:eastAsia="en-US"/>
    </w:rPr>
  </w:style>
  <w:style w:type="paragraph" w:styleId="FootnoteText">
    <w:name w:val="footnote text"/>
    <w:basedOn w:val="Normal"/>
    <w:link w:val="FootnoteTextChar"/>
    <w:uiPriority w:val="99"/>
    <w:semiHidden/>
    <w:unhideWhenUsed/>
    <w:rsid w:val="00EA3886"/>
    <w:rPr>
      <w:sz w:val="20"/>
      <w:szCs w:val="20"/>
    </w:rPr>
  </w:style>
  <w:style w:type="character" w:customStyle="1" w:styleId="FootnoteTextChar">
    <w:name w:val="Footnote Text Char"/>
    <w:basedOn w:val="DefaultParagraphFont"/>
    <w:link w:val="FootnoteText"/>
    <w:uiPriority w:val="99"/>
    <w:semiHidden/>
    <w:rsid w:val="00EA3886"/>
    <w:rPr>
      <w:sz w:val="20"/>
      <w:szCs w:val="20"/>
    </w:rPr>
  </w:style>
  <w:style w:type="character" w:styleId="FootnoteReference">
    <w:name w:val="footnote reference"/>
    <w:basedOn w:val="DefaultParagraphFont"/>
    <w:uiPriority w:val="99"/>
    <w:semiHidden/>
    <w:unhideWhenUsed/>
    <w:rsid w:val="00EA3886"/>
    <w:rPr>
      <w:vertAlign w:val="superscript"/>
    </w:rPr>
  </w:style>
  <w:style w:type="character" w:styleId="Hyperlink">
    <w:name w:val="Hyperlink"/>
    <w:basedOn w:val="DefaultParagraphFont"/>
    <w:uiPriority w:val="99"/>
    <w:unhideWhenUsed/>
    <w:rsid w:val="008E4534"/>
    <w:rPr>
      <w:color w:val="0563C1" w:themeColor="hyperlink"/>
      <w:u w:val="single"/>
    </w:rPr>
  </w:style>
  <w:style w:type="character" w:customStyle="1" w:styleId="UnresolvedMention1">
    <w:name w:val="Unresolved Mention1"/>
    <w:basedOn w:val="DefaultParagraphFont"/>
    <w:uiPriority w:val="99"/>
    <w:semiHidden/>
    <w:unhideWhenUsed/>
    <w:rsid w:val="00F52B7E"/>
    <w:rPr>
      <w:color w:val="605E5C"/>
      <w:shd w:val="clear" w:color="auto" w:fill="E1DFDD"/>
    </w:rPr>
  </w:style>
  <w:style w:type="character" w:styleId="Strong">
    <w:name w:val="Strong"/>
    <w:basedOn w:val="DefaultParagraphFont"/>
    <w:uiPriority w:val="22"/>
    <w:qFormat/>
    <w:rsid w:val="00982519"/>
    <w:rPr>
      <w:b/>
      <w:bCs/>
    </w:rPr>
  </w:style>
  <w:style w:type="character" w:styleId="Emphasis">
    <w:name w:val="Emphasis"/>
    <w:basedOn w:val="DefaultParagraphFont"/>
    <w:uiPriority w:val="20"/>
    <w:qFormat/>
    <w:rsid w:val="00982519"/>
    <w:rPr>
      <w:i/>
      <w:iCs/>
    </w:rPr>
  </w:style>
  <w:style w:type="paragraph" w:styleId="EndnoteText">
    <w:name w:val="endnote text"/>
    <w:basedOn w:val="Normal"/>
    <w:link w:val="EndnoteTextChar"/>
    <w:uiPriority w:val="99"/>
    <w:unhideWhenUsed/>
    <w:rsid w:val="003216AA"/>
    <w:rPr>
      <w:sz w:val="20"/>
      <w:szCs w:val="20"/>
    </w:rPr>
  </w:style>
  <w:style w:type="character" w:customStyle="1" w:styleId="EndnoteTextChar">
    <w:name w:val="Endnote Text Char"/>
    <w:basedOn w:val="DefaultParagraphFont"/>
    <w:link w:val="EndnoteText"/>
    <w:uiPriority w:val="99"/>
    <w:rsid w:val="003216AA"/>
    <w:rPr>
      <w:sz w:val="20"/>
      <w:szCs w:val="20"/>
    </w:rPr>
  </w:style>
  <w:style w:type="character" w:styleId="EndnoteReference">
    <w:name w:val="endnote reference"/>
    <w:basedOn w:val="DefaultParagraphFont"/>
    <w:uiPriority w:val="99"/>
    <w:unhideWhenUsed/>
    <w:rsid w:val="003216AA"/>
    <w:rPr>
      <w:vertAlign w:val="superscript"/>
    </w:rPr>
  </w:style>
  <w:style w:type="paragraph" w:styleId="Bibliography">
    <w:name w:val="Bibliography"/>
    <w:basedOn w:val="Normal"/>
    <w:next w:val="Normal"/>
    <w:uiPriority w:val="37"/>
    <w:unhideWhenUsed/>
    <w:rsid w:val="00B666D8"/>
    <w:pPr>
      <w:ind w:left="720" w:hanging="720"/>
    </w:pPr>
  </w:style>
  <w:style w:type="character" w:styleId="UnresolvedMention">
    <w:name w:val="Unresolved Mention"/>
    <w:basedOn w:val="DefaultParagraphFont"/>
    <w:uiPriority w:val="99"/>
    <w:semiHidden/>
    <w:unhideWhenUsed/>
    <w:rsid w:val="00234D94"/>
    <w:rPr>
      <w:color w:val="605E5C"/>
      <w:shd w:val="clear" w:color="auto" w:fill="E1DFDD"/>
    </w:rPr>
  </w:style>
  <w:style w:type="paragraph" w:styleId="Header">
    <w:name w:val="header"/>
    <w:basedOn w:val="Normal"/>
    <w:link w:val="HeaderChar"/>
    <w:uiPriority w:val="99"/>
    <w:unhideWhenUsed/>
    <w:rsid w:val="00822EB2"/>
    <w:pPr>
      <w:tabs>
        <w:tab w:val="center" w:pos="4819"/>
        <w:tab w:val="right" w:pos="9638"/>
      </w:tabs>
    </w:pPr>
  </w:style>
  <w:style w:type="character" w:customStyle="1" w:styleId="HeaderChar">
    <w:name w:val="Header Char"/>
    <w:basedOn w:val="DefaultParagraphFont"/>
    <w:link w:val="Header"/>
    <w:uiPriority w:val="99"/>
    <w:rsid w:val="00822E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4204891">
      <w:bodyDiv w:val="1"/>
      <w:marLeft w:val="0"/>
      <w:marRight w:val="0"/>
      <w:marTop w:val="0"/>
      <w:marBottom w:val="0"/>
      <w:divBdr>
        <w:top w:val="none" w:sz="0" w:space="0" w:color="auto"/>
        <w:left w:val="none" w:sz="0" w:space="0" w:color="auto"/>
        <w:bottom w:val="none" w:sz="0" w:space="0" w:color="auto"/>
        <w:right w:val="none" w:sz="0" w:space="0" w:color="auto"/>
      </w:divBdr>
    </w:div>
    <w:div w:id="375010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entinelleinpiedi.it" TargetMode="External"/><Relationship Id="rId13" Type="http://schemas.openxmlformats.org/officeDocument/2006/relationships/hyperlink" Target="http://www.lamanifpourtous.fr" TargetMode="Externa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costanzamiriano.com"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tempi.it/sentinelle-ecco-chi-sono-davvero-i-libertari-coraggiosi-che-il-5-ottobre-sfideranno-in-silenzio-insulti-e-sputi-in-100-piazze-d-italia/"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www.repubblica.it/esteri/2015/04/15/news/papa_teoria_gender_espressione_di_frustrazione_che_cancella_differenze_-111997224/" TargetMode="Externa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http://www.lamanifpourtous.fr" TargetMode="External"/><Relationship Id="rId14" Type="http://schemas.openxmlformats.org/officeDocument/2006/relationships/hyperlink" Target="http://www.sentinelleinpiedi.it"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Version="2003"/>
</file>

<file path=customXml/itemProps1.xml><?xml version="1.0" encoding="utf-8"?>
<ds:datastoreItem xmlns:ds="http://schemas.openxmlformats.org/officeDocument/2006/customXml" ds:itemID="{D691D459-B31A-0D4C-BA9C-F22BA9EB9F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1056</TotalTime>
  <Pages>12</Pages>
  <Words>8502</Words>
  <Characters>48462</Characters>
  <Application>Microsoft Office Word</Application>
  <DocSecurity>0</DocSecurity>
  <Lines>403</Lines>
  <Paragraphs>113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Giulia Evolvi</dc:creator>
  <cp:keywords/>
  <dc:description/>
  <cp:lastModifiedBy>Giulia Evolvi</cp:lastModifiedBy>
  <cp:revision>118</cp:revision>
  <dcterms:created xsi:type="dcterms:W3CDTF">2018-10-22T08:11:00Z</dcterms:created>
  <dcterms:modified xsi:type="dcterms:W3CDTF">2020-03-06T17:57:00Z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zotero-version="4.0.29.10"&gt;&lt;session id="8fKjl2ze"/&gt;&lt;style id="http://www.zotero.org/styles/chicago-author-date" locale="en-US" hasBibliography="1" bibliographyStyleHasBeenSet="1"/&gt;&lt;prefs&gt;&lt;pref name="fieldType" value="Field"/&gt;&lt;pref n</vt:lpwstr>
  </property>
  <property fmtid="{D5CDD505-2E9C-101B-9397-08002B2CF9AE}" pid="3" name="ZOTERO_PREF_2">
    <vt:lpwstr>ame="automaticJournalAbbreviations" value="true"/&gt;&lt;pref name="storeReferences" value=""/&gt;&lt;/prefs&gt;&lt;/data&gt;</vt:lpwstr>
  </property>
</Properties>
</file>